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73" w:rsidRDefault="00F35973" w:rsidP="00F35973">
      <w:pPr>
        <w:jc w:val="right"/>
        <w:rPr>
          <w:rFonts w:cs="Times New Roman"/>
          <w:szCs w:val="24"/>
        </w:rPr>
      </w:pPr>
      <w:proofErr w:type="gramStart"/>
      <w:r>
        <w:rPr>
          <w:rFonts w:cs="Times New Roman"/>
          <w:szCs w:val="24"/>
        </w:rPr>
        <w:t>Утверждена</w:t>
      </w:r>
      <w:proofErr w:type="gramEnd"/>
      <w:r>
        <w:rPr>
          <w:rFonts w:cs="Times New Roman"/>
          <w:szCs w:val="24"/>
        </w:rPr>
        <w:t xml:space="preserve"> решением  Совета депутатов муниципального</w:t>
      </w:r>
    </w:p>
    <w:p w:rsidR="00F35973" w:rsidRDefault="00F35973" w:rsidP="00F35973">
      <w:pPr>
        <w:jc w:val="right"/>
        <w:rPr>
          <w:rFonts w:cs="Times New Roman"/>
          <w:szCs w:val="24"/>
        </w:rPr>
      </w:pPr>
      <w:r>
        <w:rPr>
          <w:rFonts w:cs="Times New Roman"/>
          <w:szCs w:val="24"/>
        </w:rPr>
        <w:t xml:space="preserve">образования «Закаменский район»  от 25.12.2019 г. № 39 </w:t>
      </w:r>
    </w:p>
    <w:p w:rsidR="00F35973" w:rsidRPr="00C50749" w:rsidRDefault="00F35973" w:rsidP="00F35973">
      <w:pPr>
        <w:jc w:val="center"/>
        <w:rPr>
          <w:rFonts w:cs="Times New Roman"/>
          <w:szCs w:val="24"/>
        </w:rPr>
      </w:pPr>
    </w:p>
    <w:p w:rsidR="00F35973" w:rsidRPr="00C50749" w:rsidRDefault="00F35973" w:rsidP="00F35973">
      <w:pPr>
        <w:jc w:val="center"/>
        <w:rPr>
          <w:rFonts w:cs="Times New Roman"/>
          <w:szCs w:val="24"/>
        </w:rPr>
      </w:pPr>
    </w:p>
    <w:p w:rsidR="00F35973" w:rsidRPr="00C50749" w:rsidRDefault="00F35973" w:rsidP="00F35973">
      <w:pPr>
        <w:jc w:val="center"/>
        <w:rPr>
          <w:rFonts w:cs="Times New Roman"/>
          <w:szCs w:val="24"/>
        </w:rPr>
      </w:pPr>
    </w:p>
    <w:p w:rsidR="00F35973" w:rsidRPr="00C50749" w:rsidRDefault="00F35973" w:rsidP="00F35973">
      <w:pPr>
        <w:jc w:val="center"/>
        <w:rPr>
          <w:rFonts w:cs="Times New Roman"/>
          <w:szCs w:val="24"/>
        </w:rPr>
      </w:pPr>
    </w:p>
    <w:p w:rsidR="00F35973" w:rsidRPr="00C50749" w:rsidRDefault="00F35973" w:rsidP="00F35973">
      <w:pPr>
        <w:jc w:val="center"/>
        <w:rPr>
          <w:rFonts w:cs="Times New Roman"/>
          <w:szCs w:val="24"/>
        </w:rPr>
      </w:pPr>
    </w:p>
    <w:p w:rsidR="00F35973" w:rsidRDefault="00F35973" w:rsidP="00F35973">
      <w:pPr>
        <w:jc w:val="center"/>
        <w:rPr>
          <w:rFonts w:cs="Times New Roman"/>
          <w:sz w:val="52"/>
          <w:szCs w:val="52"/>
        </w:rPr>
      </w:pPr>
      <w:r w:rsidRPr="005E505B">
        <w:rPr>
          <w:rFonts w:cs="Times New Roman"/>
          <w:sz w:val="52"/>
          <w:szCs w:val="52"/>
        </w:rPr>
        <w:t xml:space="preserve">Стратегия социально-экономического развития </w:t>
      </w:r>
      <w:proofErr w:type="spellStart"/>
      <w:r w:rsidRPr="005E505B">
        <w:rPr>
          <w:rFonts w:cs="Times New Roman"/>
          <w:sz w:val="52"/>
          <w:szCs w:val="52"/>
        </w:rPr>
        <w:t>Закаменского</w:t>
      </w:r>
      <w:proofErr w:type="spellEnd"/>
      <w:r w:rsidRPr="005E505B">
        <w:rPr>
          <w:rFonts w:cs="Times New Roman"/>
          <w:sz w:val="52"/>
          <w:szCs w:val="52"/>
        </w:rPr>
        <w:t xml:space="preserve"> района Республики Бурятия </w:t>
      </w:r>
    </w:p>
    <w:p w:rsidR="00F35973" w:rsidRPr="005E505B" w:rsidRDefault="00F35973" w:rsidP="00F35973">
      <w:pPr>
        <w:jc w:val="center"/>
        <w:rPr>
          <w:rFonts w:cs="Times New Roman"/>
          <w:sz w:val="52"/>
          <w:szCs w:val="52"/>
        </w:rPr>
      </w:pPr>
      <w:r w:rsidRPr="005E505B">
        <w:rPr>
          <w:rFonts w:cs="Times New Roman"/>
          <w:sz w:val="52"/>
          <w:szCs w:val="52"/>
        </w:rPr>
        <w:t>на период до 2035 года</w:t>
      </w:r>
    </w:p>
    <w:p w:rsidR="00F35973" w:rsidRPr="00C50749" w:rsidRDefault="00F35973" w:rsidP="00F35973">
      <w:pPr>
        <w:jc w:val="center"/>
        <w:rPr>
          <w:rFonts w:cs="Times New Roman"/>
          <w:szCs w:val="24"/>
        </w:rPr>
      </w:pPr>
    </w:p>
    <w:p w:rsidR="00F35973" w:rsidRPr="00C50749" w:rsidRDefault="00F35973" w:rsidP="00F35973">
      <w:pPr>
        <w:jc w:val="center"/>
        <w:rPr>
          <w:rFonts w:cs="Times New Roman"/>
          <w:szCs w:val="24"/>
        </w:rPr>
      </w:pPr>
    </w:p>
    <w:p w:rsidR="00F35973" w:rsidRPr="00C50749" w:rsidRDefault="00F35973" w:rsidP="00F35973">
      <w:pPr>
        <w:jc w:val="center"/>
        <w:rPr>
          <w:rFonts w:cs="Times New Roman"/>
          <w:szCs w:val="24"/>
        </w:rPr>
      </w:pPr>
    </w:p>
    <w:p w:rsidR="00F35973" w:rsidRDefault="00F35973" w:rsidP="00F35973">
      <w:pPr>
        <w:jc w:val="center"/>
        <w:rPr>
          <w:rFonts w:cs="Times New Roman"/>
          <w:szCs w:val="24"/>
        </w:rPr>
      </w:pPr>
    </w:p>
    <w:p w:rsidR="00F35973" w:rsidRDefault="00F35973" w:rsidP="00F35973">
      <w:pPr>
        <w:jc w:val="center"/>
        <w:rPr>
          <w:rFonts w:cs="Times New Roman"/>
          <w:szCs w:val="24"/>
        </w:rPr>
      </w:pPr>
    </w:p>
    <w:p w:rsidR="00F35973" w:rsidRDefault="00F35973" w:rsidP="00F35973">
      <w:pPr>
        <w:jc w:val="center"/>
        <w:rPr>
          <w:rFonts w:cs="Times New Roman"/>
          <w:szCs w:val="24"/>
        </w:rPr>
      </w:pPr>
    </w:p>
    <w:p w:rsidR="00F35973" w:rsidRDefault="00F35973" w:rsidP="00F35973">
      <w:pPr>
        <w:jc w:val="center"/>
        <w:rPr>
          <w:rFonts w:cs="Times New Roman"/>
          <w:szCs w:val="24"/>
        </w:rPr>
      </w:pPr>
    </w:p>
    <w:p w:rsidR="00F35973" w:rsidRDefault="00F35973" w:rsidP="00F35973">
      <w:pPr>
        <w:jc w:val="center"/>
        <w:rPr>
          <w:rFonts w:cs="Times New Roman"/>
          <w:szCs w:val="24"/>
        </w:rPr>
      </w:pPr>
    </w:p>
    <w:p w:rsidR="00F35973" w:rsidRDefault="00F35973" w:rsidP="00F35973">
      <w:pPr>
        <w:jc w:val="center"/>
        <w:rPr>
          <w:rFonts w:cs="Times New Roman"/>
          <w:szCs w:val="24"/>
        </w:rPr>
      </w:pPr>
    </w:p>
    <w:p w:rsidR="00F35973" w:rsidRDefault="00F35973" w:rsidP="00F35973">
      <w:pPr>
        <w:jc w:val="center"/>
        <w:rPr>
          <w:rFonts w:cs="Times New Roman"/>
          <w:szCs w:val="24"/>
        </w:rPr>
      </w:pPr>
    </w:p>
    <w:p w:rsidR="00F35973" w:rsidRDefault="00F35973" w:rsidP="00F35973">
      <w:pPr>
        <w:jc w:val="center"/>
        <w:rPr>
          <w:rFonts w:cs="Times New Roman"/>
          <w:szCs w:val="24"/>
        </w:rPr>
      </w:pPr>
    </w:p>
    <w:p w:rsidR="00F35973" w:rsidRPr="00C50749" w:rsidRDefault="00F35973" w:rsidP="00F35973">
      <w:pPr>
        <w:jc w:val="center"/>
        <w:rPr>
          <w:rFonts w:cs="Times New Roman"/>
          <w:szCs w:val="24"/>
        </w:rPr>
      </w:pPr>
    </w:p>
    <w:p w:rsidR="00F35973" w:rsidRPr="00C50749" w:rsidRDefault="00F35973" w:rsidP="00F35973">
      <w:pPr>
        <w:jc w:val="center"/>
        <w:rPr>
          <w:rFonts w:cs="Times New Roman"/>
          <w:szCs w:val="24"/>
        </w:rPr>
      </w:pPr>
    </w:p>
    <w:p w:rsidR="00F35973" w:rsidRPr="00C50749" w:rsidRDefault="00F35973" w:rsidP="00F35973">
      <w:pPr>
        <w:jc w:val="center"/>
        <w:rPr>
          <w:rFonts w:cs="Times New Roman"/>
          <w:szCs w:val="24"/>
        </w:rPr>
      </w:pPr>
      <w:r w:rsidRPr="00C50749">
        <w:rPr>
          <w:rFonts w:cs="Times New Roman"/>
          <w:szCs w:val="24"/>
        </w:rPr>
        <w:t>г. Закаменск</w:t>
      </w:r>
    </w:p>
    <w:p w:rsidR="00F35973" w:rsidRPr="00C50749" w:rsidRDefault="00F35973" w:rsidP="00F35973">
      <w:pPr>
        <w:jc w:val="center"/>
        <w:rPr>
          <w:rFonts w:cs="Times New Roman"/>
          <w:szCs w:val="24"/>
        </w:rPr>
      </w:pPr>
      <w:r w:rsidRPr="00C50749">
        <w:rPr>
          <w:rFonts w:cs="Times New Roman"/>
          <w:szCs w:val="24"/>
        </w:rPr>
        <w:t>2018</w:t>
      </w:r>
    </w:p>
    <w:p w:rsidR="00F35973" w:rsidRPr="00C50749" w:rsidRDefault="00F35973" w:rsidP="00F35973">
      <w:pPr>
        <w:widowControl/>
        <w:spacing w:after="200" w:line="276" w:lineRule="auto"/>
        <w:ind w:firstLine="0"/>
        <w:jc w:val="left"/>
        <w:rPr>
          <w:rFonts w:cs="Times New Roman"/>
          <w:szCs w:val="24"/>
        </w:rPr>
      </w:pPr>
      <w:r w:rsidRPr="00C50749">
        <w:rPr>
          <w:rFonts w:cs="Times New Roman"/>
          <w:szCs w:val="24"/>
        </w:rPr>
        <w:br w:type="page"/>
      </w:r>
    </w:p>
    <w:sdt>
      <w:sdtPr>
        <w:rPr>
          <w:rFonts w:asciiTheme="minorHAnsi" w:eastAsiaTheme="minorHAnsi" w:hAnsiTheme="minorHAnsi" w:cstheme="minorBidi"/>
          <w:b w:val="0"/>
          <w:bCs w:val="0"/>
          <w:szCs w:val="24"/>
        </w:rPr>
        <w:id w:val="2106356"/>
        <w:docPartObj>
          <w:docPartGallery w:val="Table of Contents"/>
          <w:docPartUnique/>
        </w:docPartObj>
      </w:sdtPr>
      <w:sdtEndPr>
        <w:rPr>
          <w:rFonts w:ascii="Times New Roman" w:eastAsiaTheme="majorEastAsia" w:hAnsi="Times New Roman" w:cstheme="majorBidi"/>
          <w:b/>
          <w:bCs/>
        </w:rPr>
      </w:sdtEndPr>
      <w:sdtContent>
        <w:sdt>
          <w:sdtPr>
            <w:rPr>
              <w:rFonts w:asciiTheme="minorHAnsi" w:eastAsiaTheme="minorHAnsi" w:hAnsiTheme="minorHAnsi" w:cstheme="minorBidi"/>
              <w:b w:val="0"/>
              <w:bCs w:val="0"/>
              <w:noProof/>
              <w:szCs w:val="24"/>
            </w:rPr>
            <w:id w:val="11193979"/>
            <w:docPartObj>
              <w:docPartGallery w:val="Table of Contents"/>
              <w:docPartUnique/>
            </w:docPartObj>
          </w:sdtPr>
          <w:sdtEndPr>
            <w:rPr>
              <w:rFonts w:ascii="Times New Roman" w:eastAsiaTheme="majorEastAsia" w:hAnsi="Times New Roman" w:cstheme="majorBidi"/>
              <w:b/>
              <w:bCs/>
              <w:noProof w:val="0"/>
              <w:szCs w:val="28"/>
            </w:rPr>
          </w:sdtEndPr>
          <w:sdtContent>
            <w:sdt>
              <w:sdtPr>
                <w:rPr>
                  <w:rFonts w:asciiTheme="minorHAnsi" w:eastAsiaTheme="minorHAnsi" w:hAnsiTheme="minorHAnsi" w:cstheme="minorBidi"/>
                  <w:b w:val="0"/>
                  <w:bCs w:val="0"/>
                  <w:szCs w:val="24"/>
                </w:rPr>
                <w:id w:val="20399117"/>
                <w:docPartObj>
                  <w:docPartGallery w:val="Table of Contents"/>
                  <w:docPartUnique/>
                </w:docPartObj>
              </w:sdtPr>
              <w:sdtEndPr>
                <w:rPr>
                  <w:rFonts w:ascii="Times New Roman" w:eastAsiaTheme="majorEastAsia" w:hAnsi="Times New Roman" w:cstheme="majorBidi"/>
                  <w:b/>
                  <w:bCs/>
                </w:rPr>
              </w:sdtEndPr>
              <w:sdtContent>
                <w:sdt>
                  <w:sdtPr>
                    <w:rPr>
                      <w:rFonts w:asciiTheme="minorHAnsi" w:eastAsiaTheme="minorHAnsi" w:hAnsiTheme="minorHAnsi" w:cstheme="minorBidi"/>
                      <w:b w:val="0"/>
                      <w:bCs w:val="0"/>
                      <w:noProof/>
                      <w:szCs w:val="24"/>
                    </w:rPr>
                    <w:id w:val="20399118"/>
                    <w:docPartObj>
                      <w:docPartGallery w:val="Table of Contents"/>
                      <w:docPartUnique/>
                    </w:docPartObj>
                  </w:sdtPr>
                  <w:sdtEndPr>
                    <w:rPr>
                      <w:rFonts w:ascii="Times New Roman" w:hAnsi="Times New Roman"/>
                      <w:noProof w:val="0"/>
                      <w:szCs w:val="22"/>
                    </w:rPr>
                  </w:sdtEndPr>
                  <w:sdtContent>
                    <w:p w:rsidR="00F35973" w:rsidRPr="00C50749" w:rsidRDefault="00F35973" w:rsidP="00F35973">
                      <w:pPr>
                        <w:pStyle w:val="af6"/>
                        <w:spacing w:line="288" w:lineRule="auto"/>
                        <w:ind w:firstLine="0"/>
                        <w:rPr>
                          <w:szCs w:val="24"/>
                        </w:rPr>
                      </w:pPr>
                      <w:r w:rsidRPr="00C50749">
                        <w:rPr>
                          <w:szCs w:val="24"/>
                        </w:rPr>
                        <w:t>Оглавление</w:t>
                      </w:r>
                    </w:p>
                    <w:p w:rsidR="00F35973" w:rsidRPr="00C50749" w:rsidRDefault="00F35973" w:rsidP="00F35973">
                      <w:pPr>
                        <w:pStyle w:val="1fa"/>
                        <w:ind w:firstLine="0"/>
                        <w:jc w:val="left"/>
                        <w:rPr>
                          <w:rFonts w:asciiTheme="minorHAnsi" w:hAnsiTheme="minorHAnsi" w:cstheme="minorBidi"/>
                          <w:lang w:eastAsia="ru-RU"/>
                        </w:rPr>
                      </w:pPr>
                      <w:r w:rsidRPr="00C50749">
                        <w:fldChar w:fldCharType="begin"/>
                      </w:r>
                      <w:r w:rsidRPr="00C50749">
                        <w:instrText xml:space="preserve"> TOC \o "1-3" \h \z \u </w:instrText>
                      </w:r>
                      <w:r w:rsidRPr="00C50749">
                        <w:fldChar w:fldCharType="separate"/>
                      </w:r>
                      <w:hyperlink w:anchor="_Toc511146878" w:history="1">
                        <w:r w:rsidRPr="00C50749">
                          <w:rPr>
                            <w:rStyle w:val="afe"/>
                          </w:rPr>
                          <w:t>1.</w:t>
                        </w:r>
                        <w:r w:rsidRPr="00C50749">
                          <w:rPr>
                            <w:rFonts w:asciiTheme="minorHAnsi" w:hAnsiTheme="minorHAnsi" w:cstheme="minorBidi"/>
                            <w:lang w:eastAsia="ru-RU"/>
                          </w:rPr>
                          <w:tab/>
                        </w:r>
                        <w:r w:rsidRPr="00C50749">
                          <w:rPr>
                            <w:rStyle w:val="afe"/>
                          </w:rPr>
                          <w:t>ОБЩИЕ ПОЛОЖЕНИЯ</w:t>
                        </w:r>
                        <w:r w:rsidRPr="00C50749">
                          <w:rPr>
                            <w:webHidden/>
                          </w:rPr>
                          <w:tab/>
                        </w:r>
                        <w:r w:rsidRPr="00C50749">
                          <w:rPr>
                            <w:webHidden/>
                          </w:rPr>
                          <w:fldChar w:fldCharType="begin"/>
                        </w:r>
                        <w:r w:rsidRPr="00C50749">
                          <w:rPr>
                            <w:webHidden/>
                          </w:rPr>
                          <w:instrText xml:space="preserve"> PAGEREF _Toc511146878 \h </w:instrText>
                        </w:r>
                        <w:r w:rsidRPr="00C50749">
                          <w:rPr>
                            <w:webHidden/>
                          </w:rPr>
                        </w:r>
                        <w:r w:rsidRPr="00C50749">
                          <w:rPr>
                            <w:webHidden/>
                          </w:rPr>
                          <w:fldChar w:fldCharType="separate"/>
                        </w:r>
                        <w:r>
                          <w:rPr>
                            <w:webHidden/>
                          </w:rPr>
                          <w:t>4</w:t>
                        </w:r>
                        <w:r w:rsidRPr="00C50749">
                          <w:rPr>
                            <w:webHidden/>
                          </w:rPr>
                          <w:fldChar w:fldCharType="end"/>
                        </w:r>
                      </w:hyperlink>
                    </w:p>
                    <w:p w:rsidR="00F35973" w:rsidRPr="00C50749" w:rsidRDefault="001802B2" w:rsidP="00F35973">
                      <w:pPr>
                        <w:pStyle w:val="1fa"/>
                        <w:ind w:firstLine="0"/>
                        <w:jc w:val="left"/>
                        <w:rPr>
                          <w:rFonts w:asciiTheme="minorHAnsi" w:hAnsiTheme="minorHAnsi" w:cstheme="minorBidi"/>
                          <w:lang w:eastAsia="ru-RU"/>
                        </w:rPr>
                      </w:pPr>
                      <w:hyperlink w:anchor="_Toc511146879" w:history="1">
                        <w:r w:rsidR="00F35973" w:rsidRPr="00C50749">
                          <w:rPr>
                            <w:rStyle w:val="afe"/>
                          </w:rPr>
                          <w:t>2.</w:t>
                        </w:r>
                        <w:r w:rsidR="00F35973" w:rsidRPr="00C50749">
                          <w:rPr>
                            <w:rFonts w:asciiTheme="minorHAnsi" w:hAnsiTheme="minorHAnsi" w:cstheme="minorBidi"/>
                            <w:lang w:eastAsia="ru-RU"/>
                          </w:rPr>
                          <w:tab/>
                        </w:r>
                        <w:r w:rsidR="00F35973" w:rsidRPr="00C50749">
                          <w:rPr>
                            <w:rStyle w:val="afe"/>
                          </w:rPr>
                          <w:t>ОЦЕНКА ДОСТИГНУТЫХ ЦЕЛЕЙ СОЦИАЛЬНО-ЭКОНОМИЧЕСКОГО РАЗВИТИЯ ЗАКАМЕНСКОГО РАЙОНА</w:t>
                        </w:r>
                        <w:r w:rsidR="00F35973" w:rsidRPr="00C50749">
                          <w:rPr>
                            <w:webHidden/>
                          </w:rPr>
                          <w:tab/>
                        </w:r>
                        <w:r w:rsidR="00F35973" w:rsidRPr="00C50749">
                          <w:rPr>
                            <w:webHidden/>
                          </w:rPr>
                          <w:fldChar w:fldCharType="begin"/>
                        </w:r>
                        <w:r w:rsidR="00F35973" w:rsidRPr="00C50749">
                          <w:rPr>
                            <w:webHidden/>
                          </w:rPr>
                          <w:instrText xml:space="preserve"> PAGEREF _Toc511146879 \h </w:instrText>
                        </w:r>
                        <w:r w:rsidR="00F35973" w:rsidRPr="00C50749">
                          <w:rPr>
                            <w:webHidden/>
                          </w:rPr>
                        </w:r>
                        <w:r w:rsidR="00F35973" w:rsidRPr="00C50749">
                          <w:rPr>
                            <w:webHidden/>
                          </w:rPr>
                          <w:fldChar w:fldCharType="separate"/>
                        </w:r>
                        <w:r w:rsidR="00F35973">
                          <w:rPr>
                            <w:webHidden/>
                          </w:rPr>
                          <w:t>6</w:t>
                        </w:r>
                        <w:r w:rsidR="00F35973" w:rsidRPr="00C50749">
                          <w:rPr>
                            <w:webHidden/>
                          </w:rPr>
                          <w:fldChar w:fldCharType="end"/>
                        </w:r>
                      </w:hyperlink>
                    </w:p>
                    <w:p w:rsidR="00F35973" w:rsidRPr="00C50749" w:rsidRDefault="001802B2" w:rsidP="00F35973">
                      <w:pPr>
                        <w:pStyle w:val="2c"/>
                        <w:ind w:firstLine="0"/>
                        <w:jc w:val="left"/>
                        <w:rPr>
                          <w:rFonts w:asciiTheme="minorHAnsi" w:hAnsiTheme="minorHAnsi" w:cstheme="minorBidi"/>
                          <w:lang w:eastAsia="ru-RU"/>
                        </w:rPr>
                      </w:pPr>
                      <w:hyperlink w:anchor="_Toc511146880" w:history="1">
                        <w:r w:rsidR="00F35973" w:rsidRPr="00C50749">
                          <w:rPr>
                            <w:rStyle w:val="afe"/>
                          </w:rPr>
                          <w:t>2.1.Социально-экономическое положение Закаменского района</w:t>
                        </w:r>
                        <w:r w:rsidR="00F35973" w:rsidRPr="00C50749">
                          <w:rPr>
                            <w:webHidden/>
                          </w:rPr>
                          <w:tab/>
                        </w:r>
                        <w:r w:rsidR="00F35973" w:rsidRPr="00C50749">
                          <w:rPr>
                            <w:webHidden/>
                          </w:rPr>
                          <w:fldChar w:fldCharType="begin"/>
                        </w:r>
                        <w:r w:rsidR="00F35973" w:rsidRPr="00C50749">
                          <w:rPr>
                            <w:webHidden/>
                          </w:rPr>
                          <w:instrText xml:space="preserve"> PAGEREF _Toc511146880 \h </w:instrText>
                        </w:r>
                        <w:r w:rsidR="00F35973" w:rsidRPr="00C50749">
                          <w:rPr>
                            <w:webHidden/>
                          </w:rPr>
                        </w:r>
                        <w:r w:rsidR="00F35973" w:rsidRPr="00C50749">
                          <w:rPr>
                            <w:webHidden/>
                          </w:rPr>
                          <w:fldChar w:fldCharType="separate"/>
                        </w:r>
                        <w:r w:rsidR="00F35973">
                          <w:rPr>
                            <w:webHidden/>
                          </w:rPr>
                          <w:t>6</w:t>
                        </w:r>
                        <w:r w:rsidR="00F35973" w:rsidRPr="00C50749">
                          <w:rPr>
                            <w:webHidden/>
                          </w:rPr>
                          <w:fldChar w:fldCharType="end"/>
                        </w:r>
                      </w:hyperlink>
                    </w:p>
                    <w:p w:rsidR="00F35973" w:rsidRPr="00C50749" w:rsidRDefault="001802B2" w:rsidP="00F35973">
                      <w:pPr>
                        <w:pStyle w:val="2c"/>
                        <w:ind w:firstLine="0"/>
                        <w:jc w:val="left"/>
                        <w:rPr>
                          <w:rFonts w:asciiTheme="minorHAnsi" w:hAnsiTheme="minorHAnsi" w:cstheme="minorBidi"/>
                          <w:lang w:eastAsia="ru-RU"/>
                        </w:rPr>
                      </w:pPr>
                      <w:hyperlink w:anchor="_Toc511146881" w:history="1">
                        <w:r w:rsidR="00F35973" w:rsidRPr="00C50749">
                          <w:rPr>
                            <w:rStyle w:val="afe"/>
                          </w:rPr>
                          <w:t>2.2.Оценка основных итогов социально-экономического развития Закаменского района за 20</w:t>
                        </w:r>
                        <w:r w:rsidR="00F35973">
                          <w:rPr>
                            <w:rStyle w:val="afe"/>
                          </w:rPr>
                          <w:t>08</w:t>
                        </w:r>
                        <w:r w:rsidR="00F35973" w:rsidRPr="00C50749">
                          <w:rPr>
                            <w:rStyle w:val="afe"/>
                          </w:rPr>
                          <w:t xml:space="preserve"> – 201</w:t>
                        </w:r>
                        <w:r w:rsidR="00F35973">
                          <w:rPr>
                            <w:rStyle w:val="afe"/>
                          </w:rPr>
                          <w:t>7</w:t>
                        </w:r>
                        <w:r w:rsidR="00F35973" w:rsidRPr="00C50749">
                          <w:rPr>
                            <w:rStyle w:val="afe"/>
                          </w:rPr>
                          <w:t xml:space="preserve"> годы</w:t>
                        </w:r>
                        <w:r w:rsidR="00F35973" w:rsidRPr="00C50749">
                          <w:rPr>
                            <w:webHidden/>
                          </w:rPr>
                          <w:tab/>
                        </w:r>
                      </w:hyperlink>
                      <w:r w:rsidR="00F35973">
                        <w:t>10</w:t>
                      </w:r>
                    </w:p>
                    <w:p w:rsidR="00F35973" w:rsidRPr="00C50749" w:rsidRDefault="001802B2" w:rsidP="00F35973">
                      <w:pPr>
                        <w:pStyle w:val="2c"/>
                        <w:ind w:firstLine="0"/>
                        <w:jc w:val="left"/>
                        <w:rPr>
                          <w:rFonts w:asciiTheme="minorHAnsi" w:hAnsiTheme="minorHAnsi" w:cstheme="minorBidi"/>
                          <w:lang w:eastAsia="ru-RU"/>
                        </w:rPr>
                      </w:pPr>
                      <w:hyperlink w:anchor="_Toc511146882" w:history="1">
                        <w:r w:rsidR="00F35973">
                          <w:rPr>
                            <w:rStyle w:val="afe"/>
                          </w:rPr>
                          <w:t xml:space="preserve">2.3. </w:t>
                        </w:r>
                        <w:r w:rsidR="00F35973" w:rsidRPr="00C50749">
                          <w:rPr>
                            <w:rStyle w:val="afe"/>
                          </w:rPr>
                          <w:t>SWOT-анализ Закаменского района</w:t>
                        </w:r>
                        <w:r w:rsidR="00F35973" w:rsidRPr="00C50749">
                          <w:rPr>
                            <w:webHidden/>
                          </w:rPr>
                          <w:tab/>
                        </w:r>
                      </w:hyperlink>
                      <w:r w:rsidR="00F35973">
                        <w:t>14</w:t>
                      </w:r>
                    </w:p>
                    <w:p w:rsidR="00F35973" w:rsidRPr="00C50749" w:rsidRDefault="001802B2" w:rsidP="00F35973">
                      <w:pPr>
                        <w:pStyle w:val="34"/>
                        <w:ind w:left="0"/>
                        <w:jc w:val="left"/>
                        <w:rPr>
                          <w:rFonts w:asciiTheme="minorHAnsi" w:hAnsiTheme="minorHAnsi" w:cstheme="minorBidi"/>
                        </w:rPr>
                      </w:pPr>
                      <w:hyperlink w:anchor="_Toc511146885" w:history="1">
                        <w:r w:rsidR="00F35973" w:rsidRPr="00C50749">
                          <w:rPr>
                            <w:rStyle w:val="afe"/>
                          </w:rPr>
                          <w:t>2.3.</w:t>
                        </w:r>
                        <w:r w:rsidR="00F35973">
                          <w:rPr>
                            <w:rStyle w:val="afe"/>
                          </w:rPr>
                          <w:t>1</w:t>
                        </w:r>
                        <w:r w:rsidR="00F35973" w:rsidRPr="00C50749">
                          <w:rPr>
                            <w:rStyle w:val="afe"/>
                          </w:rPr>
                          <w:t>.</w:t>
                        </w:r>
                        <w:r w:rsidR="00F35973" w:rsidRPr="00C50749">
                          <w:rPr>
                            <w:rFonts w:asciiTheme="minorHAnsi" w:hAnsiTheme="minorHAnsi" w:cstheme="minorBidi"/>
                          </w:rPr>
                          <w:tab/>
                        </w:r>
                        <w:r w:rsidR="00F35973" w:rsidRPr="00C50749">
                          <w:rPr>
                            <w:rStyle w:val="afe"/>
                          </w:rPr>
                          <w:t>Ключевые проблемы развития Закаменского района</w:t>
                        </w:r>
                        <w:r w:rsidR="00F35973" w:rsidRPr="00C50749">
                          <w:rPr>
                            <w:webHidden/>
                          </w:rPr>
                          <w:tab/>
                        </w:r>
                        <w:r w:rsidR="00F35973" w:rsidRPr="00C50749">
                          <w:rPr>
                            <w:webHidden/>
                          </w:rPr>
                          <w:fldChar w:fldCharType="begin"/>
                        </w:r>
                        <w:r w:rsidR="00F35973" w:rsidRPr="00C50749">
                          <w:rPr>
                            <w:webHidden/>
                          </w:rPr>
                          <w:instrText xml:space="preserve"> PAGEREF _Toc511146885 \h </w:instrText>
                        </w:r>
                        <w:r w:rsidR="00F35973" w:rsidRPr="00C50749">
                          <w:rPr>
                            <w:webHidden/>
                          </w:rPr>
                        </w:r>
                        <w:r w:rsidR="00F35973" w:rsidRPr="00C50749">
                          <w:rPr>
                            <w:webHidden/>
                          </w:rPr>
                          <w:fldChar w:fldCharType="separate"/>
                        </w:r>
                        <w:r w:rsidR="00F35973">
                          <w:rPr>
                            <w:webHidden/>
                          </w:rPr>
                          <w:t>16</w:t>
                        </w:r>
                        <w:r w:rsidR="00F35973" w:rsidRPr="00C50749">
                          <w:rPr>
                            <w:webHidden/>
                          </w:rPr>
                          <w:fldChar w:fldCharType="end"/>
                        </w:r>
                      </w:hyperlink>
                      <w:bookmarkStart w:id="0" w:name="_GoBack"/>
                      <w:bookmarkEnd w:id="0"/>
                    </w:p>
                    <w:p w:rsidR="00F35973" w:rsidRPr="00C50749" w:rsidRDefault="001802B2" w:rsidP="00F35973">
                      <w:pPr>
                        <w:pStyle w:val="1fa"/>
                        <w:ind w:firstLine="0"/>
                        <w:jc w:val="left"/>
                        <w:rPr>
                          <w:rFonts w:asciiTheme="minorHAnsi" w:hAnsiTheme="minorHAnsi" w:cstheme="minorBidi"/>
                          <w:lang w:eastAsia="ru-RU"/>
                        </w:rPr>
                      </w:pPr>
                      <w:r>
                        <w:fldChar w:fldCharType="begin"/>
                      </w:r>
                      <w:r>
                        <w:instrText xml:space="preserve"> HYPERLINK \l "_Toc511146886" </w:instrText>
                      </w:r>
                      <w:r>
                        <w:fldChar w:fldCharType="separate"/>
                      </w:r>
                      <w:r w:rsidR="00F35973" w:rsidRPr="00C50749">
                        <w:rPr>
                          <w:rStyle w:val="afe"/>
                        </w:rPr>
                        <w:t>3.</w:t>
                      </w:r>
                      <w:r w:rsidR="00F35973" w:rsidRPr="00C50749">
                        <w:rPr>
                          <w:rFonts w:asciiTheme="minorHAnsi" w:hAnsiTheme="minorHAnsi" w:cstheme="minorBidi"/>
                          <w:lang w:eastAsia="ru-RU"/>
                        </w:rPr>
                        <w:tab/>
                      </w:r>
                      <w:r w:rsidR="00F35973" w:rsidRPr="00C50749">
                        <w:rPr>
                          <w:rStyle w:val="afe"/>
                        </w:rPr>
                        <w:t>СТРАТЕГИЧЕСКИЕ ЦЕЛИ И ЗАДАЧИ СОЦИАЛЬНО-ЭКОНОМИЧЕСКОГО РАЗВИТИЯ ЗАКАМЕНСКОГО РАЙОНА</w:t>
                      </w:r>
                      <w:r w:rsidR="00F35973" w:rsidRPr="00C50749">
                        <w:rPr>
                          <w:webHidden/>
                        </w:rPr>
                        <w:tab/>
                      </w:r>
                      <w:r>
                        <w:fldChar w:fldCharType="end"/>
                      </w:r>
                      <w:r w:rsidR="00F35973">
                        <w:t>18</w:t>
                      </w:r>
                    </w:p>
                    <w:p w:rsidR="00F35973" w:rsidRPr="00C50749" w:rsidRDefault="001802B2" w:rsidP="00F35973">
                      <w:pPr>
                        <w:pStyle w:val="2c"/>
                        <w:ind w:firstLine="0"/>
                        <w:jc w:val="left"/>
                        <w:rPr>
                          <w:rFonts w:asciiTheme="minorHAnsi" w:hAnsiTheme="minorHAnsi" w:cstheme="minorBidi"/>
                          <w:lang w:eastAsia="ru-RU"/>
                        </w:rPr>
                      </w:pPr>
                      <w:hyperlink w:anchor="_Toc511146887" w:history="1">
                        <w:r w:rsidR="00F35973" w:rsidRPr="00C50749">
                          <w:rPr>
                            <w:rStyle w:val="afe"/>
                            <w:lang w:eastAsia="ru-RU"/>
                          </w:rPr>
                          <w:t>3.1.Стратегические приоритеты и цели развития Закаменского района</w:t>
                        </w:r>
                        <w:r w:rsidR="00F35973" w:rsidRPr="00C50749">
                          <w:rPr>
                            <w:webHidden/>
                          </w:rPr>
                          <w:tab/>
                        </w:r>
                      </w:hyperlink>
                      <w:r w:rsidR="00F35973">
                        <w:t>18</w:t>
                      </w:r>
                    </w:p>
                    <w:p w:rsidR="00F35973" w:rsidRPr="00C50749" w:rsidRDefault="001802B2" w:rsidP="00F35973">
                      <w:pPr>
                        <w:pStyle w:val="34"/>
                        <w:ind w:left="0"/>
                        <w:jc w:val="left"/>
                        <w:rPr>
                          <w:rFonts w:asciiTheme="minorHAnsi" w:hAnsiTheme="minorHAnsi" w:cstheme="minorBidi"/>
                        </w:rPr>
                      </w:pPr>
                      <w:hyperlink w:anchor="_Toc511146889" w:history="1">
                        <w:r w:rsidR="00F35973" w:rsidRPr="00C50749">
                          <w:rPr>
                            <w:rStyle w:val="afe"/>
                          </w:rPr>
                          <w:t>Добывающая промышленность</w:t>
                        </w:r>
                        <w:r w:rsidR="00F35973" w:rsidRPr="00C50749">
                          <w:rPr>
                            <w:webHidden/>
                          </w:rPr>
                          <w:tab/>
                        </w:r>
                      </w:hyperlink>
                      <w:r w:rsidR="00F35973">
                        <w:t>20</w:t>
                      </w:r>
                    </w:p>
                    <w:p w:rsidR="00F35973" w:rsidRPr="00C50749" w:rsidRDefault="001802B2" w:rsidP="00F35973">
                      <w:pPr>
                        <w:pStyle w:val="34"/>
                        <w:ind w:left="0"/>
                        <w:jc w:val="left"/>
                        <w:rPr>
                          <w:rFonts w:asciiTheme="minorHAnsi" w:hAnsiTheme="minorHAnsi" w:cstheme="minorBidi"/>
                        </w:rPr>
                      </w:pPr>
                      <w:hyperlink w:anchor="_Toc511146890" w:history="1">
                        <w:r w:rsidR="00F35973">
                          <w:t>М</w:t>
                        </w:r>
                        <w:r w:rsidR="00F35973" w:rsidRPr="00C50749">
                          <w:rPr>
                            <w:rStyle w:val="afe"/>
                          </w:rPr>
                          <w:t>еталлообработка</w:t>
                        </w:r>
                        <w:r w:rsidR="00F35973" w:rsidRPr="00C50749">
                          <w:rPr>
                            <w:webHidden/>
                          </w:rPr>
                          <w:tab/>
                        </w:r>
                      </w:hyperlink>
                      <w:r w:rsidR="00F35973">
                        <w:t>22</w:t>
                      </w:r>
                    </w:p>
                    <w:p w:rsidR="00F35973" w:rsidRPr="00C50749" w:rsidRDefault="001802B2" w:rsidP="00F35973">
                      <w:pPr>
                        <w:pStyle w:val="34"/>
                        <w:ind w:left="0"/>
                        <w:jc w:val="left"/>
                        <w:rPr>
                          <w:rFonts w:asciiTheme="minorHAnsi" w:hAnsiTheme="minorHAnsi" w:cstheme="minorBidi"/>
                        </w:rPr>
                      </w:pPr>
                      <w:hyperlink w:anchor="_Toc511146891" w:history="1">
                        <w:r w:rsidR="00F35973" w:rsidRPr="00C50749">
                          <w:rPr>
                            <w:rStyle w:val="afe"/>
                          </w:rPr>
                          <w:t>Лесопромышленный комплекс</w:t>
                        </w:r>
                        <w:r w:rsidR="00F35973" w:rsidRPr="00C50749">
                          <w:rPr>
                            <w:webHidden/>
                          </w:rPr>
                          <w:tab/>
                        </w:r>
                      </w:hyperlink>
                      <w:r w:rsidR="00F35973">
                        <w:t>23</w:t>
                      </w:r>
                    </w:p>
                    <w:p w:rsidR="00F35973" w:rsidRPr="00C50749" w:rsidRDefault="001802B2" w:rsidP="00F35973">
                      <w:pPr>
                        <w:pStyle w:val="34"/>
                        <w:ind w:left="0"/>
                        <w:jc w:val="left"/>
                        <w:rPr>
                          <w:rFonts w:asciiTheme="minorHAnsi" w:hAnsiTheme="minorHAnsi" w:cstheme="minorBidi"/>
                        </w:rPr>
                      </w:pPr>
                      <w:hyperlink w:anchor="_Toc511146892" w:history="1">
                        <w:r w:rsidR="00F35973" w:rsidRPr="00C50749">
                          <w:rPr>
                            <w:rStyle w:val="afe"/>
                          </w:rPr>
                          <w:t>Промышленность строительных материалов</w:t>
                        </w:r>
                        <w:r w:rsidR="00F35973" w:rsidRPr="00C50749">
                          <w:rPr>
                            <w:webHidden/>
                          </w:rPr>
                          <w:tab/>
                        </w:r>
                      </w:hyperlink>
                      <w:r w:rsidR="00F35973">
                        <w:t>24</w:t>
                      </w:r>
                    </w:p>
                    <w:p w:rsidR="00F35973" w:rsidRPr="00C50749" w:rsidRDefault="001802B2" w:rsidP="00F35973">
                      <w:pPr>
                        <w:pStyle w:val="2c"/>
                        <w:ind w:firstLine="0"/>
                        <w:jc w:val="left"/>
                        <w:rPr>
                          <w:rFonts w:asciiTheme="minorHAnsi" w:hAnsiTheme="minorHAnsi" w:cstheme="minorBidi"/>
                          <w:lang w:eastAsia="ru-RU"/>
                        </w:rPr>
                      </w:pPr>
                      <w:hyperlink w:anchor="_Toc511146895" w:history="1">
                        <w:r w:rsidR="00F35973" w:rsidRPr="0044655D">
                          <w:rPr>
                            <w:lang w:eastAsia="ru-RU"/>
                          </w:rPr>
                          <w:t>Развитие туризма</w:t>
                        </w:r>
                        <w:r w:rsidR="00F35973" w:rsidRPr="00C50749">
                          <w:rPr>
                            <w:webHidden/>
                          </w:rPr>
                          <w:tab/>
                        </w:r>
                      </w:hyperlink>
                      <w:r w:rsidR="00F35973">
                        <w:t>24</w:t>
                      </w:r>
                    </w:p>
                    <w:p w:rsidR="00F35973" w:rsidRPr="00C50749" w:rsidRDefault="001802B2" w:rsidP="00F35973">
                      <w:pPr>
                        <w:pStyle w:val="2c"/>
                        <w:ind w:firstLine="0"/>
                        <w:jc w:val="left"/>
                        <w:rPr>
                          <w:rFonts w:asciiTheme="minorHAnsi" w:hAnsiTheme="minorHAnsi" w:cstheme="minorBidi"/>
                          <w:lang w:eastAsia="ru-RU"/>
                        </w:rPr>
                      </w:pPr>
                      <w:hyperlink w:anchor="_Toc511146897" w:history="1">
                        <w:r w:rsidR="00F35973" w:rsidRPr="00C50749">
                          <w:rPr>
                            <w:rStyle w:val="afe"/>
                            <w:lang w:eastAsia="ru-RU"/>
                          </w:rPr>
                          <w:t>Формирование инновационного агропромышленного комплекса</w:t>
                        </w:r>
                        <w:r w:rsidR="00F35973" w:rsidRPr="00C50749">
                          <w:rPr>
                            <w:webHidden/>
                          </w:rPr>
                          <w:tab/>
                        </w:r>
                      </w:hyperlink>
                      <w:r w:rsidR="00F35973">
                        <w:t>27</w:t>
                      </w:r>
                    </w:p>
                    <w:p w:rsidR="00F35973" w:rsidRPr="00C50749" w:rsidRDefault="001802B2" w:rsidP="00F35973">
                      <w:pPr>
                        <w:pStyle w:val="2c"/>
                        <w:ind w:firstLine="0"/>
                        <w:jc w:val="left"/>
                        <w:rPr>
                          <w:rFonts w:asciiTheme="minorHAnsi" w:hAnsiTheme="minorHAnsi" w:cstheme="minorBidi"/>
                          <w:lang w:eastAsia="ru-RU"/>
                        </w:rPr>
                      </w:pPr>
                      <w:hyperlink w:anchor="_Toc511146899" w:history="1">
                        <w:r w:rsidR="00F35973" w:rsidRPr="00C50749">
                          <w:rPr>
                            <w:rStyle w:val="afe"/>
                            <w:lang w:eastAsia="ru-RU"/>
                          </w:rPr>
                          <w:t>Надежная и доступная инфраструктура</w:t>
                        </w:r>
                        <w:r w:rsidR="00F35973" w:rsidRPr="00C50749">
                          <w:rPr>
                            <w:webHidden/>
                          </w:rPr>
                          <w:tab/>
                        </w:r>
                      </w:hyperlink>
                      <w:r w:rsidR="00F35973">
                        <w:t>31</w:t>
                      </w:r>
                    </w:p>
                    <w:p w:rsidR="00F35973" w:rsidRPr="00C50749" w:rsidRDefault="001802B2" w:rsidP="00F35973">
                      <w:pPr>
                        <w:pStyle w:val="34"/>
                        <w:ind w:left="0"/>
                        <w:jc w:val="left"/>
                        <w:rPr>
                          <w:rFonts w:asciiTheme="minorHAnsi" w:hAnsiTheme="minorHAnsi" w:cstheme="minorBidi"/>
                        </w:rPr>
                      </w:pPr>
                      <w:hyperlink w:anchor="_Toc511146903" w:history="1">
                        <w:r w:rsidR="00F35973" w:rsidRPr="00C50749">
                          <w:rPr>
                            <w:rStyle w:val="afe"/>
                          </w:rPr>
                          <w:t>Жилищно-коммунальный комплекс</w:t>
                        </w:r>
                        <w:r w:rsidR="00F35973" w:rsidRPr="00C50749">
                          <w:rPr>
                            <w:webHidden/>
                          </w:rPr>
                          <w:tab/>
                        </w:r>
                      </w:hyperlink>
                      <w:r w:rsidR="00F35973">
                        <w:t>32</w:t>
                      </w:r>
                    </w:p>
                    <w:p w:rsidR="00F35973" w:rsidRPr="00C50749" w:rsidRDefault="001802B2" w:rsidP="00F35973">
                      <w:pPr>
                        <w:pStyle w:val="2c"/>
                        <w:ind w:firstLine="0"/>
                        <w:jc w:val="left"/>
                        <w:rPr>
                          <w:rFonts w:asciiTheme="minorHAnsi" w:hAnsiTheme="minorHAnsi" w:cstheme="minorBidi"/>
                          <w:lang w:eastAsia="ru-RU"/>
                        </w:rPr>
                      </w:pPr>
                      <w:hyperlink w:anchor="_Toc511146904" w:history="1">
                        <w:r w:rsidR="00F35973" w:rsidRPr="00C50749">
                          <w:rPr>
                            <w:rStyle w:val="afe"/>
                            <w:lang w:eastAsia="ru-RU"/>
                          </w:rPr>
                          <w:t>3.</w:t>
                        </w:r>
                        <w:r w:rsidR="00F35973">
                          <w:rPr>
                            <w:rStyle w:val="afe"/>
                            <w:lang w:eastAsia="ru-RU"/>
                          </w:rPr>
                          <w:t>2</w:t>
                        </w:r>
                        <w:r w:rsidR="00F35973" w:rsidRPr="00C50749">
                          <w:rPr>
                            <w:rStyle w:val="afe"/>
                            <w:lang w:eastAsia="ru-RU"/>
                          </w:rPr>
                          <w:t>.Создание достойного уровня и качества жизни населения</w:t>
                        </w:r>
                        <w:r w:rsidR="00F35973" w:rsidRPr="00C50749">
                          <w:rPr>
                            <w:webHidden/>
                          </w:rPr>
                          <w:tab/>
                        </w:r>
                      </w:hyperlink>
                      <w:r w:rsidR="00F35973">
                        <w:t>35</w:t>
                      </w:r>
                    </w:p>
                    <w:p w:rsidR="00F35973" w:rsidRPr="00C50749" w:rsidRDefault="001802B2" w:rsidP="00F35973">
                      <w:pPr>
                        <w:pStyle w:val="34"/>
                        <w:ind w:left="0"/>
                        <w:jc w:val="left"/>
                        <w:rPr>
                          <w:rFonts w:asciiTheme="minorHAnsi" w:hAnsiTheme="minorHAnsi" w:cstheme="minorBidi"/>
                        </w:rPr>
                      </w:pPr>
                      <w:hyperlink w:anchor="_Toc511146906" w:history="1">
                        <w:r w:rsidR="00F35973" w:rsidRPr="00C50749">
                          <w:rPr>
                            <w:rStyle w:val="afe"/>
                          </w:rPr>
                          <w:t>Образование</w:t>
                        </w:r>
                        <w:r w:rsidR="00F35973">
                          <w:rPr>
                            <w:rStyle w:val="afe"/>
                          </w:rPr>
                          <w:t>……………….</w:t>
                        </w:r>
                      </w:hyperlink>
                      <w:r w:rsidR="00F35973">
                        <w:t>....................................................................................................35</w:t>
                      </w:r>
                    </w:p>
                    <w:p w:rsidR="00F35973" w:rsidRPr="00C50749" w:rsidRDefault="001802B2" w:rsidP="00F35973">
                      <w:pPr>
                        <w:pStyle w:val="34"/>
                        <w:ind w:left="0"/>
                        <w:jc w:val="left"/>
                        <w:rPr>
                          <w:rFonts w:asciiTheme="minorHAnsi" w:hAnsiTheme="minorHAnsi" w:cstheme="minorBidi"/>
                        </w:rPr>
                      </w:pPr>
                      <w:hyperlink w:anchor="_Toc511146908" w:history="1">
                        <w:r w:rsidR="00F35973" w:rsidRPr="00C50749">
                          <w:rPr>
                            <w:rStyle w:val="afe"/>
                          </w:rPr>
                          <w:t>Культура………….</w:t>
                        </w:r>
                        <w:r w:rsidR="00F35973" w:rsidRPr="00C50749">
                          <w:rPr>
                            <w:webHidden/>
                          </w:rPr>
                          <w:tab/>
                        </w:r>
                      </w:hyperlink>
                      <w:r w:rsidR="00F35973">
                        <w:t>38</w:t>
                      </w:r>
                    </w:p>
                    <w:p w:rsidR="00F35973" w:rsidRPr="00C50749" w:rsidRDefault="001802B2" w:rsidP="00F35973">
                      <w:pPr>
                        <w:pStyle w:val="34"/>
                        <w:ind w:left="0"/>
                        <w:jc w:val="left"/>
                        <w:rPr>
                          <w:rFonts w:asciiTheme="minorHAnsi" w:hAnsiTheme="minorHAnsi" w:cstheme="minorBidi"/>
                        </w:rPr>
                      </w:pPr>
                      <w:hyperlink w:anchor="_Toc511146909" w:history="1">
                        <w:r w:rsidR="00F35973" w:rsidRPr="00C50749">
                          <w:rPr>
                            <w:rStyle w:val="afe"/>
                          </w:rPr>
                          <w:t>Физическая культура и спорт</w:t>
                        </w:r>
                        <w:r w:rsidR="00F35973" w:rsidRPr="00C50749">
                          <w:rPr>
                            <w:webHidden/>
                          </w:rPr>
                          <w:tab/>
                        </w:r>
                        <w:r w:rsidR="00F35973">
                          <w:rPr>
                            <w:webHidden/>
                          </w:rPr>
                          <w:t>42</w:t>
                        </w:r>
                      </w:hyperlink>
                    </w:p>
                    <w:p w:rsidR="00F35973" w:rsidRPr="00C50749" w:rsidRDefault="001802B2" w:rsidP="00F35973">
                      <w:pPr>
                        <w:pStyle w:val="34"/>
                        <w:ind w:left="0"/>
                        <w:jc w:val="left"/>
                        <w:rPr>
                          <w:rFonts w:asciiTheme="minorHAnsi" w:hAnsiTheme="minorHAnsi" w:cstheme="minorBidi"/>
                        </w:rPr>
                      </w:pPr>
                      <w:hyperlink w:anchor="_Toc511146910" w:history="1">
                        <w:r w:rsidR="00F35973" w:rsidRPr="00C50749">
                          <w:rPr>
                            <w:rStyle w:val="afe"/>
                          </w:rPr>
                          <w:t>Молодежная политика</w:t>
                        </w:r>
                        <w:r w:rsidR="00F35973" w:rsidRPr="00C50749">
                          <w:rPr>
                            <w:webHidden/>
                          </w:rPr>
                          <w:tab/>
                        </w:r>
                      </w:hyperlink>
                      <w:r w:rsidR="00F35973">
                        <w:t>44</w:t>
                      </w:r>
                    </w:p>
                    <w:p w:rsidR="00F35973" w:rsidRPr="00C50749" w:rsidRDefault="001802B2" w:rsidP="00F35973">
                      <w:pPr>
                        <w:pStyle w:val="2c"/>
                        <w:ind w:firstLine="0"/>
                        <w:jc w:val="left"/>
                        <w:rPr>
                          <w:rFonts w:asciiTheme="minorHAnsi" w:hAnsiTheme="minorHAnsi" w:cstheme="minorBidi"/>
                          <w:lang w:eastAsia="ru-RU"/>
                        </w:rPr>
                      </w:pPr>
                      <w:hyperlink w:anchor="_Toc511146912" w:history="1">
                        <w:r w:rsidR="00F35973" w:rsidRPr="00C50749">
                          <w:rPr>
                            <w:rStyle w:val="afe"/>
                            <w:lang w:eastAsia="ru-RU"/>
                          </w:rPr>
                          <w:t>3.</w:t>
                        </w:r>
                        <w:r w:rsidR="00F35973">
                          <w:rPr>
                            <w:rStyle w:val="afe"/>
                            <w:lang w:eastAsia="ru-RU"/>
                          </w:rPr>
                          <w:t>3</w:t>
                        </w:r>
                        <w:r w:rsidR="00F35973" w:rsidRPr="00C50749">
                          <w:rPr>
                            <w:rStyle w:val="afe"/>
                            <w:lang w:eastAsia="ru-RU"/>
                          </w:rPr>
                          <w:t xml:space="preserve">.Трансформация </w:t>
                        </w:r>
                        <w:r w:rsidR="00F35973">
                          <w:rPr>
                            <w:rStyle w:val="afe"/>
                            <w:lang w:eastAsia="ru-RU"/>
                          </w:rPr>
                          <w:t>муниципального</w:t>
                        </w:r>
                        <w:r w:rsidR="00F35973" w:rsidRPr="00C50749">
                          <w:rPr>
                            <w:rStyle w:val="afe"/>
                            <w:lang w:eastAsia="ru-RU"/>
                          </w:rPr>
                          <w:t xml:space="preserve"> управления</w:t>
                        </w:r>
                        <w:r w:rsidR="00F35973" w:rsidRPr="00C50749">
                          <w:rPr>
                            <w:webHidden/>
                          </w:rPr>
                          <w:tab/>
                        </w:r>
                      </w:hyperlink>
                      <w:r w:rsidR="00F35973">
                        <w:t>47</w:t>
                      </w:r>
                    </w:p>
                    <w:p w:rsidR="00F35973" w:rsidRPr="00C50749" w:rsidRDefault="001802B2" w:rsidP="00F35973">
                      <w:pPr>
                        <w:pStyle w:val="34"/>
                        <w:ind w:left="0"/>
                        <w:jc w:val="left"/>
                        <w:rPr>
                          <w:rFonts w:asciiTheme="minorHAnsi" w:hAnsiTheme="minorHAnsi" w:cstheme="minorBidi"/>
                        </w:rPr>
                      </w:pPr>
                      <w:hyperlink w:anchor="_Toc511146913" w:history="1">
                        <w:r w:rsidR="00F35973" w:rsidRPr="00C50749">
                          <w:rPr>
                            <w:rStyle w:val="afe"/>
                          </w:rPr>
                          <w:t>Проектное управление</w:t>
                        </w:r>
                        <w:r w:rsidR="00F35973" w:rsidRPr="00C50749">
                          <w:rPr>
                            <w:webHidden/>
                          </w:rPr>
                          <w:tab/>
                        </w:r>
                      </w:hyperlink>
                      <w:r w:rsidR="00F35973">
                        <w:t>47</w:t>
                      </w:r>
                    </w:p>
                    <w:p w:rsidR="00F35973" w:rsidRPr="00C50749" w:rsidRDefault="001802B2" w:rsidP="00F35973">
                      <w:pPr>
                        <w:pStyle w:val="34"/>
                        <w:ind w:left="0"/>
                        <w:jc w:val="left"/>
                        <w:rPr>
                          <w:rFonts w:asciiTheme="minorHAnsi" w:hAnsiTheme="minorHAnsi" w:cstheme="minorBidi"/>
                        </w:rPr>
                      </w:pPr>
                      <w:hyperlink w:anchor="_Toc511146914" w:history="1">
                        <w:r w:rsidR="00F35973" w:rsidRPr="00C50749">
                          <w:rPr>
                            <w:rStyle w:val="afe"/>
                          </w:rPr>
                          <w:t>Предоставление государственных и муниципальных услуг</w:t>
                        </w:r>
                        <w:r w:rsidR="00F35973" w:rsidRPr="00C50749">
                          <w:rPr>
                            <w:webHidden/>
                          </w:rPr>
                          <w:tab/>
                        </w:r>
                      </w:hyperlink>
                      <w:r w:rsidR="00F35973">
                        <w:t>48</w:t>
                      </w:r>
                    </w:p>
                    <w:p w:rsidR="00F35973" w:rsidRPr="00C50749" w:rsidRDefault="001802B2" w:rsidP="00F35973">
                      <w:pPr>
                        <w:pStyle w:val="34"/>
                        <w:ind w:left="0"/>
                        <w:jc w:val="left"/>
                        <w:rPr>
                          <w:rFonts w:asciiTheme="minorHAnsi" w:hAnsiTheme="minorHAnsi" w:cstheme="minorBidi"/>
                        </w:rPr>
                      </w:pPr>
                      <w:hyperlink w:anchor="_Toc511146915" w:history="1">
                        <w:r w:rsidR="00F35973" w:rsidRPr="00C50749">
                          <w:rPr>
                            <w:rStyle w:val="afe"/>
                          </w:rPr>
                          <w:t>Бюджетная политика</w:t>
                        </w:r>
                        <w:r w:rsidR="00F35973" w:rsidRPr="00C50749">
                          <w:rPr>
                            <w:webHidden/>
                          </w:rPr>
                          <w:tab/>
                        </w:r>
                      </w:hyperlink>
                      <w:r w:rsidR="00F35973">
                        <w:t>49</w:t>
                      </w:r>
                    </w:p>
                    <w:p w:rsidR="00F35973" w:rsidRPr="00C50749" w:rsidRDefault="001802B2" w:rsidP="00F35973">
                      <w:pPr>
                        <w:pStyle w:val="34"/>
                        <w:ind w:left="0"/>
                        <w:jc w:val="left"/>
                        <w:rPr>
                          <w:rFonts w:asciiTheme="minorHAnsi" w:hAnsiTheme="minorHAnsi" w:cstheme="minorBidi"/>
                        </w:rPr>
                      </w:pPr>
                      <w:hyperlink w:anchor="_Toc511146917" w:history="1">
                        <w:r w:rsidR="00F35973" w:rsidRPr="00C50749">
                          <w:rPr>
                            <w:rStyle w:val="afe"/>
                            <w:rFonts w:eastAsia="Times New Roman"/>
                          </w:rPr>
                          <w:t>Имущественные и земельные отношения</w:t>
                        </w:r>
                        <w:r w:rsidR="00F35973" w:rsidRPr="00C50749">
                          <w:rPr>
                            <w:webHidden/>
                          </w:rPr>
                          <w:tab/>
                        </w:r>
                        <w:r w:rsidR="00F35973">
                          <w:rPr>
                            <w:webHidden/>
                          </w:rPr>
                          <w:t>50</w:t>
                        </w:r>
                      </w:hyperlink>
                    </w:p>
                    <w:p w:rsidR="00F35973" w:rsidRPr="00C50749" w:rsidRDefault="001802B2" w:rsidP="00F35973">
                      <w:pPr>
                        <w:pStyle w:val="34"/>
                        <w:ind w:left="0"/>
                        <w:jc w:val="left"/>
                        <w:rPr>
                          <w:rFonts w:asciiTheme="minorHAnsi" w:hAnsiTheme="minorHAnsi" w:cstheme="minorBidi"/>
                        </w:rPr>
                      </w:pPr>
                      <w:hyperlink w:anchor="_Toc511146918" w:history="1">
                        <w:r w:rsidR="00F35973" w:rsidRPr="00C50749">
                          <w:rPr>
                            <w:rStyle w:val="afe"/>
                          </w:rPr>
                          <w:t>Развитие институтов гражданского общества</w:t>
                        </w:r>
                        <w:r w:rsidR="00F35973" w:rsidRPr="00C50749">
                          <w:rPr>
                            <w:webHidden/>
                          </w:rPr>
                          <w:tab/>
                        </w:r>
                        <w:r w:rsidR="00F35973">
                          <w:rPr>
                            <w:webHidden/>
                          </w:rPr>
                          <w:t>52</w:t>
                        </w:r>
                      </w:hyperlink>
                    </w:p>
                    <w:p w:rsidR="00F35973" w:rsidRPr="00C50749" w:rsidRDefault="001802B2" w:rsidP="00F35973">
                      <w:pPr>
                        <w:pStyle w:val="2c"/>
                        <w:ind w:firstLine="0"/>
                        <w:jc w:val="left"/>
                        <w:rPr>
                          <w:rFonts w:asciiTheme="minorHAnsi" w:hAnsiTheme="minorHAnsi" w:cstheme="minorBidi"/>
                          <w:lang w:eastAsia="ru-RU"/>
                        </w:rPr>
                      </w:pPr>
                      <w:hyperlink w:anchor="_Toc511146919" w:history="1">
                        <w:r w:rsidR="00F35973">
                          <w:rPr>
                            <w:rStyle w:val="afe"/>
                            <w:rFonts w:eastAsia="Times New Roman"/>
                            <w:lang w:eastAsia="ru-RU"/>
                          </w:rPr>
                          <w:t>3.4</w:t>
                        </w:r>
                        <w:r w:rsidR="00F35973" w:rsidRPr="00C50749">
                          <w:rPr>
                            <w:rStyle w:val="afe"/>
                            <w:rFonts w:eastAsia="Times New Roman"/>
                            <w:lang w:eastAsia="ru-RU"/>
                          </w:rPr>
                          <w:t>.Экологические аспекты развития Закаменского района</w:t>
                        </w:r>
                        <w:r w:rsidR="00F35973" w:rsidRPr="00C50749">
                          <w:rPr>
                            <w:webHidden/>
                          </w:rPr>
                          <w:tab/>
                        </w:r>
                        <w:r w:rsidR="00F35973">
                          <w:rPr>
                            <w:webHidden/>
                          </w:rPr>
                          <w:t>53</w:t>
                        </w:r>
                      </w:hyperlink>
                    </w:p>
                    <w:p w:rsidR="00F35973" w:rsidRPr="00C50749" w:rsidRDefault="001802B2" w:rsidP="00F35973">
                      <w:pPr>
                        <w:pStyle w:val="2c"/>
                        <w:ind w:firstLine="0"/>
                        <w:jc w:val="left"/>
                        <w:rPr>
                          <w:rFonts w:asciiTheme="minorHAnsi" w:hAnsiTheme="minorHAnsi" w:cstheme="minorBidi"/>
                          <w:lang w:eastAsia="ru-RU"/>
                        </w:rPr>
                      </w:pPr>
                      <w:hyperlink w:anchor="_Toc511146920" w:history="1">
                        <w:r w:rsidR="00F35973" w:rsidRPr="00C50749">
                          <w:rPr>
                            <w:rStyle w:val="afe"/>
                          </w:rPr>
                          <w:t>3.</w:t>
                        </w:r>
                        <w:r w:rsidR="00F35973">
                          <w:rPr>
                            <w:rStyle w:val="afe"/>
                          </w:rPr>
                          <w:t>5</w:t>
                        </w:r>
                        <w:r w:rsidR="00F35973" w:rsidRPr="00C50749">
                          <w:rPr>
                            <w:rStyle w:val="afe"/>
                          </w:rPr>
                          <w:t>.Внешнеэкономические и межрегиональные связи</w:t>
                        </w:r>
                        <w:r w:rsidR="00F35973" w:rsidRPr="00C50749">
                          <w:rPr>
                            <w:webHidden/>
                          </w:rPr>
                          <w:tab/>
                        </w:r>
                        <w:r w:rsidR="00F35973">
                          <w:rPr>
                            <w:webHidden/>
                          </w:rPr>
                          <w:t>56</w:t>
                        </w:r>
                      </w:hyperlink>
                    </w:p>
                    <w:p w:rsidR="00F35973" w:rsidRPr="00C50749" w:rsidRDefault="001802B2" w:rsidP="00F35973">
                      <w:pPr>
                        <w:pStyle w:val="1fa"/>
                        <w:ind w:firstLine="0"/>
                        <w:jc w:val="left"/>
                        <w:rPr>
                          <w:rFonts w:asciiTheme="minorHAnsi" w:hAnsiTheme="minorHAnsi" w:cstheme="minorBidi"/>
                          <w:lang w:eastAsia="ru-RU"/>
                        </w:rPr>
                      </w:pPr>
                      <w:hyperlink w:anchor="_Toc511146921" w:history="1">
                        <w:r w:rsidR="00F35973" w:rsidRPr="00C50749">
                          <w:rPr>
                            <w:rStyle w:val="afe"/>
                          </w:rPr>
                          <w:t>4.</w:t>
                        </w:r>
                        <w:r w:rsidR="00F35973" w:rsidRPr="00C50749">
                          <w:rPr>
                            <w:rFonts w:asciiTheme="minorHAnsi" w:hAnsiTheme="minorHAnsi" w:cstheme="minorBidi"/>
                            <w:lang w:eastAsia="ru-RU"/>
                          </w:rPr>
                          <w:tab/>
                        </w:r>
                        <w:r w:rsidR="00F35973" w:rsidRPr="00C50749">
                          <w:rPr>
                            <w:rStyle w:val="afe"/>
                          </w:rPr>
                          <w:t>ТЕРРИТОРИАЛЬНОЕ РАЗВИТИЕ</w:t>
                        </w:r>
                        <w:r w:rsidR="00F35973" w:rsidRPr="00C50749">
                          <w:rPr>
                            <w:webHidden/>
                          </w:rPr>
                          <w:tab/>
                        </w:r>
                        <w:r w:rsidR="00F35973">
                          <w:rPr>
                            <w:webHidden/>
                          </w:rPr>
                          <w:t>58</w:t>
                        </w:r>
                      </w:hyperlink>
                    </w:p>
                    <w:p w:rsidR="00F35973" w:rsidRPr="00C50749" w:rsidRDefault="001802B2" w:rsidP="00F35973">
                      <w:pPr>
                        <w:pStyle w:val="1fa"/>
                        <w:ind w:firstLine="0"/>
                        <w:jc w:val="left"/>
                        <w:rPr>
                          <w:rFonts w:asciiTheme="minorHAnsi" w:hAnsiTheme="minorHAnsi" w:cstheme="minorBidi"/>
                          <w:lang w:eastAsia="ru-RU"/>
                        </w:rPr>
                      </w:pPr>
                      <w:hyperlink w:anchor="_Toc511146922" w:history="1">
                        <w:r w:rsidR="00F35973" w:rsidRPr="00C50749">
                          <w:rPr>
                            <w:rStyle w:val="afe"/>
                          </w:rPr>
                          <w:t>5.</w:t>
                        </w:r>
                        <w:r w:rsidR="00F35973" w:rsidRPr="00C50749">
                          <w:rPr>
                            <w:rFonts w:asciiTheme="minorHAnsi" w:hAnsiTheme="minorHAnsi" w:cstheme="minorBidi"/>
                            <w:lang w:eastAsia="ru-RU"/>
                          </w:rPr>
                          <w:tab/>
                        </w:r>
                        <w:r w:rsidR="00F35973" w:rsidRPr="00C50749">
                          <w:rPr>
                            <w:rStyle w:val="afe"/>
                          </w:rPr>
                          <w:t>СЦЕНАРИИ СОЦИАЛЬНО-ЭКОНОМИЧЕСКОГО РАЗВИТИЯ ЗАКАМЕНСКОГО РАЙОНА</w:t>
                        </w:r>
                        <w:r w:rsidR="00F35973">
                          <w:rPr>
                            <w:rStyle w:val="afe"/>
                          </w:rPr>
                          <w:t>……</w:t>
                        </w:r>
                        <w:r w:rsidR="00F35973" w:rsidRPr="00C50749">
                          <w:rPr>
                            <w:webHidden/>
                          </w:rPr>
                          <w:tab/>
                        </w:r>
                        <w:r w:rsidR="00F35973">
                          <w:rPr>
                            <w:webHidden/>
                          </w:rPr>
                          <w:t>………………………59</w:t>
                        </w:r>
                      </w:hyperlink>
                    </w:p>
                    <w:p w:rsidR="00F35973" w:rsidRPr="00C50749" w:rsidRDefault="001802B2" w:rsidP="00F35973">
                      <w:pPr>
                        <w:pStyle w:val="1fa"/>
                        <w:ind w:firstLine="0"/>
                        <w:jc w:val="left"/>
                        <w:rPr>
                          <w:rFonts w:asciiTheme="minorHAnsi" w:hAnsiTheme="minorHAnsi" w:cstheme="minorBidi"/>
                          <w:lang w:eastAsia="ru-RU"/>
                        </w:rPr>
                      </w:pPr>
                      <w:hyperlink w:anchor="_Toc511146923" w:history="1">
                        <w:r w:rsidR="00F35973" w:rsidRPr="00C50749">
                          <w:rPr>
                            <w:rStyle w:val="afe"/>
                          </w:rPr>
                          <w:t>6.</w:t>
                        </w:r>
                        <w:r w:rsidR="00F35973" w:rsidRPr="00C50749">
                          <w:rPr>
                            <w:rFonts w:asciiTheme="minorHAnsi" w:hAnsiTheme="minorHAnsi" w:cstheme="minorBidi"/>
                            <w:lang w:eastAsia="ru-RU"/>
                          </w:rPr>
                          <w:tab/>
                        </w:r>
                        <w:r w:rsidR="00F35973" w:rsidRPr="00C50749">
                          <w:rPr>
                            <w:rStyle w:val="afe"/>
                          </w:rPr>
                          <w:t>СРОКИ И ЭТАПЫ РЕАЛИЗАЦИИ СТРАТЕГИИ</w:t>
                        </w:r>
                        <w:r w:rsidR="00F35973" w:rsidRPr="00C50749">
                          <w:rPr>
                            <w:webHidden/>
                          </w:rPr>
                          <w:tab/>
                        </w:r>
                        <w:r w:rsidR="00F35973">
                          <w:rPr>
                            <w:webHidden/>
                          </w:rPr>
                          <w:t>62</w:t>
                        </w:r>
                      </w:hyperlink>
                    </w:p>
                    <w:p w:rsidR="00F35973" w:rsidRPr="00C50749" w:rsidRDefault="001802B2" w:rsidP="00F35973">
                      <w:pPr>
                        <w:pStyle w:val="1fa"/>
                        <w:ind w:firstLine="0"/>
                        <w:jc w:val="left"/>
                        <w:rPr>
                          <w:rFonts w:asciiTheme="minorHAnsi" w:hAnsiTheme="minorHAnsi" w:cstheme="minorBidi"/>
                          <w:lang w:eastAsia="ru-RU"/>
                        </w:rPr>
                      </w:pPr>
                      <w:hyperlink w:anchor="_Toc511146924" w:history="1">
                        <w:r w:rsidR="00F35973" w:rsidRPr="00C50749">
                          <w:rPr>
                            <w:rStyle w:val="afe"/>
                          </w:rPr>
                          <w:t>7.</w:t>
                        </w:r>
                        <w:r w:rsidR="00F35973" w:rsidRPr="00C50749">
                          <w:rPr>
                            <w:rFonts w:asciiTheme="minorHAnsi" w:hAnsiTheme="minorHAnsi" w:cstheme="minorBidi"/>
                            <w:lang w:eastAsia="ru-RU"/>
                          </w:rPr>
                          <w:tab/>
                        </w:r>
                        <w:r w:rsidR="00F35973" w:rsidRPr="00C50749">
                          <w:rPr>
                            <w:rStyle w:val="afe"/>
                          </w:rPr>
                          <w:t>МЕХАНИЗМ И ИНСТРУМЕНТЫ РЕАЛИЗАЦИИ СТРАТЕГИИ</w:t>
                        </w:r>
                        <w:r w:rsidR="00F35973" w:rsidRPr="00C50749">
                          <w:rPr>
                            <w:webHidden/>
                          </w:rPr>
                          <w:tab/>
                        </w:r>
                        <w:r w:rsidR="00F35973">
                          <w:rPr>
                            <w:webHidden/>
                          </w:rPr>
                          <w:t>64</w:t>
                        </w:r>
                      </w:hyperlink>
                    </w:p>
                    <w:p w:rsidR="00F35973" w:rsidRPr="00C50749" w:rsidRDefault="001802B2" w:rsidP="00F35973">
                      <w:pPr>
                        <w:pStyle w:val="2c"/>
                        <w:ind w:firstLine="0"/>
                        <w:jc w:val="left"/>
                        <w:rPr>
                          <w:rFonts w:asciiTheme="minorHAnsi" w:hAnsiTheme="minorHAnsi" w:cstheme="minorBidi"/>
                          <w:lang w:eastAsia="ru-RU"/>
                        </w:rPr>
                      </w:pPr>
                      <w:hyperlink w:anchor="_Toc511146925" w:history="1">
                        <w:r w:rsidR="00F35973" w:rsidRPr="00C50749">
                          <w:rPr>
                            <w:rStyle w:val="afe"/>
                            <w:rFonts w:eastAsia="Times New Roman"/>
                            <w:lang w:eastAsia="ru-RU"/>
                          </w:rPr>
                          <w:t>Инвестиционная политика</w:t>
                        </w:r>
                        <w:r w:rsidR="00F35973" w:rsidRPr="00C50749">
                          <w:rPr>
                            <w:webHidden/>
                          </w:rPr>
                          <w:tab/>
                        </w:r>
                        <w:r w:rsidR="00F35973">
                          <w:rPr>
                            <w:webHidden/>
                          </w:rPr>
                          <w:t>64</w:t>
                        </w:r>
                      </w:hyperlink>
                    </w:p>
                    <w:p w:rsidR="00F35973" w:rsidRPr="00C50749" w:rsidRDefault="001802B2" w:rsidP="00F35973">
                      <w:pPr>
                        <w:pStyle w:val="2c"/>
                        <w:ind w:firstLine="0"/>
                        <w:jc w:val="left"/>
                        <w:rPr>
                          <w:rFonts w:asciiTheme="minorHAnsi" w:hAnsiTheme="minorHAnsi" w:cstheme="minorBidi"/>
                          <w:lang w:eastAsia="ru-RU"/>
                        </w:rPr>
                      </w:pPr>
                      <w:hyperlink w:anchor="_Toc511146926" w:history="1">
                        <w:r w:rsidR="00F35973" w:rsidRPr="00C50749">
                          <w:rPr>
                            <w:rStyle w:val="afe"/>
                          </w:rPr>
                          <w:t>Поддержка малого и среднего предпринимательства</w:t>
                        </w:r>
                        <w:r w:rsidR="00F35973" w:rsidRPr="00C50749">
                          <w:rPr>
                            <w:webHidden/>
                          </w:rPr>
                          <w:tab/>
                        </w:r>
                        <w:r w:rsidR="00F35973">
                          <w:rPr>
                            <w:webHidden/>
                          </w:rPr>
                          <w:t>66</w:t>
                        </w:r>
                      </w:hyperlink>
                    </w:p>
                    <w:p w:rsidR="00F35973" w:rsidRPr="00C50749" w:rsidRDefault="001802B2" w:rsidP="00F35973">
                      <w:pPr>
                        <w:pStyle w:val="2c"/>
                        <w:ind w:firstLine="0"/>
                        <w:jc w:val="left"/>
                        <w:rPr>
                          <w:rFonts w:asciiTheme="minorHAnsi" w:hAnsiTheme="minorHAnsi" w:cstheme="minorBidi"/>
                          <w:lang w:eastAsia="ru-RU"/>
                        </w:rPr>
                      </w:pPr>
                      <w:hyperlink w:anchor="_Toc511146927" w:history="1">
                        <w:r w:rsidR="00F35973" w:rsidRPr="00C50749">
                          <w:rPr>
                            <w:rStyle w:val="afe"/>
                          </w:rPr>
                          <w:t>Оценка финансовых ресурсов, необходимых для реализации стратегии</w:t>
                        </w:r>
                        <w:r w:rsidR="00F35973" w:rsidRPr="00C50749">
                          <w:rPr>
                            <w:webHidden/>
                          </w:rPr>
                          <w:tab/>
                        </w:r>
                        <w:r w:rsidR="00F35973">
                          <w:rPr>
                            <w:webHidden/>
                          </w:rPr>
                          <w:t>67</w:t>
                        </w:r>
                      </w:hyperlink>
                    </w:p>
                    <w:p w:rsidR="00F35973" w:rsidRPr="00C50749" w:rsidRDefault="001802B2" w:rsidP="00F35973">
                      <w:pPr>
                        <w:pStyle w:val="1fa"/>
                        <w:ind w:firstLine="0"/>
                        <w:jc w:val="left"/>
                        <w:rPr>
                          <w:rFonts w:asciiTheme="minorHAnsi" w:hAnsiTheme="minorHAnsi" w:cstheme="minorBidi"/>
                          <w:lang w:eastAsia="ru-RU"/>
                        </w:rPr>
                      </w:pPr>
                      <w:hyperlink w:anchor="_Toc511146928" w:history="1">
                        <w:r w:rsidR="00F35973" w:rsidRPr="00C50749">
                          <w:rPr>
                            <w:rStyle w:val="afe"/>
                          </w:rPr>
                          <w:t>ПРИЛОЖЕНИЯ</w:t>
                        </w:r>
                        <w:r w:rsidR="00F35973" w:rsidRPr="00C50749">
                          <w:rPr>
                            <w:webHidden/>
                          </w:rPr>
                          <w:tab/>
                        </w:r>
                        <w:r w:rsidR="00F35973">
                          <w:rPr>
                            <w:webHidden/>
                          </w:rPr>
                          <w:t>68</w:t>
                        </w:r>
                      </w:hyperlink>
                    </w:p>
                    <w:p w:rsidR="00F35973" w:rsidRPr="00C50749" w:rsidRDefault="001802B2" w:rsidP="00F35973">
                      <w:pPr>
                        <w:pStyle w:val="1fa"/>
                        <w:ind w:firstLine="0"/>
                        <w:jc w:val="left"/>
                        <w:rPr>
                          <w:rFonts w:asciiTheme="minorHAnsi" w:hAnsiTheme="minorHAnsi" w:cstheme="minorBidi"/>
                          <w:lang w:eastAsia="ru-RU"/>
                        </w:rPr>
                      </w:pPr>
                      <w:hyperlink w:anchor="_Toc511146929" w:history="1">
                        <w:r w:rsidR="00F35973" w:rsidRPr="00C50749">
                          <w:rPr>
                            <w:rStyle w:val="afe"/>
                          </w:rPr>
                          <w:t>Приложение 1.</w:t>
                        </w:r>
                        <w:r w:rsidR="00F35973" w:rsidRPr="00C50749">
                          <w:rPr>
                            <w:webHidden/>
                          </w:rPr>
                          <w:tab/>
                        </w:r>
                      </w:hyperlink>
                    </w:p>
                    <w:p w:rsidR="00F35973" w:rsidRPr="00C50749" w:rsidRDefault="001802B2" w:rsidP="00F35973">
                      <w:pPr>
                        <w:pStyle w:val="1fa"/>
                        <w:ind w:firstLine="0"/>
                        <w:jc w:val="left"/>
                        <w:rPr>
                          <w:rFonts w:asciiTheme="minorHAnsi" w:hAnsiTheme="minorHAnsi" w:cstheme="minorBidi"/>
                          <w:lang w:eastAsia="ru-RU"/>
                        </w:rPr>
                      </w:pPr>
                      <w:hyperlink w:anchor="_Toc511146930" w:history="1">
                        <w:r w:rsidR="00F35973" w:rsidRPr="00C50749">
                          <w:rPr>
                            <w:rStyle w:val="afe"/>
                          </w:rPr>
                          <w:t>Показатели достижения целей социально-экономического развития Закаменского района до 2035 года</w:t>
                        </w:r>
                        <w:r w:rsidR="00F35973">
                          <w:rPr>
                            <w:rStyle w:val="afe"/>
                          </w:rPr>
                          <w:t>.</w:t>
                        </w:r>
                        <w:r w:rsidR="00F35973" w:rsidRPr="00C50749">
                          <w:rPr>
                            <w:webHidden/>
                          </w:rPr>
                          <w:tab/>
                        </w:r>
                        <w:r w:rsidR="00F35973">
                          <w:rPr>
                            <w:webHidden/>
                          </w:rPr>
                          <w:t>68</w:t>
                        </w:r>
                      </w:hyperlink>
                    </w:p>
                    <w:p w:rsidR="00F35973" w:rsidRPr="00C50749" w:rsidRDefault="001802B2" w:rsidP="00F35973">
                      <w:pPr>
                        <w:pStyle w:val="1fa"/>
                        <w:ind w:firstLine="0"/>
                        <w:jc w:val="left"/>
                        <w:rPr>
                          <w:rFonts w:asciiTheme="minorHAnsi" w:hAnsiTheme="minorHAnsi" w:cstheme="minorBidi"/>
                          <w:lang w:eastAsia="ru-RU"/>
                        </w:rPr>
                      </w:pPr>
                      <w:hyperlink w:anchor="_Toc511146931" w:history="1">
                        <w:r w:rsidR="00F35973" w:rsidRPr="00C50749">
                          <w:rPr>
                            <w:rStyle w:val="afe"/>
                          </w:rPr>
                          <w:t>Приложение 2</w:t>
                        </w:r>
                        <w:r w:rsidR="00F35973" w:rsidRPr="00C50749">
                          <w:rPr>
                            <w:webHidden/>
                          </w:rPr>
                          <w:tab/>
                        </w:r>
                      </w:hyperlink>
                    </w:p>
                    <w:p w:rsidR="00F35973" w:rsidRPr="00C50749" w:rsidRDefault="001802B2" w:rsidP="00F35973">
                      <w:pPr>
                        <w:pStyle w:val="1fa"/>
                        <w:ind w:firstLine="0"/>
                        <w:jc w:val="left"/>
                        <w:rPr>
                          <w:rFonts w:asciiTheme="minorHAnsi" w:hAnsiTheme="minorHAnsi" w:cstheme="minorBidi"/>
                          <w:lang w:eastAsia="ru-RU"/>
                        </w:rPr>
                      </w:pPr>
                      <w:hyperlink w:anchor="_Toc511146932" w:history="1">
                        <w:r w:rsidR="00F35973" w:rsidRPr="00C50749">
                          <w:rPr>
                            <w:rStyle w:val="afe"/>
                          </w:rPr>
                          <w:t xml:space="preserve">Информация о </w:t>
                        </w:r>
                        <w:r w:rsidR="00F35973">
                          <w:rPr>
                            <w:rStyle w:val="afe"/>
                          </w:rPr>
                          <w:t>муницпальных</w:t>
                        </w:r>
                        <w:r w:rsidR="00F35973" w:rsidRPr="00C50749">
                          <w:rPr>
                            <w:rStyle w:val="afe"/>
                          </w:rPr>
                          <w:t xml:space="preserve"> программах Закаменского района</w:t>
                        </w:r>
                        <w:r w:rsidR="00F35973" w:rsidRPr="00C50749">
                          <w:rPr>
                            <w:webHidden/>
                          </w:rPr>
                          <w:tab/>
                        </w:r>
                        <w:r w:rsidR="00F35973">
                          <w:rPr>
                            <w:webHidden/>
                          </w:rPr>
                          <w:t>77</w:t>
                        </w:r>
                      </w:hyperlink>
                    </w:p>
                    <w:p w:rsidR="00F35973" w:rsidRPr="00C50749" w:rsidRDefault="001802B2" w:rsidP="00F35973">
                      <w:pPr>
                        <w:pStyle w:val="1fa"/>
                        <w:ind w:firstLine="0"/>
                        <w:jc w:val="left"/>
                        <w:rPr>
                          <w:rStyle w:val="afe"/>
                        </w:rPr>
                      </w:pPr>
                      <w:hyperlink w:anchor="_Toc511146933" w:history="1">
                        <w:r w:rsidR="00F35973" w:rsidRPr="00C50749">
                          <w:rPr>
                            <w:rStyle w:val="afe"/>
                          </w:rPr>
                          <w:t>Приложение 3</w:t>
                        </w:r>
                        <w:r w:rsidR="00F35973" w:rsidRPr="00C50749">
                          <w:rPr>
                            <w:webHidden/>
                          </w:rPr>
                          <w:tab/>
                        </w:r>
                      </w:hyperlink>
                    </w:p>
                    <w:p w:rsidR="00F35973" w:rsidRDefault="00F35973" w:rsidP="00F35973">
                      <w:pPr>
                        <w:ind w:firstLine="0"/>
                        <w:jc w:val="left"/>
                        <w:rPr>
                          <w:noProof/>
                          <w:szCs w:val="24"/>
                        </w:rPr>
                      </w:pPr>
                      <w:r w:rsidRPr="00C50749">
                        <w:rPr>
                          <w:noProof/>
                          <w:szCs w:val="24"/>
                        </w:rPr>
                        <w:t>Перечень ключевых инвестиционных проектов, реализуемых и планируемых к реализации на территории Закаменского района</w:t>
                      </w:r>
                      <w:r>
                        <w:rPr>
                          <w:noProof/>
                          <w:szCs w:val="24"/>
                        </w:rPr>
                        <w:t>..</w:t>
                      </w:r>
                      <w:r w:rsidRPr="00C50749">
                        <w:rPr>
                          <w:noProof/>
                          <w:szCs w:val="24"/>
                        </w:rPr>
                        <w:t>…………</w:t>
                      </w:r>
                      <w:r>
                        <w:rPr>
                          <w:noProof/>
                          <w:szCs w:val="24"/>
                        </w:rPr>
                        <w:t>...</w:t>
                      </w:r>
                      <w:r w:rsidRPr="00C50749">
                        <w:rPr>
                          <w:noProof/>
                          <w:szCs w:val="24"/>
                        </w:rPr>
                        <w:t>……</w:t>
                      </w:r>
                      <w:r>
                        <w:rPr>
                          <w:noProof/>
                          <w:szCs w:val="24"/>
                        </w:rPr>
                        <w:t>………</w:t>
                      </w:r>
                      <w:r w:rsidRPr="00C50749">
                        <w:rPr>
                          <w:noProof/>
                          <w:szCs w:val="24"/>
                        </w:rPr>
                        <w:t>….......</w:t>
                      </w:r>
                      <w:r>
                        <w:rPr>
                          <w:noProof/>
                          <w:szCs w:val="24"/>
                        </w:rPr>
                        <w:t>........... 80</w:t>
                      </w:r>
                    </w:p>
                    <w:p w:rsidR="00F35973" w:rsidRPr="00C50749" w:rsidRDefault="00F35973" w:rsidP="00F35973">
                      <w:pPr>
                        <w:ind w:firstLine="0"/>
                        <w:jc w:val="left"/>
                        <w:rPr>
                          <w:noProof/>
                          <w:szCs w:val="24"/>
                        </w:rPr>
                      </w:pPr>
                      <w:r w:rsidRPr="00C50749">
                        <w:rPr>
                          <w:noProof/>
                          <w:szCs w:val="24"/>
                        </w:rPr>
                        <w:t xml:space="preserve">Приложение 4 </w:t>
                      </w:r>
                      <w:r>
                        <w:rPr>
                          <w:noProof/>
                          <w:szCs w:val="24"/>
                        </w:rPr>
                        <w:t>Презентация…...</w:t>
                      </w:r>
                      <w:r w:rsidRPr="00C50749">
                        <w:rPr>
                          <w:noProof/>
                          <w:szCs w:val="24"/>
                        </w:rPr>
                        <w:t>……………………</w:t>
                      </w:r>
                      <w:r>
                        <w:rPr>
                          <w:noProof/>
                          <w:szCs w:val="24"/>
                        </w:rPr>
                        <w:t>……..</w:t>
                      </w:r>
                      <w:r w:rsidRPr="00C50749">
                        <w:rPr>
                          <w:noProof/>
                          <w:szCs w:val="24"/>
                        </w:rPr>
                        <w:t>………………………………</w:t>
                      </w:r>
                      <w:r>
                        <w:rPr>
                          <w:noProof/>
                          <w:szCs w:val="24"/>
                        </w:rPr>
                        <w:t>..83</w:t>
                      </w:r>
                    </w:p>
                    <w:p w:rsidR="00F35973" w:rsidRDefault="00F35973" w:rsidP="00F35973">
                      <w:pPr>
                        <w:ind w:firstLine="0"/>
                        <w:jc w:val="left"/>
                      </w:pPr>
                      <w:r w:rsidRPr="00C50749">
                        <w:fldChar w:fldCharType="end"/>
                      </w:r>
                    </w:p>
                  </w:sdtContent>
                </w:sdt>
              </w:sdtContent>
            </w:sdt>
          </w:sdtContent>
        </w:sdt>
      </w:sdtContent>
    </w:sdt>
    <w:p w:rsidR="00F35973" w:rsidRPr="00C50749" w:rsidRDefault="00F35973" w:rsidP="00F35973">
      <w:pPr>
        <w:rPr>
          <w:rFonts w:eastAsiaTheme="majorEastAsia" w:cstheme="majorBidi"/>
          <w:b/>
          <w:bCs/>
          <w:szCs w:val="24"/>
        </w:rPr>
      </w:pPr>
      <w:r w:rsidRPr="00C50749">
        <w:rPr>
          <w:szCs w:val="24"/>
        </w:rPr>
        <w:br w:type="page"/>
      </w:r>
    </w:p>
    <w:p w:rsidR="00F35973" w:rsidRPr="00C50749" w:rsidRDefault="00F35973" w:rsidP="00F35973">
      <w:pPr>
        <w:pStyle w:val="10"/>
        <w:numPr>
          <w:ilvl w:val="0"/>
          <w:numId w:val="12"/>
        </w:numPr>
        <w:rPr>
          <w:szCs w:val="24"/>
        </w:rPr>
      </w:pPr>
      <w:bookmarkStart w:id="1" w:name="_Toc506363356"/>
      <w:bookmarkStart w:id="2" w:name="_Toc511146878"/>
      <w:r w:rsidRPr="00C50749">
        <w:rPr>
          <w:szCs w:val="24"/>
        </w:rPr>
        <w:lastRenderedPageBreak/>
        <w:t>ОБЩИЕ ПОЛОЖЕНИЯ</w:t>
      </w:r>
      <w:bookmarkEnd w:id="1"/>
      <w:bookmarkEnd w:id="2"/>
    </w:p>
    <w:p w:rsidR="00F35973" w:rsidRPr="00C50749" w:rsidRDefault="00F35973" w:rsidP="00F35973">
      <w:pPr>
        <w:pStyle w:val="4"/>
        <w:rPr>
          <w:szCs w:val="24"/>
        </w:rPr>
      </w:pPr>
    </w:p>
    <w:p w:rsidR="00F35973" w:rsidRPr="00C50749" w:rsidRDefault="00F35973" w:rsidP="00F35973">
      <w:pPr>
        <w:pStyle w:val="12"/>
        <w:rPr>
          <w:rFonts w:cs="Times New Roman"/>
          <w:szCs w:val="24"/>
        </w:rPr>
      </w:pPr>
      <w:r w:rsidRPr="00C50749">
        <w:rPr>
          <w:rFonts w:cs="Times New Roman"/>
          <w:szCs w:val="24"/>
        </w:rPr>
        <w:t xml:space="preserve">Нормативной правовой основой разработки Стратегии социально-экономического развития </w:t>
      </w:r>
      <w:proofErr w:type="spellStart"/>
      <w:r w:rsidRPr="00C50749">
        <w:rPr>
          <w:rFonts w:cs="Times New Roman"/>
          <w:szCs w:val="24"/>
        </w:rPr>
        <w:t>Закаменского</w:t>
      </w:r>
      <w:proofErr w:type="spellEnd"/>
      <w:r w:rsidRPr="00C50749">
        <w:rPr>
          <w:rFonts w:cs="Times New Roman"/>
          <w:szCs w:val="24"/>
        </w:rPr>
        <w:t xml:space="preserve"> района до 2035 года (далее - Стратегия) являются Федеральный </w:t>
      </w:r>
      <w:hyperlink r:id="rId8" w:history="1">
        <w:r w:rsidRPr="00C50749">
          <w:rPr>
            <w:rFonts w:cs="Times New Roman"/>
            <w:szCs w:val="24"/>
          </w:rPr>
          <w:t>закон</w:t>
        </w:r>
      </w:hyperlink>
      <w:r w:rsidRPr="00C50749">
        <w:rPr>
          <w:rFonts w:cs="Times New Roman"/>
          <w:szCs w:val="24"/>
        </w:rPr>
        <w:t xml:space="preserve"> от 28 июня 2014 года № 172-ФЗ «О стратегическом планировании в Российской Федерации» и </w:t>
      </w:r>
      <w:hyperlink r:id="rId9" w:history="1">
        <w:proofErr w:type="spellStart"/>
        <w:r w:rsidRPr="00C50749">
          <w:rPr>
            <w:rFonts w:cs="Times New Roman"/>
            <w:szCs w:val="24"/>
          </w:rPr>
          <w:t>Закон</w:t>
        </w:r>
      </w:hyperlink>
      <w:r>
        <w:rPr>
          <w:rFonts w:cs="Times New Roman"/>
          <w:szCs w:val="24"/>
        </w:rPr>
        <w:t>Республики</w:t>
      </w:r>
      <w:proofErr w:type="spellEnd"/>
      <w:r>
        <w:rPr>
          <w:rFonts w:cs="Times New Roman"/>
          <w:szCs w:val="24"/>
        </w:rPr>
        <w:t xml:space="preserve"> Бурятия</w:t>
      </w:r>
      <w:r w:rsidRPr="00C50749">
        <w:rPr>
          <w:rFonts w:cs="Times New Roman"/>
          <w:szCs w:val="24"/>
        </w:rPr>
        <w:t xml:space="preserve"> от 04 марта 2016 года № 1639-V «О стратегическом планировании в Республике Бурятия».</w:t>
      </w:r>
    </w:p>
    <w:p w:rsidR="00F35973" w:rsidRPr="00C50749" w:rsidRDefault="00F35973" w:rsidP="00F35973">
      <w:pPr>
        <w:pStyle w:val="12"/>
        <w:rPr>
          <w:szCs w:val="24"/>
        </w:rPr>
      </w:pPr>
      <w:r w:rsidRPr="00C50749">
        <w:rPr>
          <w:szCs w:val="24"/>
        </w:rPr>
        <w:t xml:space="preserve">Стратегия является документом стратегического планирования </w:t>
      </w:r>
      <w:proofErr w:type="spellStart"/>
      <w:r w:rsidRPr="00C50749">
        <w:rPr>
          <w:szCs w:val="24"/>
        </w:rPr>
        <w:t>Закаменского</w:t>
      </w:r>
      <w:proofErr w:type="spellEnd"/>
      <w:r w:rsidRPr="00C50749">
        <w:rPr>
          <w:szCs w:val="24"/>
        </w:rPr>
        <w:t xml:space="preserve"> района, разработанным в рамках целеполагания, основной целью которого является определение приоритетов и целей социально-экономического развития </w:t>
      </w:r>
      <w:proofErr w:type="spellStart"/>
      <w:r w:rsidRPr="00C50749">
        <w:rPr>
          <w:szCs w:val="24"/>
        </w:rPr>
        <w:t>Закаменского</w:t>
      </w:r>
      <w:proofErr w:type="spellEnd"/>
      <w:r w:rsidRPr="00C50749">
        <w:rPr>
          <w:szCs w:val="24"/>
        </w:rPr>
        <w:t xml:space="preserve"> района на период до 2035 года.</w:t>
      </w:r>
    </w:p>
    <w:p w:rsidR="00F35973" w:rsidRPr="00C50749" w:rsidRDefault="00F35973" w:rsidP="00F35973">
      <w:pPr>
        <w:pStyle w:val="12"/>
        <w:rPr>
          <w:szCs w:val="24"/>
        </w:rPr>
      </w:pPr>
      <w:r w:rsidRPr="00C50749">
        <w:rPr>
          <w:szCs w:val="24"/>
        </w:rPr>
        <w:t>Стратегия разработана с учетом:</w:t>
      </w:r>
    </w:p>
    <w:p w:rsidR="00F35973" w:rsidRPr="00C50749" w:rsidRDefault="001802B2" w:rsidP="00F35973">
      <w:pPr>
        <w:pStyle w:val="12"/>
        <w:rPr>
          <w:szCs w:val="24"/>
        </w:rPr>
      </w:pPr>
      <w:hyperlink r:id="rId10" w:history="1">
        <w:r w:rsidR="00F35973" w:rsidRPr="00C50749">
          <w:rPr>
            <w:szCs w:val="24"/>
          </w:rPr>
          <w:t>Концепции</w:t>
        </w:r>
      </w:hyperlink>
      <w:r w:rsidR="00F35973" w:rsidRPr="00C50749">
        <w:rPr>
          <w:szCs w:val="24"/>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года № 1662-р);</w:t>
      </w:r>
    </w:p>
    <w:p w:rsidR="00F35973" w:rsidRPr="00C50749" w:rsidRDefault="001802B2" w:rsidP="00F35973">
      <w:pPr>
        <w:pStyle w:val="12"/>
        <w:rPr>
          <w:szCs w:val="24"/>
        </w:rPr>
      </w:pPr>
      <w:hyperlink r:id="rId11" w:history="1">
        <w:r w:rsidR="00F35973" w:rsidRPr="00C50749">
          <w:rPr>
            <w:szCs w:val="24"/>
          </w:rPr>
          <w:t>Стратегии</w:t>
        </w:r>
      </w:hyperlink>
      <w:r w:rsidR="00F35973" w:rsidRPr="00C50749">
        <w:rPr>
          <w:szCs w:val="24"/>
        </w:rPr>
        <w:t xml:space="preserve"> национальной безопасности Российской Федерации до 2020 года (Указ Президента Российской Федерации от 31 декабря 2015 года № 683);</w:t>
      </w:r>
    </w:p>
    <w:p w:rsidR="00F35973" w:rsidRPr="00C50749" w:rsidRDefault="00F35973" w:rsidP="00F35973">
      <w:pPr>
        <w:pStyle w:val="12"/>
        <w:rPr>
          <w:szCs w:val="24"/>
        </w:rPr>
      </w:pPr>
      <w:r w:rsidRPr="00C50749">
        <w:rPr>
          <w:szCs w:val="24"/>
        </w:rPr>
        <w:t>Стратегии экономической безопасности Российской Федерации до 2030 года (Указ Президента Российской Федерации от 13 мая 2017 года №208);</w:t>
      </w:r>
    </w:p>
    <w:p w:rsidR="00F35973" w:rsidRPr="00C50749" w:rsidRDefault="001802B2" w:rsidP="00F35973">
      <w:pPr>
        <w:pStyle w:val="12"/>
        <w:rPr>
          <w:szCs w:val="24"/>
        </w:rPr>
      </w:pPr>
      <w:hyperlink r:id="rId12" w:history="1">
        <w:r w:rsidR="00F35973" w:rsidRPr="00C50749">
          <w:rPr>
            <w:szCs w:val="24"/>
          </w:rPr>
          <w:t>Стратегии</w:t>
        </w:r>
      </w:hyperlink>
      <w:r w:rsidR="00F35973" w:rsidRPr="00C50749">
        <w:rPr>
          <w:szCs w:val="24"/>
        </w:rPr>
        <w:t xml:space="preserve"> инновационного развития Российской Федерации на период до 2020 года (распоряжение Правительства Российской Федерации от 8 декабря 2011 года № 2227-р);</w:t>
      </w:r>
    </w:p>
    <w:p w:rsidR="00F35973" w:rsidRPr="00C50749" w:rsidRDefault="00F35973" w:rsidP="00F35973">
      <w:pPr>
        <w:pStyle w:val="12"/>
        <w:rPr>
          <w:szCs w:val="24"/>
        </w:rPr>
      </w:pPr>
      <w:r w:rsidRPr="00C50749">
        <w:rPr>
          <w:szCs w:val="24"/>
        </w:rPr>
        <w:t>Стратегии научно-технологического развития Российской Федерации (Указ Президента Российской Федерации от 01 декабря 2016 года № 642)»;</w:t>
      </w:r>
    </w:p>
    <w:p w:rsidR="00F35973" w:rsidRPr="00C50749" w:rsidRDefault="00F35973" w:rsidP="00F35973">
      <w:pPr>
        <w:pStyle w:val="12"/>
        <w:rPr>
          <w:szCs w:val="24"/>
        </w:rPr>
      </w:pPr>
      <w:r w:rsidRPr="00C50749">
        <w:rPr>
          <w:szCs w:val="24"/>
        </w:rPr>
        <w:t>О</w:t>
      </w:r>
      <w:r w:rsidRPr="00C50749">
        <w:rPr>
          <w:rFonts w:cs="Times New Roman"/>
          <w:szCs w:val="24"/>
        </w:rPr>
        <w:t>снов государственной политики регионального развития Российской Федерации на период до 2025 года</w:t>
      </w:r>
      <w:r w:rsidRPr="00C50749">
        <w:rPr>
          <w:szCs w:val="24"/>
        </w:rPr>
        <w:t xml:space="preserve"> (Указ Президента Российской Федерации от 16 января 2017 года № 13);</w:t>
      </w:r>
    </w:p>
    <w:p w:rsidR="00F35973" w:rsidRPr="00C50749" w:rsidRDefault="00F35973" w:rsidP="00F35973">
      <w:pPr>
        <w:pStyle w:val="12"/>
        <w:rPr>
          <w:szCs w:val="24"/>
        </w:rPr>
      </w:pPr>
      <w:r w:rsidRPr="00C50749">
        <w:rPr>
          <w:szCs w:val="24"/>
        </w:rPr>
        <w:t xml:space="preserve">Стратегии социально-экономического развития Сибири до 2020 года (распоряжение Правительства Российской Федерации </w:t>
      </w:r>
      <w:r w:rsidRPr="00C50749">
        <w:rPr>
          <w:rFonts w:cs="Times New Roman"/>
          <w:szCs w:val="24"/>
        </w:rPr>
        <w:t>от 5 июля 2010 года № 1120-р</w:t>
      </w:r>
      <w:r w:rsidRPr="00C50749">
        <w:rPr>
          <w:szCs w:val="24"/>
        </w:rPr>
        <w:t xml:space="preserve">); </w:t>
      </w:r>
    </w:p>
    <w:p w:rsidR="00F35973" w:rsidRPr="00C50749" w:rsidRDefault="00F35973" w:rsidP="00F35973">
      <w:pPr>
        <w:pStyle w:val="12"/>
        <w:rPr>
          <w:szCs w:val="24"/>
        </w:rPr>
      </w:pPr>
      <w:r w:rsidRPr="00C50749">
        <w:rPr>
          <w:szCs w:val="24"/>
        </w:rPr>
        <w:t>Стратегии социально-экономического развития Дальнего Востока и Байкальского региона на период до 2025 года (</w:t>
      </w:r>
      <w:proofErr w:type="gramStart"/>
      <w:r w:rsidRPr="00C50749">
        <w:rPr>
          <w:szCs w:val="24"/>
        </w:rPr>
        <w:t>утверждена</w:t>
      </w:r>
      <w:proofErr w:type="gramEnd"/>
      <w:r w:rsidRPr="00C50749">
        <w:rPr>
          <w:szCs w:val="24"/>
        </w:rPr>
        <w:t xml:space="preserve"> Распоряжением Правительства Российской Федерации</w:t>
      </w:r>
      <w:r w:rsidRPr="00C50749">
        <w:rPr>
          <w:rFonts w:cs="Times New Roman"/>
          <w:szCs w:val="24"/>
        </w:rPr>
        <w:t xml:space="preserve"> от 25 декабря 2009 года № 2094-р</w:t>
      </w:r>
      <w:r w:rsidRPr="00C50749">
        <w:rPr>
          <w:szCs w:val="24"/>
        </w:rPr>
        <w:t xml:space="preserve">); </w:t>
      </w:r>
    </w:p>
    <w:p w:rsidR="00F35973" w:rsidRPr="00C50749" w:rsidRDefault="00F35973" w:rsidP="00F35973">
      <w:pPr>
        <w:pStyle w:val="12"/>
        <w:rPr>
          <w:szCs w:val="24"/>
        </w:rPr>
      </w:pPr>
      <w:r w:rsidRPr="00C50749">
        <w:rPr>
          <w:szCs w:val="24"/>
        </w:rPr>
        <w:t xml:space="preserve">Федерального закона от 01.05.1999 №94-ФЗ «Об охране озера Байкал»; </w:t>
      </w:r>
    </w:p>
    <w:p w:rsidR="00F35973" w:rsidRPr="00C50749" w:rsidRDefault="00F35973" w:rsidP="00F35973">
      <w:pPr>
        <w:pStyle w:val="12"/>
        <w:rPr>
          <w:szCs w:val="24"/>
        </w:rPr>
      </w:pPr>
      <w:r w:rsidRPr="00C50749">
        <w:rPr>
          <w:szCs w:val="24"/>
        </w:rPr>
        <w:t xml:space="preserve">Концепции развития приграничных территорий субъектов Российской Федерации, входящих в состав Дальневосточного федерального округа и Байкальского </w:t>
      </w:r>
      <w:r w:rsidRPr="00C50749">
        <w:rPr>
          <w:szCs w:val="24"/>
        </w:rPr>
        <w:lastRenderedPageBreak/>
        <w:t>региона (утверждена Распоряжением Правительства Российской Федерации от 28 октября 2015 года № 2193-р).</w:t>
      </w:r>
    </w:p>
    <w:p w:rsidR="00F35973" w:rsidRPr="00C50749" w:rsidRDefault="00F35973" w:rsidP="00F35973">
      <w:pPr>
        <w:pStyle w:val="12"/>
        <w:rPr>
          <w:szCs w:val="24"/>
        </w:rPr>
      </w:pPr>
      <w:r w:rsidRPr="00C50749">
        <w:rPr>
          <w:szCs w:val="24"/>
        </w:rPr>
        <w:t>Стратегия предусматривает:</w:t>
      </w:r>
    </w:p>
    <w:p w:rsidR="00F35973" w:rsidRPr="00C50749" w:rsidRDefault="00F35973" w:rsidP="00F35973">
      <w:pPr>
        <w:pStyle w:val="12"/>
        <w:numPr>
          <w:ilvl w:val="0"/>
          <w:numId w:val="10"/>
        </w:numPr>
        <w:tabs>
          <w:tab w:val="left" w:pos="993"/>
        </w:tabs>
        <w:ind w:left="0" w:firstLine="709"/>
        <w:rPr>
          <w:szCs w:val="24"/>
        </w:rPr>
      </w:pPr>
      <w:r w:rsidRPr="00C50749">
        <w:rPr>
          <w:szCs w:val="24"/>
        </w:rPr>
        <w:t xml:space="preserve">оценку достигнутых целей социально-экономического развития </w:t>
      </w:r>
      <w:proofErr w:type="spellStart"/>
      <w:r w:rsidRPr="00C50749">
        <w:rPr>
          <w:szCs w:val="24"/>
        </w:rPr>
        <w:t>Закаменского</w:t>
      </w:r>
      <w:proofErr w:type="spellEnd"/>
      <w:r w:rsidRPr="00C50749">
        <w:rPr>
          <w:szCs w:val="24"/>
        </w:rPr>
        <w:t xml:space="preserve"> района;</w:t>
      </w:r>
    </w:p>
    <w:p w:rsidR="00F35973" w:rsidRPr="00C50749" w:rsidRDefault="00F35973" w:rsidP="00F35973">
      <w:pPr>
        <w:pStyle w:val="12"/>
        <w:numPr>
          <w:ilvl w:val="0"/>
          <w:numId w:val="10"/>
        </w:numPr>
        <w:tabs>
          <w:tab w:val="left" w:pos="993"/>
        </w:tabs>
        <w:ind w:left="0" w:firstLine="709"/>
        <w:rPr>
          <w:szCs w:val="24"/>
        </w:rPr>
      </w:pPr>
      <w:r w:rsidRPr="00C50749">
        <w:rPr>
          <w:szCs w:val="24"/>
        </w:rPr>
        <w:t xml:space="preserve">приоритеты, цели и задачи социально-экономического развития </w:t>
      </w:r>
      <w:proofErr w:type="spellStart"/>
      <w:r w:rsidRPr="00C50749">
        <w:rPr>
          <w:szCs w:val="24"/>
        </w:rPr>
        <w:t>Закаменского</w:t>
      </w:r>
      <w:proofErr w:type="spellEnd"/>
      <w:r w:rsidRPr="00C50749">
        <w:rPr>
          <w:szCs w:val="24"/>
        </w:rPr>
        <w:t xml:space="preserve"> района на основе комплексной оценки ее конкурентных преимуществ и потенциала с учетом влияниях внешних и внутренних факторов;</w:t>
      </w:r>
    </w:p>
    <w:p w:rsidR="00F35973" w:rsidRPr="00C50749" w:rsidRDefault="00F35973" w:rsidP="00F35973">
      <w:pPr>
        <w:pStyle w:val="12"/>
        <w:numPr>
          <w:ilvl w:val="0"/>
          <w:numId w:val="10"/>
        </w:numPr>
        <w:tabs>
          <w:tab w:val="left" w:pos="993"/>
        </w:tabs>
        <w:ind w:left="0" w:firstLine="709"/>
        <w:rPr>
          <w:szCs w:val="24"/>
        </w:rPr>
      </w:pPr>
      <w:r w:rsidRPr="00C50749">
        <w:rPr>
          <w:szCs w:val="24"/>
        </w:rPr>
        <w:t xml:space="preserve">сценарии социально-экономического развития </w:t>
      </w:r>
      <w:proofErr w:type="spellStart"/>
      <w:r w:rsidRPr="00C50749">
        <w:rPr>
          <w:szCs w:val="24"/>
        </w:rPr>
        <w:t>Закаменского</w:t>
      </w:r>
      <w:proofErr w:type="spellEnd"/>
      <w:r w:rsidRPr="00C50749">
        <w:rPr>
          <w:szCs w:val="24"/>
        </w:rPr>
        <w:t xml:space="preserve"> района;</w:t>
      </w:r>
    </w:p>
    <w:p w:rsidR="00F35973" w:rsidRPr="00C50749" w:rsidRDefault="00F35973" w:rsidP="00F35973">
      <w:pPr>
        <w:pStyle w:val="12"/>
        <w:numPr>
          <w:ilvl w:val="0"/>
          <w:numId w:val="10"/>
        </w:numPr>
        <w:tabs>
          <w:tab w:val="left" w:pos="993"/>
        </w:tabs>
        <w:ind w:left="0" w:firstLine="709"/>
        <w:rPr>
          <w:szCs w:val="24"/>
        </w:rPr>
      </w:pPr>
      <w:r w:rsidRPr="00C50749">
        <w:rPr>
          <w:szCs w:val="24"/>
        </w:rPr>
        <w:t>сроки и этапы реализации стратегии;</w:t>
      </w:r>
    </w:p>
    <w:p w:rsidR="00F35973" w:rsidRPr="00C50749" w:rsidRDefault="00F35973" w:rsidP="00F35973">
      <w:pPr>
        <w:pStyle w:val="12"/>
        <w:numPr>
          <w:ilvl w:val="0"/>
          <w:numId w:val="10"/>
        </w:numPr>
        <w:tabs>
          <w:tab w:val="left" w:pos="993"/>
        </w:tabs>
        <w:ind w:left="0" w:firstLine="709"/>
        <w:rPr>
          <w:szCs w:val="24"/>
        </w:rPr>
      </w:pPr>
      <w:r w:rsidRPr="00C50749">
        <w:rPr>
          <w:szCs w:val="24"/>
        </w:rPr>
        <w:t xml:space="preserve">показатели достижения целей социально-экономического развития </w:t>
      </w:r>
      <w:proofErr w:type="spellStart"/>
      <w:r w:rsidRPr="00C50749">
        <w:rPr>
          <w:szCs w:val="24"/>
        </w:rPr>
        <w:t>Закаменского</w:t>
      </w:r>
      <w:proofErr w:type="spellEnd"/>
      <w:r w:rsidRPr="00C50749">
        <w:rPr>
          <w:szCs w:val="24"/>
        </w:rPr>
        <w:t xml:space="preserve"> района;</w:t>
      </w:r>
    </w:p>
    <w:p w:rsidR="00F35973" w:rsidRPr="00C50749" w:rsidRDefault="00F35973" w:rsidP="00F35973">
      <w:pPr>
        <w:pStyle w:val="12"/>
        <w:numPr>
          <w:ilvl w:val="0"/>
          <w:numId w:val="10"/>
        </w:numPr>
        <w:tabs>
          <w:tab w:val="left" w:pos="993"/>
        </w:tabs>
        <w:ind w:left="0" w:firstLine="709"/>
        <w:rPr>
          <w:szCs w:val="24"/>
        </w:rPr>
      </w:pPr>
      <w:r w:rsidRPr="00C50749">
        <w:rPr>
          <w:szCs w:val="24"/>
        </w:rPr>
        <w:t>ожидаемые результаты реализации стратегии;</w:t>
      </w:r>
    </w:p>
    <w:p w:rsidR="00F35973" w:rsidRPr="00C50749" w:rsidRDefault="00F35973" w:rsidP="00F35973">
      <w:pPr>
        <w:pStyle w:val="12"/>
        <w:numPr>
          <w:ilvl w:val="0"/>
          <w:numId w:val="10"/>
        </w:numPr>
        <w:tabs>
          <w:tab w:val="left" w:pos="993"/>
        </w:tabs>
        <w:ind w:left="0" w:firstLine="709"/>
        <w:rPr>
          <w:rFonts w:cs="Times New Roman"/>
          <w:szCs w:val="24"/>
        </w:rPr>
      </w:pPr>
      <w:r w:rsidRPr="00C50749">
        <w:rPr>
          <w:rFonts w:cs="Times New Roman"/>
          <w:szCs w:val="24"/>
        </w:rPr>
        <w:t>оценку финансовых ресурсов, необходимых для реализации стратегии;</w:t>
      </w:r>
    </w:p>
    <w:p w:rsidR="00F35973" w:rsidRPr="00C50749" w:rsidRDefault="00F35973" w:rsidP="00F35973">
      <w:pPr>
        <w:pStyle w:val="12"/>
        <w:rPr>
          <w:szCs w:val="24"/>
        </w:rPr>
      </w:pPr>
      <w:r w:rsidRPr="00C50749">
        <w:rPr>
          <w:szCs w:val="24"/>
        </w:rPr>
        <w:t xml:space="preserve">Стратегия является основой для разработки муниципальных программ </w:t>
      </w:r>
      <w:proofErr w:type="spellStart"/>
      <w:r w:rsidRPr="00C50749">
        <w:rPr>
          <w:szCs w:val="24"/>
        </w:rPr>
        <w:t>Закаменского</w:t>
      </w:r>
      <w:proofErr w:type="spellEnd"/>
      <w:r w:rsidRPr="00C50749">
        <w:rPr>
          <w:szCs w:val="24"/>
        </w:rPr>
        <w:t xml:space="preserve"> района, схемы территориального планирования </w:t>
      </w:r>
      <w:proofErr w:type="spellStart"/>
      <w:r w:rsidRPr="00C50749">
        <w:rPr>
          <w:szCs w:val="24"/>
        </w:rPr>
        <w:t>Закаменского</w:t>
      </w:r>
      <w:proofErr w:type="spellEnd"/>
      <w:r w:rsidRPr="00C50749">
        <w:rPr>
          <w:szCs w:val="24"/>
        </w:rPr>
        <w:t xml:space="preserve"> района, плана мероприятий по реализации стратегии социально-экономического развития </w:t>
      </w:r>
      <w:proofErr w:type="spellStart"/>
      <w:r w:rsidRPr="00C50749">
        <w:rPr>
          <w:szCs w:val="24"/>
        </w:rPr>
        <w:t>Закаменского</w:t>
      </w:r>
      <w:proofErr w:type="spellEnd"/>
      <w:r w:rsidRPr="00C50749">
        <w:rPr>
          <w:szCs w:val="24"/>
        </w:rPr>
        <w:t xml:space="preserve"> района.</w:t>
      </w:r>
    </w:p>
    <w:p w:rsidR="00F35973" w:rsidRPr="00C50749" w:rsidRDefault="00F35973" w:rsidP="00F35973">
      <w:pPr>
        <w:rPr>
          <w:rFonts w:eastAsiaTheme="majorEastAsia" w:cstheme="majorBidi"/>
          <w:bCs/>
          <w:szCs w:val="24"/>
        </w:rPr>
      </w:pPr>
      <w:r w:rsidRPr="00C50749">
        <w:rPr>
          <w:b/>
          <w:szCs w:val="24"/>
        </w:rPr>
        <w:br w:type="page"/>
      </w:r>
    </w:p>
    <w:p w:rsidR="00F35973" w:rsidRPr="00C50749" w:rsidRDefault="00F35973" w:rsidP="00F35973">
      <w:pPr>
        <w:pStyle w:val="10"/>
        <w:numPr>
          <w:ilvl w:val="0"/>
          <w:numId w:val="11"/>
        </w:numPr>
        <w:tabs>
          <w:tab w:val="left" w:pos="1134"/>
          <w:tab w:val="left" w:pos="2127"/>
        </w:tabs>
        <w:ind w:left="0" w:firstLine="709"/>
        <w:rPr>
          <w:szCs w:val="24"/>
        </w:rPr>
      </w:pPr>
      <w:bookmarkStart w:id="3" w:name="_Toc471733471"/>
      <w:bookmarkStart w:id="4" w:name="_Toc506363357"/>
      <w:bookmarkStart w:id="5" w:name="_Toc511146879"/>
      <w:r w:rsidRPr="00C50749">
        <w:rPr>
          <w:szCs w:val="24"/>
        </w:rPr>
        <w:lastRenderedPageBreak/>
        <w:t>ОЦЕНКА ДОСТИГНУТЫХ ЦЕЛЕЙ СОЦИАЛЬНО-ЭКОНОМИЧЕСКОГО РАЗВИТИЯ ЗАКАМЕНСКОГО РАЙОНА</w:t>
      </w:r>
      <w:bookmarkEnd w:id="3"/>
      <w:bookmarkEnd w:id="4"/>
      <w:bookmarkEnd w:id="5"/>
    </w:p>
    <w:p w:rsidR="00F35973" w:rsidRPr="00C50749" w:rsidRDefault="00F35973" w:rsidP="00F35973">
      <w:pPr>
        <w:pStyle w:val="50"/>
        <w:keepNext w:val="0"/>
        <w:keepLines w:val="0"/>
        <w:spacing w:before="0"/>
        <w:jc w:val="center"/>
        <w:rPr>
          <w:rFonts w:ascii="Times New Roman" w:hAnsi="Times New Roman" w:cs="Times New Roman"/>
          <w:b/>
          <w:szCs w:val="24"/>
        </w:rPr>
      </w:pPr>
    </w:p>
    <w:p w:rsidR="00F35973" w:rsidRDefault="00F35973" w:rsidP="00F35973">
      <w:pPr>
        <w:pStyle w:val="20"/>
        <w:keepNext w:val="0"/>
        <w:keepLines w:val="0"/>
        <w:numPr>
          <w:ilvl w:val="1"/>
          <w:numId w:val="11"/>
        </w:numPr>
        <w:tabs>
          <w:tab w:val="left" w:pos="1134"/>
        </w:tabs>
        <w:spacing w:before="0"/>
        <w:ind w:left="0" w:firstLine="709"/>
        <w:jc w:val="center"/>
        <w:rPr>
          <w:rFonts w:ascii="Times New Roman" w:hAnsi="Times New Roman" w:cs="Times New Roman"/>
          <w:color w:val="auto"/>
          <w:sz w:val="24"/>
          <w:szCs w:val="24"/>
        </w:rPr>
      </w:pPr>
      <w:bookmarkStart w:id="6" w:name="_Toc506909466"/>
      <w:bookmarkStart w:id="7" w:name="_Toc511146880"/>
      <w:r w:rsidRPr="00C50749">
        <w:rPr>
          <w:rFonts w:ascii="Times New Roman" w:hAnsi="Times New Roman" w:cs="Times New Roman"/>
          <w:color w:val="auto"/>
          <w:sz w:val="24"/>
          <w:szCs w:val="24"/>
        </w:rPr>
        <w:t xml:space="preserve">Социально-экономическое положение </w:t>
      </w:r>
      <w:proofErr w:type="spellStart"/>
      <w:r w:rsidRPr="00C50749">
        <w:rPr>
          <w:rFonts w:ascii="Times New Roman" w:hAnsi="Times New Roman" w:cs="Times New Roman"/>
          <w:color w:val="auto"/>
          <w:sz w:val="24"/>
          <w:szCs w:val="24"/>
        </w:rPr>
        <w:t>Закаменского</w:t>
      </w:r>
      <w:proofErr w:type="spellEnd"/>
      <w:r w:rsidRPr="00C50749">
        <w:rPr>
          <w:rFonts w:ascii="Times New Roman" w:hAnsi="Times New Roman" w:cs="Times New Roman"/>
          <w:color w:val="auto"/>
          <w:sz w:val="24"/>
          <w:szCs w:val="24"/>
        </w:rPr>
        <w:t xml:space="preserve"> района </w:t>
      </w:r>
    </w:p>
    <w:p w:rsidR="00F35973" w:rsidRPr="00C50749" w:rsidRDefault="00F35973" w:rsidP="00F35973">
      <w:pPr>
        <w:pStyle w:val="20"/>
        <w:keepNext w:val="0"/>
        <w:keepLines w:val="0"/>
        <w:tabs>
          <w:tab w:val="left" w:pos="1134"/>
        </w:tabs>
        <w:spacing w:before="0"/>
        <w:ind w:firstLine="0"/>
        <w:jc w:val="center"/>
        <w:rPr>
          <w:rFonts w:ascii="Times New Roman" w:hAnsi="Times New Roman" w:cs="Times New Roman"/>
          <w:color w:val="auto"/>
          <w:sz w:val="24"/>
          <w:szCs w:val="24"/>
        </w:rPr>
      </w:pPr>
      <w:r w:rsidRPr="00C50749">
        <w:rPr>
          <w:rFonts w:ascii="Times New Roman" w:hAnsi="Times New Roman" w:cs="Times New Roman"/>
          <w:color w:val="auto"/>
          <w:sz w:val="24"/>
          <w:szCs w:val="24"/>
        </w:rPr>
        <w:t>Республики Бурятия</w:t>
      </w:r>
      <w:bookmarkEnd w:id="6"/>
      <w:bookmarkEnd w:id="7"/>
    </w:p>
    <w:p w:rsidR="00F35973" w:rsidRPr="00C50749" w:rsidRDefault="00F35973" w:rsidP="00F35973">
      <w:pPr>
        <w:pStyle w:val="afffd"/>
        <w:spacing w:before="0" w:beforeAutospacing="0" w:after="0" w:afterAutospacing="0" w:line="360" w:lineRule="auto"/>
        <w:ind w:firstLine="567"/>
      </w:pPr>
      <w:r w:rsidRPr="00C50749">
        <w:t xml:space="preserve">Закаменский район расположен на юго-западе Бурятии. Граничит на севере — с </w:t>
      </w:r>
      <w:hyperlink r:id="rId13" w:tooltip="Тункинский район" w:history="1">
        <w:proofErr w:type="spellStart"/>
        <w:r w:rsidRPr="00C50749">
          <w:rPr>
            <w:rStyle w:val="afe"/>
            <w:rFonts w:eastAsiaTheme="majorEastAsia"/>
            <w:color w:val="auto"/>
            <w:u w:val="none"/>
          </w:rPr>
          <w:t>Тункинским</w:t>
        </w:r>
        <w:proofErr w:type="spellEnd"/>
        <w:r w:rsidRPr="00C50749">
          <w:rPr>
            <w:rStyle w:val="afe"/>
            <w:rFonts w:eastAsiaTheme="majorEastAsia"/>
            <w:color w:val="auto"/>
            <w:u w:val="none"/>
          </w:rPr>
          <w:t xml:space="preserve"> районом</w:t>
        </w:r>
      </w:hyperlink>
      <w:r w:rsidRPr="00C50749">
        <w:t xml:space="preserve"> республики и со </w:t>
      </w:r>
      <w:hyperlink r:id="rId14" w:tooltip="Слюдянский район" w:history="1">
        <w:proofErr w:type="spellStart"/>
        <w:r w:rsidRPr="00C50749">
          <w:rPr>
            <w:rStyle w:val="afe"/>
            <w:rFonts w:eastAsiaTheme="majorEastAsia"/>
            <w:color w:val="auto"/>
            <w:u w:val="none"/>
          </w:rPr>
          <w:t>Слюдянским</w:t>
        </w:r>
        <w:proofErr w:type="spellEnd"/>
        <w:r w:rsidRPr="00C50749">
          <w:rPr>
            <w:rStyle w:val="afe"/>
            <w:rFonts w:eastAsiaTheme="majorEastAsia"/>
            <w:color w:val="auto"/>
            <w:u w:val="none"/>
          </w:rPr>
          <w:t xml:space="preserve"> районом</w:t>
        </w:r>
      </w:hyperlink>
      <w:r w:rsidRPr="00C50749">
        <w:t xml:space="preserve"> Иркутской области, на северо-востоке — с </w:t>
      </w:r>
      <w:hyperlink r:id="rId15" w:tooltip="Кабанский район" w:history="1">
        <w:proofErr w:type="spellStart"/>
        <w:r w:rsidRPr="00C50749">
          <w:rPr>
            <w:rStyle w:val="afe"/>
            <w:rFonts w:eastAsiaTheme="majorEastAsia"/>
            <w:color w:val="auto"/>
            <w:u w:val="none"/>
          </w:rPr>
          <w:t>Кабанским</w:t>
        </w:r>
        <w:proofErr w:type="spellEnd"/>
      </w:hyperlink>
      <w:r w:rsidRPr="00C50749">
        <w:t xml:space="preserve">, на востоке — с </w:t>
      </w:r>
      <w:hyperlink r:id="rId16" w:tooltip="Джидинский район" w:history="1">
        <w:proofErr w:type="spellStart"/>
        <w:r w:rsidRPr="00C50749">
          <w:rPr>
            <w:rStyle w:val="afe"/>
            <w:rFonts w:eastAsiaTheme="majorEastAsia"/>
            <w:color w:val="auto"/>
            <w:u w:val="none"/>
          </w:rPr>
          <w:t>Джидинским</w:t>
        </w:r>
        <w:proofErr w:type="spellEnd"/>
      </w:hyperlink>
      <w:r w:rsidRPr="00C50749">
        <w:t xml:space="preserve"> районами Бурятии, на юге и западе проходит государственная граница Российской Федерации с </w:t>
      </w:r>
      <w:hyperlink r:id="rId17" w:tooltip="Монголия" w:history="1">
        <w:r w:rsidRPr="00C50749">
          <w:rPr>
            <w:rStyle w:val="afe"/>
            <w:rFonts w:eastAsiaTheme="majorEastAsia"/>
            <w:color w:val="auto"/>
            <w:u w:val="none"/>
          </w:rPr>
          <w:t>Монголией</w:t>
        </w:r>
      </w:hyperlink>
      <w:r w:rsidRPr="00C50749">
        <w:t>. Протяжённость территории района с запада на восток составляет 286</w:t>
      </w:r>
      <w:r>
        <w:t xml:space="preserve"> км, с севера на юг </w:t>
      </w:r>
      <w:r w:rsidRPr="00C50749">
        <w:t xml:space="preserve">— 148км. </w:t>
      </w:r>
    </w:p>
    <w:p w:rsidR="00F35973" w:rsidRPr="00C50749" w:rsidRDefault="00F35973" w:rsidP="00F35973">
      <w:pPr>
        <w:pStyle w:val="afffd"/>
        <w:spacing w:before="0" w:beforeAutospacing="0" w:after="0" w:afterAutospacing="0" w:line="360" w:lineRule="auto"/>
        <w:ind w:firstLine="567"/>
      </w:pPr>
      <w:r w:rsidRPr="00C50749">
        <w:t xml:space="preserve">Климат </w:t>
      </w:r>
      <w:hyperlink r:id="rId18" w:tooltip="Резко континентальный климат" w:history="1">
        <w:r w:rsidRPr="00C50749">
          <w:rPr>
            <w:rStyle w:val="afe"/>
            <w:rFonts w:eastAsiaTheme="majorEastAsia"/>
            <w:color w:val="auto"/>
            <w:u w:val="none"/>
          </w:rPr>
          <w:t>резко континентальный</w:t>
        </w:r>
      </w:hyperlink>
      <w:r w:rsidRPr="00C50749">
        <w:t xml:space="preserve">. Характерны продолжительная суровая </w:t>
      </w:r>
      <w:hyperlink r:id="rId19" w:tooltip="Зима" w:history="1">
        <w:r w:rsidRPr="00C50749">
          <w:rPr>
            <w:rStyle w:val="afe"/>
            <w:rFonts w:eastAsiaTheme="majorEastAsia"/>
            <w:color w:val="auto"/>
            <w:u w:val="none"/>
          </w:rPr>
          <w:t>зима</w:t>
        </w:r>
      </w:hyperlink>
      <w:r w:rsidRPr="00C50749">
        <w:t xml:space="preserve">, короткое и жаркое </w:t>
      </w:r>
      <w:hyperlink r:id="rId20" w:tooltip="Лето" w:history="1">
        <w:r w:rsidRPr="00C50749">
          <w:rPr>
            <w:rStyle w:val="afe"/>
            <w:rFonts w:eastAsiaTheme="majorEastAsia"/>
            <w:color w:val="auto"/>
            <w:u w:val="none"/>
          </w:rPr>
          <w:t>лето</w:t>
        </w:r>
      </w:hyperlink>
      <w:r w:rsidRPr="00C50749">
        <w:t xml:space="preserve">, значительные суточные и сезонные колебания температур воздуха. Среднегодовая температура составляет +2,5 градуса Цельсия, средняя норма атмосферных осадков находится в пределах 250—400 мм. </w:t>
      </w:r>
    </w:p>
    <w:p w:rsidR="00F35973" w:rsidRPr="00C50749" w:rsidRDefault="00F35973" w:rsidP="00F35973">
      <w:pPr>
        <w:ind w:firstLine="567"/>
        <w:rPr>
          <w:rFonts w:eastAsia="Times New Roman"/>
          <w:szCs w:val="24"/>
          <w:lang w:eastAsia="ru-RU"/>
        </w:rPr>
      </w:pPr>
      <w:r w:rsidRPr="00C50749">
        <w:rPr>
          <w:szCs w:val="24"/>
        </w:rPr>
        <w:t xml:space="preserve">Площадь </w:t>
      </w:r>
      <w:proofErr w:type="spellStart"/>
      <w:r w:rsidRPr="00C50749">
        <w:rPr>
          <w:szCs w:val="24"/>
        </w:rPr>
        <w:t>Закаменского</w:t>
      </w:r>
      <w:proofErr w:type="spellEnd"/>
      <w:r w:rsidRPr="00C50749">
        <w:rPr>
          <w:szCs w:val="24"/>
        </w:rPr>
        <w:t xml:space="preserve"> района - 15300 </w:t>
      </w:r>
      <w:proofErr w:type="spellStart"/>
      <w:r w:rsidRPr="00C50749">
        <w:rPr>
          <w:szCs w:val="24"/>
        </w:rPr>
        <w:t>кв</w:t>
      </w:r>
      <w:proofErr w:type="gramStart"/>
      <w:r w:rsidRPr="00C50749">
        <w:rPr>
          <w:szCs w:val="24"/>
        </w:rPr>
        <w:t>.к</w:t>
      </w:r>
      <w:proofErr w:type="gramEnd"/>
      <w:r w:rsidRPr="00C50749">
        <w:rPr>
          <w:szCs w:val="24"/>
        </w:rPr>
        <w:t>м</w:t>
      </w:r>
      <w:proofErr w:type="spellEnd"/>
      <w:r w:rsidRPr="00C50749">
        <w:rPr>
          <w:szCs w:val="24"/>
        </w:rPr>
        <w:t xml:space="preserve"> (4,3% от территории Республики Бурятия). В состав </w:t>
      </w:r>
      <w:proofErr w:type="spellStart"/>
      <w:r w:rsidRPr="00C50749">
        <w:rPr>
          <w:szCs w:val="24"/>
        </w:rPr>
        <w:t>Закаменского</w:t>
      </w:r>
      <w:proofErr w:type="spellEnd"/>
      <w:r w:rsidRPr="00C50749">
        <w:rPr>
          <w:szCs w:val="24"/>
        </w:rPr>
        <w:t xml:space="preserve"> района входят городское поселение «Город Закаменск» (далее - </w:t>
      </w:r>
      <w:proofErr w:type="spellStart"/>
      <w:r w:rsidRPr="00C50749">
        <w:rPr>
          <w:szCs w:val="24"/>
        </w:rPr>
        <w:t>г</w:t>
      </w:r>
      <w:proofErr w:type="gramStart"/>
      <w:r w:rsidRPr="00C50749">
        <w:rPr>
          <w:szCs w:val="24"/>
        </w:rPr>
        <w:t>.З</w:t>
      </w:r>
      <w:proofErr w:type="gramEnd"/>
      <w:r w:rsidRPr="00C50749">
        <w:rPr>
          <w:szCs w:val="24"/>
        </w:rPr>
        <w:t>акаменск</w:t>
      </w:r>
      <w:proofErr w:type="spellEnd"/>
      <w:r w:rsidRPr="00C50749">
        <w:rPr>
          <w:szCs w:val="24"/>
        </w:rPr>
        <w:t>),</w:t>
      </w:r>
      <w:r w:rsidRPr="00C50749">
        <w:rPr>
          <w:rFonts w:eastAsia="Times New Roman"/>
          <w:szCs w:val="24"/>
          <w:lang w:eastAsia="ru-RU"/>
        </w:rPr>
        <w:t xml:space="preserve"> который относится  к </w:t>
      </w:r>
      <w:proofErr w:type="spellStart"/>
      <w:r w:rsidRPr="00C50749">
        <w:rPr>
          <w:rFonts w:eastAsia="Times New Roman"/>
          <w:szCs w:val="24"/>
          <w:lang w:eastAsia="ru-RU"/>
        </w:rPr>
        <w:t>монопрофильным</w:t>
      </w:r>
      <w:proofErr w:type="spellEnd"/>
      <w:r w:rsidRPr="00C50749">
        <w:rPr>
          <w:rFonts w:eastAsia="Times New Roman"/>
          <w:szCs w:val="24"/>
          <w:lang w:eastAsia="ru-RU"/>
        </w:rPr>
        <w:t xml:space="preserve"> муниципальным образованиям со стабильной социально-экономической ситуацией (профиль - горнодобывающая промышленность)</w:t>
      </w:r>
      <w:r w:rsidRPr="00C50749">
        <w:rPr>
          <w:szCs w:val="24"/>
        </w:rPr>
        <w:t xml:space="preserve"> и 22 сельских поселения.</w:t>
      </w:r>
    </w:p>
    <w:p w:rsidR="00F35973" w:rsidRPr="00C50749" w:rsidRDefault="00F35973" w:rsidP="00F35973">
      <w:pPr>
        <w:ind w:firstLine="567"/>
        <w:rPr>
          <w:szCs w:val="24"/>
        </w:rPr>
      </w:pPr>
      <w:r w:rsidRPr="00C50749">
        <w:rPr>
          <w:szCs w:val="24"/>
        </w:rPr>
        <w:t>Численность населения на 01.01.201</w:t>
      </w:r>
      <w:r>
        <w:rPr>
          <w:szCs w:val="24"/>
        </w:rPr>
        <w:t>8</w:t>
      </w:r>
      <w:r w:rsidRPr="00C50749">
        <w:rPr>
          <w:szCs w:val="24"/>
        </w:rPr>
        <w:t xml:space="preserve"> г.-</w:t>
      </w:r>
      <w:r>
        <w:rPr>
          <w:szCs w:val="24"/>
        </w:rPr>
        <w:t xml:space="preserve"> 25,8</w:t>
      </w:r>
      <w:r w:rsidRPr="00C50749">
        <w:rPr>
          <w:szCs w:val="24"/>
        </w:rPr>
        <w:t xml:space="preserve"> тыс. человек (2,7 % от численности населения Республики Бурятия), за 201</w:t>
      </w:r>
      <w:r>
        <w:rPr>
          <w:szCs w:val="24"/>
        </w:rPr>
        <w:t xml:space="preserve">7 </w:t>
      </w:r>
      <w:r w:rsidRPr="00C50749">
        <w:rPr>
          <w:szCs w:val="24"/>
        </w:rPr>
        <w:t xml:space="preserve">г. численность населения сократилась на </w:t>
      </w:r>
      <w:r>
        <w:rPr>
          <w:szCs w:val="24"/>
        </w:rPr>
        <w:t>272</w:t>
      </w:r>
      <w:r w:rsidRPr="00C50749">
        <w:rPr>
          <w:szCs w:val="24"/>
        </w:rPr>
        <w:t xml:space="preserve"> человека.</w:t>
      </w:r>
    </w:p>
    <w:p w:rsidR="00F35973" w:rsidRPr="00DB6127" w:rsidRDefault="00F35973" w:rsidP="00F35973">
      <w:pPr>
        <w:ind w:firstLine="567"/>
        <w:rPr>
          <w:rFonts w:eastAsia="Times New Roman"/>
          <w:szCs w:val="24"/>
          <w:lang w:eastAsia="ru-RU"/>
        </w:rPr>
      </w:pPr>
      <w:r w:rsidRPr="00DB6127">
        <w:rPr>
          <w:rFonts w:eastAsia="Times New Roman"/>
          <w:szCs w:val="24"/>
          <w:lang w:eastAsia="ru-RU"/>
        </w:rPr>
        <w:t xml:space="preserve">Для </w:t>
      </w:r>
      <w:proofErr w:type="spellStart"/>
      <w:r w:rsidRPr="00DB6127">
        <w:rPr>
          <w:rFonts w:eastAsia="Times New Roman"/>
          <w:szCs w:val="24"/>
          <w:lang w:eastAsia="ru-RU"/>
        </w:rPr>
        <w:t>Закаменского</w:t>
      </w:r>
      <w:proofErr w:type="spellEnd"/>
      <w:r w:rsidRPr="00DB6127">
        <w:rPr>
          <w:rFonts w:eastAsia="Times New Roman"/>
          <w:szCs w:val="24"/>
          <w:lang w:eastAsia="ru-RU"/>
        </w:rPr>
        <w:t xml:space="preserve"> района характерна положительная динамика показател</w:t>
      </w:r>
      <w:r>
        <w:rPr>
          <w:rFonts w:eastAsia="Times New Roman"/>
          <w:szCs w:val="24"/>
          <w:lang w:eastAsia="ru-RU"/>
        </w:rPr>
        <w:t>ей естественного прироста (615</w:t>
      </w:r>
      <w:r w:rsidRPr="00DB6127">
        <w:rPr>
          <w:rFonts w:eastAsia="Times New Roman"/>
          <w:szCs w:val="24"/>
          <w:lang w:eastAsia="ru-RU"/>
        </w:rPr>
        <w:t xml:space="preserve"> чел. за последние </w:t>
      </w:r>
      <w:r>
        <w:rPr>
          <w:rFonts w:eastAsia="Times New Roman"/>
          <w:szCs w:val="24"/>
          <w:lang w:eastAsia="ru-RU"/>
        </w:rPr>
        <w:t>6</w:t>
      </w:r>
      <w:r w:rsidRPr="00DB6127">
        <w:rPr>
          <w:rFonts w:eastAsia="Times New Roman"/>
          <w:szCs w:val="24"/>
          <w:lang w:eastAsia="ru-RU"/>
        </w:rPr>
        <w:t xml:space="preserve"> лет, в том числе </w:t>
      </w:r>
      <w:r>
        <w:rPr>
          <w:rFonts w:eastAsia="Times New Roman"/>
          <w:szCs w:val="24"/>
          <w:lang w:eastAsia="ru-RU"/>
        </w:rPr>
        <w:t>109</w:t>
      </w:r>
      <w:r w:rsidRPr="00DB6127">
        <w:rPr>
          <w:rFonts w:eastAsia="Times New Roman"/>
          <w:szCs w:val="24"/>
          <w:lang w:eastAsia="ru-RU"/>
        </w:rPr>
        <w:t xml:space="preserve"> в 201</w:t>
      </w:r>
      <w:r>
        <w:rPr>
          <w:rFonts w:eastAsia="Times New Roman"/>
          <w:szCs w:val="24"/>
          <w:lang w:eastAsia="ru-RU"/>
        </w:rPr>
        <w:t xml:space="preserve">7 </w:t>
      </w:r>
      <w:r w:rsidRPr="00DB6127">
        <w:rPr>
          <w:rFonts w:eastAsia="Times New Roman"/>
          <w:szCs w:val="24"/>
          <w:lang w:eastAsia="ru-RU"/>
        </w:rPr>
        <w:t xml:space="preserve">г.), но естественный прирост не компенсирует убыли населения, так как отмечается миграционный отток населения - более </w:t>
      </w:r>
      <w:r>
        <w:rPr>
          <w:rFonts w:eastAsia="Times New Roman"/>
          <w:szCs w:val="24"/>
          <w:lang w:eastAsia="ru-RU"/>
        </w:rPr>
        <w:t>3</w:t>
      </w:r>
      <w:r w:rsidRPr="00DB6127">
        <w:rPr>
          <w:rFonts w:eastAsia="Times New Roman"/>
          <w:szCs w:val="24"/>
          <w:lang w:eastAsia="ru-RU"/>
        </w:rPr>
        <w:t xml:space="preserve">00 человек ежегодно. </w:t>
      </w:r>
    </w:p>
    <w:p w:rsidR="00F35973" w:rsidRPr="00C50749" w:rsidRDefault="00F35973" w:rsidP="00F35973">
      <w:pPr>
        <w:pStyle w:val="ConsPlusNormal"/>
        <w:spacing w:line="360" w:lineRule="auto"/>
        <w:ind w:firstLine="567"/>
        <w:jc w:val="both"/>
        <w:rPr>
          <w:sz w:val="24"/>
          <w:szCs w:val="24"/>
        </w:rPr>
      </w:pPr>
      <w:r w:rsidRPr="00C50749">
        <w:rPr>
          <w:sz w:val="24"/>
          <w:szCs w:val="24"/>
        </w:rPr>
        <w:t xml:space="preserve">Уровень занятости населения </w:t>
      </w:r>
      <w:proofErr w:type="spellStart"/>
      <w:r w:rsidRPr="00C50749">
        <w:rPr>
          <w:sz w:val="24"/>
          <w:szCs w:val="24"/>
        </w:rPr>
        <w:t>Закаменского</w:t>
      </w:r>
      <w:proofErr w:type="spellEnd"/>
      <w:r w:rsidRPr="00C50749">
        <w:rPr>
          <w:sz w:val="24"/>
          <w:szCs w:val="24"/>
        </w:rPr>
        <w:t xml:space="preserve"> района увеличился с 91,5% (на 01.01.201</w:t>
      </w:r>
      <w:r>
        <w:rPr>
          <w:sz w:val="24"/>
          <w:szCs w:val="24"/>
        </w:rPr>
        <w:t>7</w:t>
      </w:r>
      <w:r w:rsidRPr="00C50749">
        <w:rPr>
          <w:sz w:val="24"/>
          <w:szCs w:val="24"/>
        </w:rPr>
        <w:t>г.) до 92,</w:t>
      </w:r>
      <w:r>
        <w:rPr>
          <w:sz w:val="24"/>
          <w:szCs w:val="24"/>
        </w:rPr>
        <w:t xml:space="preserve">2 </w:t>
      </w:r>
      <w:r w:rsidRPr="00C50749">
        <w:rPr>
          <w:sz w:val="24"/>
          <w:szCs w:val="24"/>
        </w:rPr>
        <w:t>% (на 01.01.201</w:t>
      </w:r>
      <w:r>
        <w:rPr>
          <w:sz w:val="24"/>
          <w:szCs w:val="24"/>
        </w:rPr>
        <w:t>8</w:t>
      </w:r>
      <w:r w:rsidRPr="00C50749">
        <w:rPr>
          <w:sz w:val="24"/>
          <w:szCs w:val="24"/>
        </w:rPr>
        <w:t xml:space="preserve">г.). Преобладающая часть населения занята в сфере сельского хозяйства - 47%, в бюджетной сфере - 35%. В промышленности занято 9,3% населения, в </w:t>
      </w:r>
      <w:proofErr w:type="gramStart"/>
      <w:r w:rsidRPr="00C50749">
        <w:rPr>
          <w:sz w:val="24"/>
          <w:szCs w:val="24"/>
        </w:rPr>
        <w:t>лесном</w:t>
      </w:r>
      <w:proofErr w:type="gramEnd"/>
      <w:r w:rsidRPr="00C50749">
        <w:rPr>
          <w:sz w:val="24"/>
          <w:szCs w:val="24"/>
        </w:rPr>
        <w:t xml:space="preserve"> хозяйстве-0,3%, на обрабатывающих производствах - 3,4%.</w:t>
      </w:r>
    </w:p>
    <w:p w:rsidR="00F35973" w:rsidRDefault="00F35973" w:rsidP="00F35973">
      <w:pPr>
        <w:pStyle w:val="ConsPlusNormal"/>
        <w:spacing w:line="360" w:lineRule="auto"/>
        <w:ind w:firstLine="567"/>
        <w:jc w:val="both"/>
        <w:rPr>
          <w:sz w:val="24"/>
          <w:szCs w:val="24"/>
        </w:rPr>
      </w:pPr>
      <w:r w:rsidRPr="00C50749">
        <w:rPr>
          <w:sz w:val="24"/>
          <w:szCs w:val="24"/>
        </w:rPr>
        <w:t>Численность зарегистрированных безработных граждан на 01.01.201</w:t>
      </w:r>
      <w:r>
        <w:rPr>
          <w:sz w:val="24"/>
          <w:szCs w:val="24"/>
        </w:rPr>
        <w:t xml:space="preserve">8 </w:t>
      </w:r>
      <w:r w:rsidRPr="00C50749">
        <w:rPr>
          <w:sz w:val="24"/>
          <w:szCs w:val="24"/>
        </w:rPr>
        <w:t xml:space="preserve">г. составила </w:t>
      </w:r>
      <w:r>
        <w:rPr>
          <w:sz w:val="24"/>
          <w:szCs w:val="24"/>
        </w:rPr>
        <w:t>171</w:t>
      </w:r>
      <w:r w:rsidRPr="00C50749">
        <w:rPr>
          <w:sz w:val="24"/>
          <w:szCs w:val="24"/>
        </w:rPr>
        <w:t xml:space="preserve"> человек (на 01.01.201</w:t>
      </w:r>
      <w:r>
        <w:rPr>
          <w:sz w:val="24"/>
          <w:szCs w:val="24"/>
        </w:rPr>
        <w:t xml:space="preserve">7 </w:t>
      </w:r>
      <w:r w:rsidRPr="00C50749">
        <w:rPr>
          <w:sz w:val="24"/>
          <w:szCs w:val="24"/>
        </w:rPr>
        <w:t xml:space="preserve">г. - </w:t>
      </w:r>
      <w:r>
        <w:rPr>
          <w:sz w:val="24"/>
          <w:szCs w:val="24"/>
        </w:rPr>
        <w:t>171</w:t>
      </w:r>
      <w:r w:rsidRPr="00C50749">
        <w:rPr>
          <w:sz w:val="24"/>
          <w:szCs w:val="24"/>
        </w:rPr>
        <w:t xml:space="preserve"> чел.). Уровень регистрируемой безработицы увеличился с 1% (на 01.01.201</w:t>
      </w:r>
      <w:r>
        <w:rPr>
          <w:sz w:val="24"/>
          <w:szCs w:val="24"/>
        </w:rPr>
        <w:t>7</w:t>
      </w:r>
      <w:r w:rsidRPr="00C50749">
        <w:rPr>
          <w:sz w:val="24"/>
          <w:szCs w:val="24"/>
        </w:rPr>
        <w:t xml:space="preserve"> г.) до 1,2% (на 01.01.201</w:t>
      </w:r>
      <w:r>
        <w:rPr>
          <w:sz w:val="24"/>
          <w:szCs w:val="24"/>
        </w:rPr>
        <w:t xml:space="preserve">8 </w:t>
      </w:r>
      <w:r w:rsidRPr="00C50749">
        <w:rPr>
          <w:sz w:val="24"/>
          <w:szCs w:val="24"/>
        </w:rPr>
        <w:t xml:space="preserve">г.). </w:t>
      </w:r>
    </w:p>
    <w:p w:rsidR="00F35973" w:rsidRDefault="00F35973" w:rsidP="00F35973">
      <w:pPr>
        <w:pStyle w:val="ConsPlusNormal"/>
        <w:spacing w:line="360" w:lineRule="auto"/>
        <w:ind w:firstLine="567"/>
        <w:jc w:val="both"/>
        <w:rPr>
          <w:sz w:val="24"/>
          <w:szCs w:val="24"/>
        </w:rPr>
      </w:pPr>
      <w:r w:rsidRPr="00C50749">
        <w:rPr>
          <w:sz w:val="24"/>
          <w:szCs w:val="24"/>
        </w:rPr>
        <w:lastRenderedPageBreak/>
        <w:t xml:space="preserve">Экономическая специализация </w:t>
      </w:r>
      <w:proofErr w:type="spellStart"/>
      <w:r w:rsidRPr="00C50749">
        <w:rPr>
          <w:sz w:val="24"/>
          <w:szCs w:val="24"/>
        </w:rPr>
        <w:t>Закаменского</w:t>
      </w:r>
      <w:proofErr w:type="spellEnd"/>
      <w:r w:rsidRPr="00C50749">
        <w:rPr>
          <w:sz w:val="24"/>
          <w:szCs w:val="24"/>
        </w:rPr>
        <w:t xml:space="preserve"> района - агропромышленный комплекс, горнодобывающая,  пищевая промышленность, черная металлургия. </w:t>
      </w:r>
    </w:p>
    <w:p w:rsidR="00F35973" w:rsidRPr="00C50749" w:rsidRDefault="00F35973" w:rsidP="00F35973">
      <w:pPr>
        <w:pStyle w:val="ConsPlusNormal"/>
        <w:spacing w:line="360" w:lineRule="auto"/>
        <w:ind w:firstLine="567"/>
        <w:jc w:val="both"/>
        <w:rPr>
          <w:sz w:val="24"/>
          <w:szCs w:val="24"/>
        </w:rPr>
      </w:pPr>
      <w:r w:rsidRPr="00C50749">
        <w:rPr>
          <w:sz w:val="24"/>
          <w:szCs w:val="24"/>
        </w:rPr>
        <w:t>Оборот организаций всех видов деятельности в действующих ценах за 201</w:t>
      </w:r>
      <w:r>
        <w:rPr>
          <w:sz w:val="24"/>
          <w:szCs w:val="24"/>
        </w:rPr>
        <w:t>7</w:t>
      </w:r>
      <w:r w:rsidRPr="00C50749">
        <w:rPr>
          <w:sz w:val="24"/>
          <w:szCs w:val="24"/>
        </w:rPr>
        <w:t xml:space="preserve"> г. снизился на </w:t>
      </w:r>
      <w:r>
        <w:rPr>
          <w:sz w:val="24"/>
          <w:szCs w:val="24"/>
        </w:rPr>
        <w:t xml:space="preserve">1,2 </w:t>
      </w:r>
      <w:r w:rsidRPr="00C50749">
        <w:rPr>
          <w:sz w:val="24"/>
          <w:szCs w:val="24"/>
        </w:rPr>
        <w:t>% к уровню 201</w:t>
      </w:r>
      <w:r>
        <w:rPr>
          <w:sz w:val="24"/>
          <w:szCs w:val="24"/>
        </w:rPr>
        <w:t>6</w:t>
      </w:r>
      <w:r w:rsidRPr="00C50749">
        <w:rPr>
          <w:sz w:val="24"/>
          <w:szCs w:val="24"/>
        </w:rPr>
        <w:t xml:space="preserve"> г. По виду деятельности горнодобывающая промышленность </w:t>
      </w:r>
      <w:r>
        <w:rPr>
          <w:sz w:val="24"/>
          <w:szCs w:val="24"/>
        </w:rPr>
        <w:t>объем производства остался на уровне 2016 г.</w:t>
      </w:r>
      <w:r w:rsidRPr="00C50749">
        <w:rPr>
          <w:sz w:val="24"/>
          <w:szCs w:val="24"/>
        </w:rPr>
        <w:t xml:space="preserve">, по виду деятельности металлургическое производство </w:t>
      </w:r>
      <w:r>
        <w:rPr>
          <w:sz w:val="24"/>
          <w:szCs w:val="24"/>
        </w:rPr>
        <w:t xml:space="preserve">произошло снижение на 2,05 </w:t>
      </w:r>
      <w:r w:rsidRPr="00C50749">
        <w:rPr>
          <w:sz w:val="24"/>
          <w:szCs w:val="24"/>
        </w:rPr>
        <w:t xml:space="preserve">%, по виду деятельности сельское хозяйство обеспечен прирост на </w:t>
      </w:r>
      <w:r>
        <w:rPr>
          <w:sz w:val="24"/>
          <w:szCs w:val="24"/>
        </w:rPr>
        <w:t>108,3</w:t>
      </w:r>
      <w:r w:rsidRPr="00C50749">
        <w:rPr>
          <w:sz w:val="24"/>
          <w:szCs w:val="24"/>
        </w:rPr>
        <w:t xml:space="preserve"> %, обрабатывающие производства </w:t>
      </w:r>
      <w:proofErr w:type="gramStart"/>
      <w:r>
        <w:rPr>
          <w:sz w:val="24"/>
          <w:szCs w:val="24"/>
        </w:rPr>
        <w:t>–п</w:t>
      </w:r>
      <w:proofErr w:type="gramEnd"/>
      <w:r>
        <w:rPr>
          <w:sz w:val="24"/>
          <w:szCs w:val="24"/>
        </w:rPr>
        <w:t xml:space="preserve">рирост </w:t>
      </w:r>
      <w:r w:rsidRPr="00C50749">
        <w:rPr>
          <w:sz w:val="24"/>
          <w:szCs w:val="24"/>
        </w:rPr>
        <w:t xml:space="preserve"> на </w:t>
      </w:r>
      <w:r>
        <w:rPr>
          <w:sz w:val="24"/>
          <w:szCs w:val="24"/>
        </w:rPr>
        <w:t>20</w:t>
      </w:r>
      <w:r w:rsidRPr="00C50749">
        <w:rPr>
          <w:sz w:val="24"/>
          <w:szCs w:val="24"/>
        </w:rPr>
        <w:t xml:space="preserve"> %. </w:t>
      </w:r>
    </w:p>
    <w:p w:rsidR="00F35973" w:rsidRPr="00A14D63" w:rsidRDefault="00F35973" w:rsidP="00F35973">
      <w:pPr>
        <w:ind w:firstLine="567"/>
        <w:rPr>
          <w:szCs w:val="24"/>
        </w:rPr>
      </w:pPr>
      <w:proofErr w:type="gramStart"/>
      <w:r w:rsidRPr="00A14D63">
        <w:rPr>
          <w:szCs w:val="24"/>
        </w:rPr>
        <w:t xml:space="preserve">Сельское хозяйство </w:t>
      </w:r>
      <w:proofErr w:type="spellStart"/>
      <w:r w:rsidRPr="00A14D63">
        <w:rPr>
          <w:szCs w:val="24"/>
        </w:rPr>
        <w:t>вЗакаменском</w:t>
      </w:r>
      <w:proofErr w:type="spellEnd"/>
      <w:r w:rsidRPr="00A14D63">
        <w:rPr>
          <w:szCs w:val="24"/>
        </w:rPr>
        <w:t xml:space="preserve"> районе представлено 5 сельскохозяйственными организациями, 2 сельскохозяйственными перерабатывающими кооперативами, 42 крестьянскими (фермерскими) хозяйствами и более 4,5 тыс. личными подсобными хозяйствами, преимущественно животноводческого направления, что связано с наличием </w:t>
      </w:r>
      <w:r w:rsidRPr="00A14D63">
        <w:rPr>
          <w:rFonts w:eastAsia="Times New Roman"/>
          <w:szCs w:val="24"/>
          <w:lang w:eastAsia="ru-RU"/>
        </w:rPr>
        <w:t>естественных пастбищ и сенокосов (более 121,2 тыс. га).</w:t>
      </w:r>
      <w:proofErr w:type="gramEnd"/>
      <w:r w:rsidRPr="00A14D63">
        <w:rPr>
          <w:rFonts w:eastAsia="Times New Roman"/>
          <w:szCs w:val="24"/>
          <w:lang w:eastAsia="ru-RU"/>
        </w:rPr>
        <w:t xml:space="preserve"> Ежегодно валовая продукция сельского хозяйства составляет в пределах 700-900 млн. руб.</w:t>
      </w:r>
    </w:p>
    <w:p w:rsidR="00F35973" w:rsidRPr="00A14D63" w:rsidRDefault="00F35973" w:rsidP="00F35973">
      <w:pPr>
        <w:ind w:firstLine="567"/>
        <w:rPr>
          <w:szCs w:val="24"/>
        </w:rPr>
      </w:pPr>
      <w:proofErr w:type="gramStart"/>
      <w:r w:rsidRPr="00A14D63">
        <w:rPr>
          <w:szCs w:val="24"/>
        </w:rPr>
        <w:t>Пищевая промышленность представлена организациями, осуществляющими производство мяса, субпродуктов, мясных полуфабрикатов, хлеба и хлебобулочных изделий, кондитерских изделий, молочных продуктов, пива и безалкогольных напитков (ООО «Закаменский мясокомбинат», ООО «Закаменский МПК», ООО «</w:t>
      </w:r>
      <w:proofErr w:type="spellStart"/>
      <w:r w:rsidRPr="00A14D63">
        <w:rPr>
          <w:szCs w:val="24"/>
        </w:rPr>
        <w:t>Олзо</w:t>
      </w:r>
      <w:proofErr w:type="spellEnd"/>
      <w:r w:rsidRPr="00A14D63">
        <w:rPr>
          <w:szCs w:val="24"/>
        </w:rPr>
        <w:t>» (</w:t>
      </w:r>
      <w:proofErr w:type="spellStart"/>
      <w:r w:rsidRPr="00A14D63">
        <w:rPr>
          <w:szCs w:val="24"/>
        </w:rPr>
        <w:t>мясопереработка</w:t>
      </w:r>
      <w:proofErr w:type="spellEnd"/>
      <w:r w:rsidRPr="00A14D63">
        <w:rPr>
          <w:szCs w:val="24"/>
        </w:rPr>
        <w:t>), ООО «Истоки Байкала</w:t>
      </w:r>
      <w:r>
        <w:rPr>
          <w:szCs w:val="24"/>
        </w:rPr>
        <w:t xml:space="preserve">», ООО «Закаменский пивзавод», </w:t>
      </w:r>
      <w:r w:rsidRPr="00A14D63">
        <w:rPr>
          <w:szCs w:val="24"/>
        </w:rPr>
        <w:t>сельскохозяйственный производственный перерабатывающий кооператив «</w:t>
      </w:r>
      <w:proofErr w:type="spellStart"/>
      <w:r w:rsidRPr="00A14D63">
        <w:rPr>
          <w:szCs w:val="24"/>
        </w:rPr>
        <w:t>Закамна-агропродукт</w:t>
      </w:r>
      <w:proofErr w:type="spellEnd"/>
      <w:r w:rsidRPr="00A14D63">
        <w:rPr>
          <w:szCs w:val="24"/>
        </w:rPr>
        <w:t>» (</w:t>
      </w:r>
      <w:proofErr w:type="spellStart"/>
      <w:r w:rsidRPr="00A14D63">
        <w:rPr>
          <w:szCs w:val="24"/>
        </w:rPr>
        <w:t>молокопереработка</w:t>
      </w:r>
      <w:proofErr w:type="spellEnd"/>
      <w:r w:rsidRPr="00A14D63">
        <w:rPr>
          <w:szCs w:val="24"/>
        </w:rPr>
        <w:t xml:space="preserve">), ИП Романенко О.В., ИП Сергеев К.С., ИП </w:t>
      </w:r>
      <w:proofErr w:type="spellStart"/>
      <w:r w:rsidRPr="00A14D63">
        <w:rPr>
          <w:szCs w:val="24"/>
        </w:rPr>
        <w:t>Будаева</w:t>
      </w:r>
      <w:proofErr w:type="spellEnd"/>
      <w:r w:rsidRPr="00A14D63">
        <w:rPr>
          <w:szCs w:val="24"/>
        </w:rPr>
        <w:t xml:space="preserve"> Е.С., ИП </w:t>
      </w:r>
      <w:proofErr w:type="spellStart"/>
      <w:r w:rsidRPr="00A14D63">
        <w:rPr>
          <w:szCs w:val="24"/>
        </w:rPr>
        <w:t>Дашеева</w:t>
      </w:r>
      <w:proofErr w:type="spellEnd"/>
      <w:r w:rsidRPr="00A14D63">
        <w:rPr>
          <w:szCs w:val="24"/>
        </w:rPr>
        <w:t xml:space="preserve"> Т.В., ИП</w:t>
      </w:r>
      <w:proofErr w:type="gramEnd"/>
      <w:r w:rsidRPr="00A14D63">
        <w:rPr>
          <w:szCs w:val="24"/>
        </w:rPr>
        <w:t xml:space="preserve"> Бадмаева Т.Г. (производство хлеба и хлебобулочных изделий).</w:t>
      </w:r>
    </w:p>
    <w:p w:rsidR="00F35973" w:rsidRPr="001C3B50" w:rsidRDefault="00F35973" w:rsidP="00F35973">
      <w:pPr>
        <w:ind w:firstLine="567"/>
        <w:rPr>
          <w:szCs w:val="24"/>
        </w:rPr>
      </w:pPr>
      <w:r w:rsidRPr="00FB22BC">
        <w:rPr>
          <w:szCs w:val="24"/>
        </w:rPr>
        <w:t>Лесная промышленность представлена организациями, выпускающими доску, брус: ИП Скоробогатов К.В., АУ  РБ «Закаменский лесхоз».</w:t>
      </w:r>
    </w:p>
    <w:p w:rsidR="00F35973" w:rsidRPr="00A14D63" w:rsidRDefault="00F35973" w:rsidP="00F35973">
      <w:pPr>
        <w:ind w:firstLine="567"/>
        <w:rPr>
          <w:szCs w:val="24"/>
        </w:rPr>
      </w:pPr>
      <w:r w:rsidRPr="00393D0C">
        <w:rPr>
          <w:szCs w:val="24"/>
        </w:rPr>
        <w:t xml:space="preserve">На территории </w:t>
      </w:r>
      <w:proofErr w:type="spellStart"/>
      <w:r w:rsidRPr="00393D0C">
        <w:rPr>
          <w:szCs w:val="24"/>
        </w:rPr>
        <w:t>Закаменского</w:t>
      </w:r>
      <w:proofErr w:type="spellEnd"/>
      <w:r w:rsidRPr="00393D0C">
        <w:rPr>
          <w:szCs w:val="24"/>
        </w:rPr>
        <w:t xml:space="preserve"> района действуют 24 лицензии на право пользования недрами. Горнодобывающая промышленность представлена организациями, занимающимися добычей и обогащением вольфраммолибденовой руды, добычей угля (АО «Закаменск», АО «</w:t>
      </w:r>
      <w:proofErr w:type="spellStart"/>
      <w:r w:rsidRPr="00393D0C">
        <w:rPr>
          <w:szCs w:val="24"/>
        </w:rPr>
        <w:t>Твердосплав</w:t>
      </w:r>
      <w:proofErr w:type="spellEnd"/>
      <w:r w:rsidRPr="00393D0C">
        <w:rPr>
          <w:szCs w:val="24"/>
        </w:rPr>
        <w:t>», ОАО «</w:t>
      </w:r>
      <w:proofErr w:type="spellStart"/>
      <w:r w:rsidRPr="00393D0C">
        <w:rPr>
          <w:szCs w:val="24"/>
        </w:rPr>
        <w:t>Закаменская</w:t>
      </w:r>
      <w:proofErr w:type="spellEnd"/>
      <w:r w:rsidRPr="00393D0C">
        <w:rPr>
          <w:szCs w:val="24"/>
        </w:rPr>
        <w:t xml:space="preserve"> передвижная механизированная колонна»).</w:t>
      </w:r>
    </w:p>
    <w:p w:rsidR="00F35973" w:rsidRPr="00010960" w:rsidRDefault="00F35973" w:rsidP="00F35973">
      <w:pPr>
        <w:ind w:firstLine="567"/>
        <w:rPr>
          <w:szCs w:val="24"/>
        </w:rPr>
      </w:pPr>
      <w:r w:rsidRPr="00010960">
        <w:rPr>
          <w:szCs w:val="24"/>
        </w:rPr>
        <w:t>Черная металлургия представлена организацией, производящей стальное, чугунное, бронзовое литье, детали к горно-шахтному оборудованию (ООО «Литейщик»).</w:t>
      </w:r>
    </w:p>
    <w:p w:rsidR="00F35973" w:rsidRDefault="00F35973" w:rsidP="00F35973">
      <w:pPr>
        <w:ind w:firstLine="567"/>
        <w:rPr>
          <w:szCs w:val="24"/>
        </w:rPr>
      </w:pPr>
      <w:r w:rsidRPr="00010960">
        <w:rPr>
          <w:szCs w:val="24"/>
        </w:rPr>
        <w:t>Объем инвестиций в основной капитал в 201</w:t>
      </w:r>
      <w:r>
        <w:rPr>
          <w:szCs w:val="24"/>
        </w:rPr>
        <w:t>7</w:t>
      </w:r>
      <w:r w:rsidRPr="00010960">
        <w:rPr>
          <w:szCs w:val="24"/>
        </w:rPr>
        <w:t xml:space="preserve"> г. вырос на </w:t>
      </w:r>
      <w:r>
        <w:rPr>
          <w:szCs w:val="24"/>
        </w:rPr>
        <w:t>102,5</w:t>
      </w:r>
      <w:r w:rsidRPr="00010960">
        <w:rPr>
          <w:szCs w:val="24"/>
        </w:rPr>
        <w:t xml:space="preserve"> % к уровню 201</w:t>
      </w:r>
      <w:r>
        <w:rPr>
          <w:szCs w:val="24"/>
        </w:rPr>
        <w:t>6</w:t>
      </w:r>
      <w:r w:rsidRPr="00010960">
        <w:rPr>
          <w:szCs w:val="24"/>
        </w:rPr>
        <w:t xml:space="preserve">г. и составил </w:t>
      </w:r>
      <w:r>
        <w:rPr>
          <w:szCs w:val="24"/>
        </w:rPr>
        <w:t>1013</w:t>
      </w:r>
      <w:r w:rsidRPr="00010960">
        <w:rPr>
          <w:szCs w:val="24"/>
        </w:rPr>
        <w:t xml:space="preserve"> млн. руб. </w:t>
      </w:r>
    </w:p>
    <w:p w:rsidR="00F35973" w:rsidRPr="00C50749" w:rsidRDefault="00F35973" w:rsidP="00F35973">
      <w:pPr>
        <w:ind w:firstLine="567"/>
        <w:rPr>
          <w:szCs w:val="24"/>
        </w:rPr>
      </w:pPr>
      <w:r w:rsidRPr="00C50749">
        <w:rPr>
          <w:szCs w:val="24"/>
        </w:rPr>
        <w:lastRenderedPageBreak/>
        <w:t xml:space="preserve">На территории </w:t>
      </w:r>
      <w:proofErr w:type="spellStart"/>
      <w:r w:rsidRPr="00C50749">
        <w:rPr>
          <w:szCs w:val="24"/>
        </w:rPr>
        <w:t>Закаменского</w:t>
      </w:r>
      <w:proofErr w:type="spellEnd"/>
      <w:r w:rsidRPr="00C50749">
        <w:rPr>
          <w:szCs w:val="24"/>
        </w:rPr>
        <w:t xml:space="preserve"> района по состоянию на 01.01.2017 г. осуществляют деятельность 441 субъект малого и среднего предпринимательства (1,3% от количества субъектов малого и среднего предпринимательства в республике). Численность занятых у субъектов малого и среднего предприни</w:t>
      </w:r>
      <w:r>
        <w:rPr>
          <w:szCs w:val="24"/>
        </w:rPr>
        <w:t>мательства - более 1,5 тыс. чел</w:t>
      </w:r>
      <w:r w:rsidRPr="00C50749">
        <w:rPr>
          <w:szCs w:val="24"/>
        </w:rPr>
        <w:t>.</w:t>
      </w:r>
    </w:p>
    <w:p w:rsidR="00F35973" w:rsidRPr="00C50749" w:rsidRDefault="00F35973" w:rsidP="00F35973">
      <w:pPr>
        <w:pStyle w:val="ConsPlusNormal"/>
        <w:spacing w:line="360" w:lineRule="auto"/>
        <w:ind w:firstLine="567"/>
        <w:jc w:val="both"/>
        <w:rPr>
          <w:sz w:val="24"/>
          <w:szCs w:val="24"/>
        </w:rPr>
      </w:pPr>
      <w:r w:rsidRPr="00C50749">
        <w:rPr>
          <w:sz w:val="24"/>
          <w:szCs w:val="24"/>
        </w:rPr>
        <w:t xml:space="preserve">Поступления налоговых и иных обязательных платежей в бюджет </w:t>
      </w:r>
      <w:r>
        <w:rPr>
          <w:sz w:val="24"/>
          <w:szCs w:val="24"/>
        </w:rPr>
        <w:t>района</w:t>
      </w:r>
      <w:r w:rsidRPr="00C50749">
        <w:rPr>
          <w:sz w:val="24"/>
          <w:szCs w:val="24"/>
        </w:rPr>
        <w:t xml:space="preserve"> от субъектов малого и среднего предпринимательства в 201</w:t>
      </w:r>
      <w:r>
        <w:rPr>
          <w:sz w:val="24"/>
          <w:szCs w:val="24"/>
        </w:rPr>
        <w:t>7</w:t>
      </w:r>
      <w:r w:rsidRPr="00C50749">
        <w:rPr>
          <w:sz w:val="24"/>
          <w:szCs w:val="24"/>
        </w:rPr>
        <w:t xml:space="preserve"> г. составили 30,4 </w:t>
      </w:r>
      <w:proofErr w:type="spellStart"/>
      <w:r w:rsidRPr="00C50749">
        <w:rPr>
          <w:sz w:val="24"/>
          <w:szCs w:val="24"/>
        </w:rPr>
        <w:t>млн</w:t>
      </w:r>
      <w:proofErr w:type="gramStart"/>
      <w:r w:rsidRPr="00C50749">
        <w:rPr>
          <w:sz w:val="24"/>
          <w:szCs w:val="24"/>
        </w:rPr>
        <w:t>.р</w:t>
      </w:r>
      <w:proofErr w:type="gramEnd"/>
      <w:r w:rsidRPr="00C50749">
        <w:rPr>
          <w:sz w:val="24"/>
          <w:szCs w:val="24"/>
        </w:rPr>
        <w:t>уб</w:t>
      </w:r>
      <w:proofErr w:type="spellEnd"/>
      <w:r w:rsidRPr="00C50749">
        <w:rPr>
          <w:sz w:val="24"/>
          <w:szCs w:val="24"/>
        </w:rPr>
        <w:t>. (98,7 % к уровню 201</w:t>
      </w:r>
      <w:r>
        <w:rPr>
          <w:sz w:val="24"/>
          <w:szCs w:val="24"/>
        </w:rPr>
        <w:t>6</w:t>
      </w:r>
      <w:r w:rsidRPr="00C50749">
        <w:rPr>
          <w:sz w:val="24"/>
          <w:szCs w:val="24"/>
        </w:rPr>
        <w:t xml:space="preserve"> г.). Финансовая поддержка за счет средств республиканского и местного бюджетов оказана субъектам малого и среднего предпринимательства на сумму </w:t>
      </w:r>
      <w:r>
        <w:rPr>
          <w:sz w:val="24"/>
          <w:szCs w:val="24"/>
        </w:rPr>
        <w:t xml:space="preserve">более 50 </w:t>
      </w:r>
      <w:proofErr w:type="spellStart"/>
      <w:r>
        <w:rPr>
          <w:sz w:val="24"/>
          <w:szCs w:val="24"/>
        </w:rPr>
        <w:t>млн</w:t>
      </w:r>
      <w:proofErr w:type="gramStart"/>
      <w:r>
        <w:rPr>
          <w:sz w:val="24"/>
          <w:szCs w:val="24"/>
        </w:rPr>
        <w:t>.р</w:t>
      </w:r>
      <w:proofErr w:type="gramEnd"/>
      <w:r>
        <w:rPr>
          <w:sz w:val="24"/>
          <w:szCs w:val="24"/>
        </w:rPr>
        <w:t>уб</w:t>
      </w:r>
      <w:proofErr w:type="spellEnd"/>
      <w:r>
        <w:rPr>
          <w:sz w:val="24"/>
          <w:szCs w:val="24"/>
        </w:rPr>
        <w:t>.</w:t>
      </w:r>
    </w:p>
    <w:p w:rsidR="00F35973" w:rsidRPr="005E6251" w:rsidRDefault="00F35973" w:rsidP="00F35973">
      <w:pPr>
        <w:ind w:firstLine="567"/>
        <w:rPr>
          <w:rFonts w:eastAsia="Times New Roman"/>
          <w:szCs w:val="24"/>
          <w:lang w:eastAsia="ru-RU"/>
        </w:rPr>
      </w:pPr>
      <w:r w:rsidRPr="005E6251">
        <w:rPr>
          <w:rFonts w:eastAsia="Times New Roman"/>
          <w:szCs w:val="24"/>
          <w:lang w:eastAsia="ru-RU"/>
        </w:rPr>
        <w:t xml:space="preserve">Доля малого и среднего предпринимательства в общем объеме производства товаров и услуг </w:t>
      </w:r>
      <w:proofErr w:type="spellStart"/>
      <w:r w:rsidRPr="005E6251">
        <w:rPr>
          <w:rFonts w:eastAsia="Times New Roman"/>
          <w:szCs w:val="24"/>
          <w:lang w:eastAsia="ru-RU"/>
        </w:rPr>
        <w:t>вЗакаменском</w:t>
      </w:r>
      <w:proofErr w:type="spellEnd"/>
      <w:r w:rsidRPr="005E6251">
        <w:rPr>
          <w:rFonts w:eastAsia="Times New Roman"/>
          <w:szCs w:val="24"/>
          <w:lang w:eastAsia="ru-RU"/>
        </w:rPr>
        <w:t xml:space="preserve"> районе составляет 19,5 %, при этом большая часть субъектов малого и среднего предпринимательства расположена в г. Закаменск.</w:t>
      </w:r>
    </w:p>
    <w:p w:rsidR="00F35973" w:rsidRPr="005E6251" w:rsidRDefault="00F35973" w:rsidP="00F35973">
      <w:pPr>
        <w:ind w:firstLine="567"/>
        <w:rPr>
          <w:rFonts w:eastAsia="Times New Roman"/>
          <w:szCs w:val="24"/>
          <w:lang w:eastAsia="ru-RU"/>
        </w:rPr>
      </w:pPr>
      <w:r w:rsidRPr="005E6251">
        <w:rPr>
          <w:rFonts w:eastAsia="Times New Roman"/>
          <w:szCs w:val="24"/>
          <w:lang w:eastAsia="ru-RU"/>
        </w:rPr>
        <w:t>Основными проблемами развития субъектов малого и среднего предпринимательства в настоящее время являются низкая инвестиционная привлекательность территорий, высокие транспортные и логистические расходы, высокая стоимость тепловых энергоресурсов, слабое развитие транспортной, инженерной инфраструктуры и коммуникаций, обеспечивающих общие условия для осуществления предпринимательской деятельности.</w:t>
      </w:r>
    </w:p>
    <w:p w:rsidR="00F35973" w:rsidRPr="005E6251" w:rsidRDefault="00F35973" w:rsidP="00F35973">
      <w:pPr>
        <w:ind w:firstLine="567"/>
        <w:rPr>
          <w:rFonts w:eastAsia="Times New Roman"/>
          <w:szCs w:val="24"/>
          <w:lang w:eastAsia="ru-RU"/>
        </w:rPr>
      </w:pPr>
      <w:r w:rsidRPr="005E6251">
        <w:rPr>
          <w:szCs w:val="24"/>
        </w:rPr>
        <w:t>Закаменский район является дотационным. Доходы консолидированного бюджета муниципального образования в 201</w:t>
      </w:r>
      <w:r>
        <w:rPr>
          <w:szCs w:val="24"/>
        </w:rPr>
        <w:t>7</w:t>
      </w:r>
      <w:r w:rsidRPr="005E6251">
        <w:rPr>
          <w:szCs w:val="24"/>
        </w:rPr>
        <w:t xml:space="preserve"> </w:t>
      </w:r>
      <w:proofErr w:type="spellStart"/>
      <w:r w:rsidRPr="005E6251">
        <w:rPr>
          <w:szCs w:val="24"/>
        </w:rPr>
        <w:t>г</w:t>
      </w:r>
      <w:proofErr w:type="gramStart"/>
      <w:r w:rsidRPr="005E6251">
        <w:rPr>
          <w:szCs w:val="24"/>
        </w:rPr>
        <w:t>.с</w:t>
      </w:r>
      <w:proofErr w:type="gramEnd"/>
      <w:r w:rsidRPr="005E6251">
        <w:rPr>
          <w:szCs w:val="24"/>
        </w:rPr>
        <w:t>оставили</w:t>
      </w:r>
      <w:proofErr w:type="spellEnd"/>
      <w:r w:rsidRPr="005E6251">
        <w:rPr>
          <w:szCs w:val="24"/>
        </w:rPr>
        <w:t xml:space="preserve"> </w:t>
      </w:r>
      <w:r>
        <w:rPr>
          <w:szCs w:val="24"/>
        </w:rPr>
        <w:t>897,2</w:t>
      </w:r>
      <w:r w:rsidRPr="005E6251">
        <w:rPr>
          <w:szCs w:val="24"/>
        </w:rPr>
        <w:t xml:space="preserve">млн.руб. </w:t>
      </w:r>
      <w:r w:rsidRPr="005E6251">
        <w:rPr>
          <w:rFonts w:eastAsia="Times New Roman"/>
          <w:szCs w:val="24"/>
          <w:lang w:eastAsia="ru-RU"/>
        </w:rPr>
        <w:t xml:space="preserve">Доля налоговых и неналоговых доходов в доходах консолидированного бюджета </w:t>
      </w:r>
      <w:proofErr w:type="spellStart"/>
      <w:r w:rsidRPr="005E6251">
        <w:rPr>
          <w:rFonts w:eastAsia="Times New Roman"/>
          <w:szCs w:val="24"/>
          <w:lang w:eastAsia="ru-RU"/>
        </w:rPr>
        <w:t>Закаменского</w:t>
      </w:r>
      <w:proofErr w:type="spellEnd"/>
      <w:r w:rsidRPr="005E6251">
        <w:rPr>
          <w:rFonts w:eastAsia="Times New Roman"/>
          <w:szCs w:val="24"/>
          <w:lang w:eastAsia="ru-RU"/>
        </w:rPr>
        <w:t xml:space="preserve"> района составляет </w:t>
      </w:r>
      <w:r>
        <w:rPr>
          <w:rFonts w:eastAsia="Times New Roman"/>
          <w:szCs w:val="24"/>
          <w:lang w:eastAsia="ru-RU"/>
        </w:rPr>
        <w:t>11</w:t>
      </w:r>
      <w:r w:rsidRPr="005E6251">
        <w:rPr>
          <w:rFonts w:eastAsia="Times New Roman"/>
          <w:szCs w:val="24"/>
          <w:lang w:eastAsia="ru-RU"/>
        </w:rPr>
        <w:t xml:space="preserve">%. </w:t>
      </w:r>
      <w:r w:rsidRPr="005E6251">
        <w:rPr>
          <w:szCs w:val="24"/>
        </w:rPr>
        <w:t>Обеспеченность расходов местного бюджета собственными источниками за 201</w:t>
      </w:r>
      <w:r>
        <w:rPr>
          <w:szCs w:val="24"/>
        </w:rPr>
        <w:t>7</w:t>
      </w:r>
      <w:r w:rsidRPr="005E6251">
        <w:rPr>
          <w:szCs w:val="24"/>
        </w:rPr>
        <w:t xml:space="preserve"> г. составляет 57 %</w:t>
      </w:r>
      <w:r>
        <w:rPr>
          <w:szCs w:val="24"/>
        </w:rPr>
        <w:t>.</w:t>
      </w:r>
      <w:r w:rsidRPr="005E6251">
        <w:rPr>
          <w:rFonts w:eastAsia="Times New Roman"/>
          <w:szCs w:val="24"/>
          <w:lang w:eastAsia="ru-RU"/>
        </w:rPr>
        <w:t>Низкий уровень обеспеченности мес</w:t>
      </w:r>
      <w:r>
        <w:rPr>
          <w:rFonts w:eastAsia="Times New Roman"/>
          <w:szCs w:val="24"/>
          <w:lang w:eastAsia="ru-RU"/>
        </w:rPr>
        <w:t>тного</w:t>
      </w:r>
      <w:r w:rsidRPr="005E6251">
        <w:rPr>
          <w:rFonts w:eastAsia="Times New Roman"/>
          <w:szCs w:val="24"/>
          <w:lang w:eastAsia="ru-RU"/>
        </w:rPr>
        <w:t xml:space="preserve"> бюджет</w:t>
      </w:r>
      <w:r>
        <w:rPr>
          <w:rFonts w:eastAsia="Times New Roman"/>
          <w:szCs w:val="24"/>
          <w:lang w:eastAsia="ru-RU"/>
        </w:rPr>
        <w:t>а</w:t>
      </w:r>
      <w:r w:rsidRPr="005E6251">
        <w:rPr>
          <w:rFonts w:eastAsia="Times New Roman"/>
          <w:szCs w:val="24"/>
          <w:lang w:eastAsia="ru-RU"/>
        </w:rPr>
        <w:t xml:space="preserve"> собственными доходами не позволяет в полной мере реализовывать меры поддержки малого и среднего предпринимательства, участвовать в создании и развитии инженерной и транспортной инфраструктуры, необходимой для обеспечения инвестиционной привлекательности таких территорий.</w:t>
      </w:r>
    </w:p>
    <w:p w:rsidR="00F35973" w:rsidRPr="005E6251" w:rsidRDefault="00F35973" w:rsidP="00F35973">
      <w:pPr>
        <w:ind w:firstLine="567"/>
        <w:rPr>
          <w:szCs w:val="24"/>
        </w:rPr>
      </w:pPr>
      <w:r w:rsidRPr="005E6251">
        <w:rPr>
          <w:szCs w:val="24"/>
        </w:rPr>
        <w:t>Состояние сферы жилищно-коммунального хозяйства характеризуется высоким уровнем износа коммунальной инфраструктуры, который в среднем по району в 201</w:t>
      </w:r>
      <w:r>
        <w:rPr>
          <w:szCs w:val="24"/>
        </w:rPr>
        <w:t>7</w:t>
      </w:r>
      <w:r w:rsidRPr="005E6251">
        <w:rPr>
          <w:szCs w:val="24"/>
        </w:rPr>
        <w:t xml:space="preserve"> г. составил </w:t>
      </w:r>
      <w:r>
        <w:rPr>
          <w:szCs w:val="24"/>
        </w:rPr>
        <w:t>80</w:t>
      </w:r>
      <w:r w:rsidRPr="005E6251">
        <w:rPr>
          <w:szCs w:val="24"/>
        </w:rPr>
        <w:t xml:space="preserve"> % (в 2015 г.- 83 %). </w:t>
      </w:r>
    </w:p>
    <w:p w:rsidR="00F35973" w:rsidRPr="00C50749" w:rsidRDefault="00F35973" w:rsidP="00F35973">
      <w:pPr>
        <w:pStyle w:val="ConsPlusNormal"/>
        <w:spacing w:line="360" w:lineRule="auto"/>
        <w:ind w:firstLine="567"/>
        <w:jc w:val="both"/>
        <w:rPr>
          <w:sz w:val="24"/>
          <w:szCs w:val="24"/>
        </w:rPr>
      </w:pPr>
      <w:r w:rsidRPr="00C50749">
        <w:rPr>
          <w:sz w:val="24"/>
          <w:szCs w:val="24"/>
        </w:rPr>
        <w:t xml:space="preserve">Транспортная инфраструктура района представлена автомобильным транспортом, железнодорожный транспорт отсутствует. </w:t>
      </w:r>
      <w:r w:rsidRPr="00586E09">
        <w:rPr>
          <w:sz w:val="24"/>
          <w:szCs w:val="24"/>
        </w:rPr>
        <w:t>Нормативным требованиям соответствует 44,1 % автомобильных дорог местного значения.</w:t>
      </w:r>
    </w:p>
    <w:p w:rsidR="00F35973" w:rsidRPr="0031555D" w:rsidRDefault="00F35973" w:rsidP="00F35973">
      <w:pPr>
        <w:ind w:firstLine="567"/>
        <w:rPr>
          <w:rFonts w:eastAsia="Times New Roman"/>
          <w:szCs w:val="24"/>
          <w:lang w:eastAsia="ru-RU"/>
        </w:rPr>
      </w:pPr>
      <w:r w:rsidRPr="0031555D">
        <w:rPr>
          <w:szCs w:val="24"/>
          <w:lang w:eastAsia="ru-RU"/>
        </w:rPr>
        <w:t xml:space="preserve">Отдаленность и </w:t>
      </w:r>
      <w:proofErr w:type="spellStart"/>
      <w:r w:rsidRPr="0031555D">
        <w:rPr>
          <w:szCs w:val="24"/>
          <w:lang w:eastAsia="ru-RU"/>
        </w:rPr>
        <w:t>тупиковостьЗакаменского</w:t>
      </w:r>
      <w:proofErr w:type="spellEnd"/>
      <w:r w:rsidRPr="0031555D">
        <w:rPr>
          <w:szCs w:val="24"/>
          <w:lang w:eastAsia="ru-RU"/>
        </w:rPr>
        <w:t xml:space="preserve"> района создает проблемы в области транспортного развития. </w:t>
      </w:r>
      <w:r w:rsidRPr="0031555D">
        <w:rPr>
          <w:rFonts w:eastAsia="Times New Roman"/>
          <w:szCs w:val="24"/>
          <w:lang w:eastAsia="ru-RU"/>
        </w:rPr>
        <w:t xml:space="preserve">Общая протяженность дорог </w:t>
      </w:r>
      <w:proofErr w:type="spellStart"/>
      <w:r w:rsidRPr="0031555D">
        <w:rPr>
          <w:rFonts w:eastAsia="Times New Roman"/>
          <w:szCs w:val="24"/>
          <w:lang w:eastAsia="ru-RU"/>
        </w:rPr>
        <w:t>Закаменского</w:t>
      </w:r>
      <w:proofErr w:type="spellEnd"/>
      <w:r w:rsidRPr="0031555D">
        <w:rPr>
          <w:rFonts w:eastAsia="Times New Roman"/>
          <w:szCs w:val="24"/>
          <w:lang w:eastAsia="ru-RU"/>
        </w:rPr>
        <w:t xml:space="preserve"> района составляет </w:t>
      </w:r>
      <w:r w:rsidRPr="0031555D">
        <w:rPr>
          <w:rFonts w:eastAsia="Times New Roman"/>
          <w:szCs w:val="24"/>
          <w:lang w:eastAsia="ru-RU"/>
        </w:rPr>
        <w:lastRenderedPageBreak/>
        <w:t>545,1 км, из них дорог местного значения - 221,6 км.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58,</w:t>
      </w:r>
      <w:r>
        <w:rPr>
          <w:rFonts w:eastAsia="Times New Roman"/>
          <w:szCs w:val="24"/>
          <w:lang w:eastAsia="ru-RU"/>
        </w:rPr>
        <w:t>3</w:t>
      </w:r>
      <w:r w:rsidRPr="0031555D">
        <w:rPr>
          <w:rFonts w:eastAsia="Times New Roman"/>
          <w:szCs w:val="24"/>
          <w:lang w:eastAsia="ru-RU"/>
        </w:rPr>
        <w:t xml:space="preserve"> %. Ряд сельских населенных пунктов не имеет подъездных путей, в ряде населенных пунктов требуются ремонт автомобильных дороги, являющихся центральными улицами населенных пунктов.</w:t>
      </w:r>
    </w:p>
    <w:p w:rsidR="00F35973" w:rsidRPr="00C50749" w:rsidRDefault="00F35973" w:rsidP="00F35973">
      <w:pPr>
        <w:pStyle w:val="ConsPlusNormal"/>
        <w:spacing w:line="360" w:lineRule="auto"/>
        <w:ind w:firstLine="567"/>
        <w:jc w:val="both"/>
        <w:rPr>
          <w:sz w:val="24"/>
          <w:szCs w:val="24"/>
        </w:rPr>
      </w:pPr>
      <w:r w:rsidRPr="00C50749">
        <w:rPr>
          <w:sz w:val="24"/>
          <w:szCs w:val="24"/>
        </w:rPr>
        <w:t xml:space="preserve">Общая площадь жилищного фонда района - 535,9 тыс. кв. м. (2,55% от общей площади жилищного фонда республики), в среднем на одного жителя района приходится </w:t>
      </w:r>
      <w:r w:rsidRPr="00586E09">
        <w:rPr>
          <w:sz w:val="24"/>
          <w:szCs w:val="24"/>
        </w:rPr>
        <w:t>20,5 кв. м.</w:t>
      </w:r>
    </w:p>
    <w:p w:rsidR="00F35973" w:rsidRPr="0031555D" w:rsidRDefault="00F35973" w:rsidP="00F35973">
      <w:pPr>
        <w:ind w:firstLine="567"/>
        <w:rPr>
          <w:rFonts w:eastAsia="Times New Roman"/>
          <w:szCs w:val="24"/>
          <w:lang w:eastAsia="ru-RU"/>
        </w:rPr>
      </w:pPr>
      <w:proofErr w:type="gramStart"/>
      <w:r w:rsidRPr="0031555D">
        <w:rPr>
          <w:szCs w:val="24"/>
        </w:rPr>
        <w:t>Потребность в жилье отдельных категорий граждан составляет 22,9 тыс. кв. м. С 2017 г. ежегодный плановый объем ввода наемного жилья составит 1,0 тыс. кв. м..</w:t>
      </w:r>
      <w:r w:rsidRPr="0031555D">
        <w:rPr>
          <w:rFonts w:eastAsia="Times New Roman"/>
          <w:szCs w:val="24"/>
          <w:lang w:eastAsia="ru-RU"/>
        </w:rPr>
        <w:t xml:space="preserve"> Ежегодно ухудшаются показатели состояния жилищно-коммунальной и социальной инфраструктуры населенных пунктов района: износ сетей теплоснабжения, водоснабжения и водоотведения, а также иных коммунальных объектов достигает 80 % и более.</w:t>
      </w:r>
      <w:proofErr w:type="gramEnd"/>
    </w:p>
    <w:p w:rsidR="00F35973" w:rsidRPr="0031555D" w:rsidRDefault="00F35973" w:rsidP="00F35973">
      <w:pPr>
        <w:ind w:firstLine="567"/>
        <w:rPr>
          <w:szCs w:val="24"/>
        </w:rPr>
      </w:pPr>
      <w:r w:rsidRPr="0031555D">
        <w:rPr>
          <w:szCs w:val="24"/>
        </w:rPr>
        <w:t>Медицинские услуги в районе оказывают: центральная районная больница в г. Закаменск, 20 фельдшерско-акушерских пунктов,  3 врачебных амбулатории.</w:t>
      </w:r>
    </w:p>
    <w:p w:rsidR="00F35973" w:rsidRPr="00C50749" w:rsidRDefault="00F35973" w:rsidP="00F35973">
      <w:pPr>
        <w:pStyle w:val="ConsPlusNormal"/>
        <w:spacing w:line="360" w:lineRule="auto"/>
        <w:ind w:firstLine="567"/>
        <w:jc w:val="both"/>
        <w:rPr>
          <w:sz w:val="24"/>
          <w:szCs w:val="24"/>
        </w:rPr>
      </w:pPr>
      <w:r w:rsidRPr="00C50749">
        <w:rPr>
          <w:sz w:val="24"/>
          <w:szCs w:val="24"/>
        </w:rPr>
        <w:t>На 1000 чел. населения района на 01.01.201</w:t>
      </w:r>
      <w:r>
        <w:rPr>
          <w:sz w:val="24"/>
          <w:szCs w:val="24"/>
        </w:rPr>
        <w:t>8</w:t>
      </w:r>
      <w:r w:rsidRPr="00C50749">
        <w:rPr>
          <w:sz w:val="24"/>
          <w:szCs w:val="24"/>
        </w:rPr>
        <w:t xml:space="preserve"> г.  приходится 2 врача всех специальностей.</w:t>
      </w:r>
    </w:p>
    <w:p w:rsidR="00F35973" w:rsidRPr="0031555D" w:rsidRDefault="00F35973" w:rsidP="00F35973">
      <w:pPr>
        <w:ind w:firstLine="567"/>
        <w:rPr>
          <w:szCs w:val="24"/>
        </w:rPr>
      </w:pPr>
      <w:r w:rsidRPr="0031555D">
        <w:rPr>
          <w:szCs w:val="24"/>
        </w:rPr>
        <w:t>Показатель смертности населения в 201</w:t>
      </w:r>
      <w:r>
        <w:rPr>
          <w:szCs w:val="24"/>
        </w:rPr>
        <w:t>7</w:t>
      </w:r>
      <w:r w:rsidRPr="0031555D">
        <w:rPr>
          <w:szCs w:val="24"/>
        </w:rPr>
        <w:t>г</w:t>
      </w:r>
      <w:proofErr w:type="gramStart"/>
      <w:r w:rsidRPr="0031555D">
        <w:rPr>
          <w:szCs w:val="24"/>
        </w:rPr>
        <w:t>.с</w:t>
      </w:r>
      <w:proofErr w:type="gramEnd"/>
      <w:r w:rsidRPr="0031555D">
        <w:rPr>
          <w:szCs w:val="24"/>
        </w:rPr>
        <w:t>оставил</w:t>
      </w:r>
      <w:r>
        <w:rPr>
          <w:szCs w:val="24"/>
        </w:rPr>
        <w:t>13,1</w:t>
      </w:r>
      <w:r w:rsidRPr="0031555D">
        <w:rPr>
          <w:szCs w:val="24"/>
        </w:rPr>
        <w:t xml:space="preserve"> чел. на 1000 жителей. Младенческая смертность в 201</w:t>
      </w:r>
      <w:r>
        <w:rPr>
          <w:szCs w:val="24"/>
        </w:rPr>
        <w:t>7</w:t>
      </w:r>
      <w:r w:rsidRPr="0031555D">
        <w:rPr>
          <w:szCs w:val="24"/>
        </w:rPr>
        <w:t xml:space="preserve"> г. на 1 тыс. чел. родившихся живыми составила </w:t>
      </w:r>
      <w:r>
        <w:rPr>
          <w:szCs w:val="24"/>
        </w:rPr>
        <w:t>8,7</w:t>
      </w:r>
      <w:r w:rsidRPr="0031555D">
        <w:rPr>
          <w:szCs w:val="24"/>
        </w:rPr>
        <w:t xml:space="preserve"> чел. Средняя продолжительность жизни в 201</w:t>
      </w:r>
      <w:r>
        <w:rPr>
          <w:szCs w:val="24"/>
        </w:rPr>
        <w:t>7</w:t>
      </w:r>
      <w:r w:rsidRPr="0031555D">
        <w:rPr>
          <w:szCs w:val="24"/>
        </w:rPr>
        <w:t xml:space="preserve"> </w:t>
      </w:r>
      <w:proofErr w:type="spellStart"/>
      <w:r w:rsidRPr="0031555D">
        <w:rPr>
          <w:szCs w:val="24"/>
        </w:rPr>
        <w:t>г</w:t>
      </w:r>
      <w:proofErr w:type="gramStart"/>
      <w:r w:rsidRPr="0031555D">
        <w:rPr>
          <w:szCs w:val="24"/>
        </w:rPr>
        <w:t>.с</w:t>
      </w:r>
      <w:proofErr w:type="gramEnd"/>
      <w:r w:rsidRPr="0031555D">
        <w:rPr>
          <w:szCs w:val="24"/>
        </w:rPr>
        <w:t>оставила</w:t>
      </w:r>
      <w:proofErr w:type="spellEnd"/>
      <w:r w:rsidRPr="0031555D">
        <w:rPr>
          <w:szCs w:val="24"/>
        </w:rPr>
        <w:t xml:space="preserve"> </w:t>
      </w:r>
      <w:r>
        <w:rPr>
          <w:szCs w:val="24"/>
        </w:rPr>
        <w:t>68,5 года</w:t>
      </w:r>
      <w:r w:rsidRPr="0031555D">
        <w:rPr>
          <w:szCs w:val="24"/>
        </w:rPr>
        <w:t>.</w:t>
      </w:r>
    </w:p>
    <w:p w:rsidR="00F35973" w:rsidRPr="00A95399" w:rsidRDefault="00F35973" w:rsidP="00F35973">
      <w:pPr>
        <w:ind w:firstLine="567"/>
        <w:rPr>
          <w:szCs w:val="24"/>
        </w:rPr>
      </w:pPr>
      <w:r w:rsidRPr="00A95399">
        <w:rPr>
          <w:szCs w:val="24"/>
        </w:rPr>
        <w:t>Сеть образовательных организаций муниципального образования «Закаменский район» представлена 28 бюджетными дошкольными учреждениями, 27 общеобразовательными организациями, 2 учреждениями дополнительного образования детей, а также осуществляют образовательную деятельность 3 республиканских образовательных организаций.</w:t>
      </w:r>
    </w:p>
    <w:p w:rsidR="00F35973" w:rsidRPr="00774598" w:rsidRDefault="00F35973" w:rsidP="00F35973">
      <w:pPr>
        <w:ind w:firstLine="567"/>
        <w:rPr>
          <w:szCs w:val="24"/>
        </w:rPr>
      </w:pPr>
      <w:r w:rsidRPr="00774598">
        <w:rPr>
          <w:szCs w:val="24"/>
        </w:rPr>
        <w:t>Детей в возрасте от 3 до 7 лет - 2202 чел., охват детей дошкольным образованием в возрасте от 3 до 7 лет составляет 87,4 % (1924 чел.).</w:t>
      </w:r>
    </w:p>
    <w:p w:rsidR="00F35973" w:rsidRPr="00774598" w:rsidRDefault="00F35973" w:rsidP="00F35973">
      <w:pPr>
        <w:ind w:firstLine="567"/>
        <w:rPr>
          <w:szCs w:val="24"/>
        </w:rPr>
      </w:pPr>
      <w:r w:rsidRPr="00774598">
        <w:rPr>
          <w:szCs w:val="24"/>
        </w:rPr>
        <w:t xml:space="preserve">Услуги в сфере культуры </w:t>
      </w:r>
      <w:proofErr w:type="spellStart"/>
      <w:r w:rsidRPr="00774598">
        <w:rPr>
          <w:szCs w:val="24"/>
        </w:rPr>
        <w:t>вЗакаменском</w:t>
      </w:r>
      <w:proofErr w:type="spellEnd"/>
      <w:r w:rsidRPr="00774598">
        <w:rPr>
          <w:szCs w:val="24"/>
        </w:rPr>
        <w:t xml:space="preserve"> районе представляют 13 учреждений культуры (включая филиалы). Уровень обеспеченности клубами и учреждениями клубного типа – </w:t>
      </w:r>
      <w:r w:rsidRPr="00502C90">
        <w:rPr>
          <w:szCs w:val="24"/>
        </w:rPr>
        <w:t>70,3</w:t>
      </w:r>
      <w:r w:rsidRPr="00774598">
        <w:rPr>
          <w:szCs w:val="24"/>
        </w:rPr>
        <w:t xml:space="preserve"> %, библиотеками - 100 %.</w:t>
      </w:r>
    </w:p>
    <w:p w:rsidR="00F35973" w:rsidRPr="00127484" w:rsidRDefault="00F35973" w:rsidP="00F35973">
      <w:pPr>
        <w:ind w:firstLine="567"/>
        <w:rPr>
          <w:szCs w:val="24"/>
        </w:rPr>
      </w:pPr>
      <w:r w:rsidRPr="00127484">
        <w:rPr>
          <w:szCs w:val="24"/>
        </w:rPr>
        <w:t>Закаменский район располагает туристскими ресурсами:</w:t>
      </w:r>
    </w:p>
    <w:p w:rsidR="00F35973" w:rsidRPr="00127484" w:rsidRDefault="00F35973" w:rsidP="00F35973">
      <w:pPr>
        <w:ind w:firstLine="567"/>
        <w:rPr>
          <w:szCs w:val="24"/>
        </w:rPr>
      </w:pPr>
      <w:r w:rsidRPr="00127484">
        <w:rPr>
          <w:szCs w:val="24"/>
        </w:rPr>
        <w:t xml:space="preserve">- лечебно-оздоровительный туризм представлен дикими </w:t>
      </w:r>
      <w:proofErr w:type="spellStart"/>
      <w:r w:rsidRPr="00127484">
        <w:rPr>
          <w:szCs w:val="24"/>
        </w:rPr>
        <w:t>аршанами</w:t>
      </w:r>
      <w:proofErr w:type="spellEnd"/>
      <w:r w:rsidRPr="00127484">
        <w:rPr>
          <w:szCs w:val="24"/>
        </w:rPr>
        <w:t xml:space="preserve">: </w:t>
      </w:r>
      <w:proofErr w:type="spellStart"/>
      <w:r w:rsidRPr="00127484">
        <w:rPr>
          <w:szCs w:val="24"/>
        </w:rPr>
        <w:t>Енгорбойский</w:t>
      </w:r>
      <w:proofErr w:type="spellEnd"/>
      <w:r w:rsidRPr="00127484">
        <w:rPr>
          <w:szCs w:val="24"/>
        </w:rPr>
        <w:t xml:space="preserve">, </w:t>
      </w:r>
      <w:proofErr w:type="spellStart"/>
      <w:r w:rsidRPr="00127484">
        <w:rPr>
          <w:szCs w:val="24"/>
        </w:rPr>
        <w:t>Бортойский</w:t>
      </w:r>
      <w:proofErr w:type="spellEnd"/>
      <w:r w:rsidRPr="00127484">
        <w:rPr>
          <w:szCs w:val="24"/>
        </w:rPr>
        <w:t xml:space="preserve">, </w:t>
      </w:r>
      <w:proofErr w:type="spellStart"/>
      <w:r w:rsidRPr="00127484">
        <w:rPr>
          <w:szCs w:val="24"/>
        </w:rPr>
        <w:t>Талактуйский</w:t>
      </w:r>
      <w:proofErr w:type="spellEnd"/>
      <w:r w:rsidRPr="00127484">
        <w:rPr>
          <w:szCs w:val="24"/>
        </w:rPr>
        <w:t xml:space="preserve">, </w:t>
      </w:r>
      <w:proofErr w:type="spellStart"/>
      <w:r w:rsidRPr="00127484">
        <w:rPr>
          <w:szCs w:val="24"/>
        </w:rPr>
        <w:t>Оронгойский</w:t>
      </w:r>
      <w:proofErr w:type="spellEnd"/>
      <w:r w:rsidRPr="00127484">
        <w:rPr>
          <w:szCs w:val="24"/>
        </w:rPr>
        <w:t xml:space="preserve">, </w:t>
      </w:r>
      <w:proofErr w:type="spellStart"/>
      <w:r w:rsidRPr="00127484">
        <w:rPr>
          <w:szCs w:val="24"/>
        </w:rPr>
        <w:t>Мулистуйский</w:t>
      </w:r>
      <w:proofErr w:type="spellEnd"/>
      <w:r w:rsidRPr="00127484">
        <w:rPr>
          <w:szCs w:val="24"/>
        </w:rPr>
        <w:t xml:space="preserve">, </w:t>
      </w:r>
      <w:proofErr w:type="spellStart"/>
      <w:r w:rsidRPr="00127484">
        <w:rPr>
          <w:szCs w:val="24"/>
        </w:rPr>
        <w:lastRenderedPageBreak/>
        <w:t>Урдагольский</w:t>
      </w:r>
      <w:proofErr w:type="spellEnd"/>
      <w:r w:rsidRPr="00127484">
        <w:rPr>
          <w:szCs w:val="24"/>
        </w:rPr>
        <w:t xml:space="preserve">, </w:t>
      </w:r>
      <w:proofErr w:type="spellStart"/>
      <w:r w:rsidRPr="00127484">
        <w:rPr>
          <w:szCs w:val="24"/>
        </w:rPr>
        <w:t>Субутуйский</w:t>
      </w:r>
      <w:proofErr w:type="spellEnd"/>
      <w:r w:rsidRPr="00127484">
        <w:rPr>
          <w:szCs w:val="24"/>
        </w:rPr>
        <w:t xml:space="preserve">, </w:t>
      </w:r>
      <w:proofErr w:type="spellStart"/>
      <w:r w:rsidRPr="00127484">
        <w:rPr>
          <w:szCs w:val="24"/>
        </w:rPr>
        <w:t>Бугариктайский</w:t>
      </w:r>
      <w:proofErr w:type="spellEnd"/>
      <w:r w:rsidRPr="00127484">
        <w:rPr>
          <w:szCs w:val="24"/>
        </w:rPr>
        <w:t>, и т.д. На всех источниках имеются дома для отдыха и лечения;</w:t>
      </w:r>
    </w:p>
    <w:p w:rsidR="00F35973" w:rsidRPr="00127484" w:rsidRDefault="00F35973" w:rsidP="00F35973">
      <w:pPr>
        <w:ind w:firstLine="567"/>
        <w:rPr>
          <w:szCs w:val="24"/>
        </w:rPr>
      </w:pPr>
      <w:r w:rsidRPr="00127484">
        <w:rPr>
          <w:szCs w:val="24"/>
        </w:rPr>
        <w:t xml:space="preserve">- историко-культурные ресурсы представлены 33 памятниками истории и культуры, 11 музеями, 2 театрами, 3 религиозными центрами,  знаменитыми природными памятниками (местности </w:t>
      </w:r>
      <w:proofErr w:type="spellStart"/>
      <w:r w:rsidRPr="00127484">
        <w:rPr>
          <w:szCs w:val="24"/>
        </w:rPr>
        <w:t>Ундэр-Баабай</w:t>
      </w:r>
      <w:proofErr w:type="spellEnd"/>
      <w:r w:rsidRPr="00127484">
        <w:rPr>
          <w:szCs w:val="24"/>
        </w:rPr>
        <w:t xml:space="preserve"> и </w:t>
      </w:r>
      <w:proofErr w:type="spellStart"/>
      <w:r w:rsidRPr="00127484">
        <w:rPr>
          <w:szCs w:val="24"/>
        </w:rPr>
        <w:t>Юхт</w:t>
      </w:r>
      <w:proofErr w:type="gramStart"/>
      <w:r w:rsidRPr="00127484">
        <w:rPr>
          <w:szCs w:val="24"/>
        </w:rPr>
        <w:t>а</w:t>
      </w:r>
      <w:proofErr w:type="spellEnd"/>
      <w:r w:rsidRPr="00127484">
        <w:rPr>
          <w:szCs w:val="24"/>
        </w:rPr>
        <w:t>-</w:t>
      </w:r>
      <w:proofErr w:type="gramEnd"/>
      <w:r w:rsidRPr="00127484">
        <w:rPr>
          <w:szCs w:val="24"/>
        </w:rPr>
        <w:t xml:space="preserve"> призеры конкурса «Чудо Бурятии», Уран-</w:t>
      </w:r>
      <w:proofErr w:type="spellStart"/>
      <w:r w:rsidRPr="00127484">
        <w:rPr>
          <w:szCs w:val="24"/>
        </w:rPr>
        <w:t>Душэ</w:t>
      </w:r>
      <w:proofErr w:type="spellEnd"/>
      <w:r w:rsidRPr="00127484">
        <w:rPr>
          <w:szCs w:val="24"/>
        </w:rPr>
        <w:t xml:space="preserve">, заказник </w:t>
      </w:r>
      <w:proofErr w:type="spellStart"/>
      <w:r w:rsidRPr="00127484">
        <w:rPr>
          <w:szCs w:val="24"/>
        </w:rPr>
        <w:t>Снежинский</w:t>
      </w:r>
      <w:proofErr w:type="spellEnd"/>
      <w:r w:rsidRPr="00127484">
        <w:rPr>
          <w:szCs w:val="24"/>
        </w:rPr>
        <w:t xml:space="preserve"> и т.д., с которыми связаны исторические легенды и сказания.</w:t>
      </w:r>
    </w:p>
    <w:p w:rsidR="00F35973" w:rsidRPr="00127484" w:rsidRDefault="00F35973" w:rsidP="00F35973">
      <w:pPr>
        <w:ind w:firstLine="567"/>
        <w:rPr>
          <w:rFonts w:eastAsia="Times New Roman"/>
          <w:szCs w:val="24"/>
          <w:lang w:eastAsia="ru-RU"/>
        </w:rPr>
      </w:pPr>
      <w:r w:rsidRPr="00127484">
        <w:rPr>
          <w:rFonts w:eastAsia="Times New Roman"/>
          <w:szCs w:val="24"/>
          <w:lang w:eastAsia="ru-RU"/>
        </w:rPr>
        <w:t xml:space="preserve">Несмотря на многочисленные достопримечательности </w:t>
      </w:r>
      <w:proofErr w:type="spellStart"/>
      <w:r w:rsidRPr="00127484">
        <w:rPr>
          <w:rFonts w:eastAsia="Times New Roman"/>
          <w:szCs w:val="24"/>
          <w:lang w:eastAsia="ru-RU"/>
        </w:rPr>
        <w:t>Закаменского</w:t>
      </w:r>
      <w:proofErr w:type="spellEnd"/>
      <w:r w:rsidRPr="00127484">
        <w:rPr>
          <w:rFonts w:eastAsia="Times New Roman"/>
          <w:szCs w:val="24"/>
          <w:lang w:eastAsia="ru-RU"/>
        </w:rPr>
        <w:t xml:space="preserve"> района (наличие памятников природы, минеральных и лечебных источников и др.) туристическая деятельность на территории района преимущественно ориентирована на выездной туризм ввиду недостаточного уровня развитости обеспечивающей инфраструктуры и недостаточности квалифицированных кадров в области туризма.</w:t>
      </w:r>
    </w:p>
    <w:p w:rsidR="00F35973" w:rsidRDefault="00F35973" w:rsidP="00F35973">
      <w:pPr>
        <w:pStyle w:val="12"/>
        <w:ind w:firstLine="567"/>
        <w:rPr>
          <w:rFonts w:cs="Times New Roman"/>
          <w:szCs w:val="24"/>
        </w:rPr>
      </w:pPr>
    </w:p>
    <w:p w:rsidR="00F35973" w:rsidRPr="00C50749" w:rsidRDefault="00F35973" w:rsidP="00F35973">
      <w:pPr>
        <w:pStyle w:val="20"/>
        <w:keepNext w:val="0"/>
        <w:keepLines w:val="0"/>
        <w:numPr>
          <w:ilvl w:val="1"/>
          <w:numId w:val="11"/>
        </w:numPr>
        <w:tabs>
          <w:tab w:val="left" w:pos="709"/>
          <w:tab w:val="left" w:pos="993"/>
        </w:tabs>
        <w:spacing w:before="0"/>
        <w:ind w:left="0" w:firstLine="709"/>
        <w:jc w:val="center"/>
        <w:rPr>
          <w:rFonts w:ascii="Times New Roman" w:hAnsi="Times New Roman" w:cs="Times New Roman"/>
          <w:color w:val="auto"/>
          <w:sz w:val="24"/>
          <w:szCs w:val="24"/>
        </w:rPr>
      </w:pPr>
      <w:bookmarkStart w:id="8" w:name="_Toc506363359"/>
      <w:bookmarkStart w:id="9" w:name="_Toc511146881"/>
      <w:r w:rsidRPr="00C50749">
        <w:rPr>
          <w:rFonts w:ascii="Times New Roman" w:hAnsi="Times New Roman" w:cs="Times New Roman"/>
          <w:color w:val="auto"/>
          <w:sz w:val="24"/>
          <w:szCs w:val="24"/>
        </w:rPr>
        <w:t>Оценка основных итогов социально-экономического развития</w:t>
      </w:r>
      <w:r w:rsidR="005B7135">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Закаменского</w:t>
      </w:r>
      <w:proofErr w:type="spellEnd"/>
      <w:r>
        <w:rPr>
          <w:rFonts w:ascii="Times New Roman" w:hAnsi="Times New Roman" w:cs="Times New Roman"/>
          <w:color w:val="auto"/>
          <w:sz w:val="24"/>
          <w:szCs w:val="24"/>
        </w:rPr>
        <w:t xml:space="preserve"> района</w:t>
      </w:r>
      <w:r w:rsidRPr="00C50749">
        <w:rPr>
          <w:rFonts w:ascii="Times New Roman" w:hAnsi="Times New Roman" w:cs="Times New Roman"/>
          <w:color w:val="auto"/>
          <w:sz w:val="24"/>
          <w:szCs w:val="24"/>
        </w:rPr>
        <w:t xml:space="preserve"> за 2008 – 201</w:t>
      </w:r>
      <w:r>
        <w:rPr>
          <w:rFonts w:ascii="Times New Roman" w:hAnsi="Times New Roman" w:cs="Times New Roman"/>
          <w:color w:val="auto"/>
          <w:sz w:val="24"/>
          <w:szCs w:val="24"/>
        </w:rPr>
        <w:t>7</w:t>
      </w:r>
      <w:r w:rsidRPr="00C50749">
        <w:rPr>
          <w:rFonts w:ascii="Times New Roman" w:hAnsi="Times New Roman" w:cs="Times New Roman"/>
          <w:color w:val="auto"/>
          <w:sz w:val="24"/>
          <w:szCs w:val="24"/>
        </w:rPr>
        <w:t xml:space="preserve"> годы</w:t>
      </w:r>
      <w:bookmarkEnd w:id="8"/>
      <w:bookmarkEnd w:id="9"/>
    </w:p>
    <w:p w:rsidR="00F35973" w:rsidRDefault="00F35973" w:rsidP="00F35973">
      <w:r w:rsidRPr="00782C5C">
        <w:t xml:space="preserve">Важнейшим показателем социально-экономического развития </w:t>
      </w:r>
      <w:r>
        <w:t>района</w:t>
      </w:r>
      <w:r w:rsidRPr="00782C5C">
        <w:t xml:space="preserve"> является </w:t>
      </w:r>
      <w:r>
        <w:t xml:space="preserve">объем производства товаров и услуг, который в Закаменском районе </w:t>
      </w:r>
      <w:r w:rsidRPr="00782C5C">
        <w:t>за 201</w:t>
      </w:r>
      <w:r>
        <w:t>6</w:t>
      </w:r>
      <w:r w:rsidRPr="00782C5C">
        <w:t xml:space="preserve"> г. составил </w:t>
      </w:r>
      <w:r>
        <w:t xml:space="preserve">4264 </w:t>
      </w:r>
      <w:proofErr w:type="spellStart"/>
      <w:r>
        <w:t>млн</w:t>
      </w:r>
      <w:proofErr w:type="gramStart"/>
      <w:r>
        <w:t>.р</w:t>
      </w:r>
      <w:proofErr w:type="gramEnd"/>
      <w:r>
        <w:t>уб</w:t>
      </w:r>
      <w:proofErr w:type="spellEnd"/>
      <w:r>
        <w:t>.</w:t>
      </w:r>
      <w:r w:rsidRPr="00782C5C">
        <w:t xml:space="preserve"> На протяжении 2007-201</w:t>
      </w:r>
      <w:r>
        <w:t>7</w:t>
      </w:r>
      <w:r w:rsidRPr="00782C5C">
        <w:t xml:space="preserve"> гг. наблюдается рост значения </w:t>
      </w:r>
      <w:r>
        <w:t>объема производства товаров и услуг п</w:t>
      </w:r>
      <w:r w:rsidRPr="00782C5C">
        <w:t xml:space="preserve">о отношению к предыдущему году </w:t>
      </w:r>
      <w:r>
        <w:t>(кроме 2009 и 2012</w:t>
      </w:r>
      <w:r w:rsidRPr="00782C5C">
        <w:t xml:space="preserve"> год</w:t>
      </w:r>
      <w:r>
        <w:t>ов</w:t>
      </w:r>
      <w:r w:rsidRPr="00782C5C">
        <w:t xml:space="preserve"> –</w:t>
      </w:r>
      <w:r>
        <w:t xml:space="preserve"> соответственно 96,52% и93,1 </w:t>
      </w:r>
      <w:r w:rsidRPr="00782C5C">
        <w:t>%).</w:t>
      </w:r>
    </w:p>
    <w:tbl>
      <w:tblPr>
        <w:tblStyle w:val="af8"/>
        <w:tblW w:w="0" w:type="auto"/>
        <w:tblLook w:val="04A0" w:firstRow="1" w:lastRow="0" w:firstColumn="1" w:lastColumn="0" w:noHBand="0" w:noVBand="1"/>
      </w:tblPr>
      <w:tblGrid>
        <w:gridCol w:w="1667"/>
        <w:gridCol w:w="756"/>
        <w:gridCol w:w="756"/>
        <w:gridCol w:w="756"/>
        <w:gridCol w:w="756"/>
        <w:gridCol w:w="697"/>
        <w:gridCol w:w="756"/>
        <w:gridCol w:w="756"/>
        <w:gridCol w:w="756"/>
        <w:gridCol w:w="756"/>
        <w:gridCol w:w="876"/>
      </w:tblGrid>
      <w:tr w:rsidR="00F35973" w:rsidTr="005B7135">
        <w:tc>
          <w:tcPr>
            <w:tcW w:w="1982" w:type="dxa"/>
          </w:tcPr>
          <w:p w:rsidR="00F35973" w:rsidRDefault="00F35973" w:rsidP="005B7135">
            <w:pPr>
              <w:spacing w:line="240" w:lineRule="auto"/>
              <w:ind w:firstLine="0"/>
            </w:pPr>
          </w:p>
        </w:tc>
        <w:tc>
          <w:tcPr>
            <w:tcW w:w="758" w:type="dxa"/>
            <w:vAlign w:val="center"/>
          </w:tcPr>
          <w:p w:rsidR="00F35973" w:rsidRDefault="00F35973" w:rsidP="005B7135">
            <w:pPr>
              <w:spacing w:line="240" w:lineRule="auto"/>
              <w:ind w:firstLine="0"/>
              <w:jc w:val="center"/>
            </w:pPr>
            <w:r>
              <w:t>2008</w:t>
            </w:r>
          </w:p>
        </w:tc>
        <w:tc>
          <w:tcPr>
            <w:tcW w:w="758" w:type="dxa"/>
            <w:vAlign w:val="center"/>
          </w:tcPr>
          <w:p w:rsidR="00F35973" w:rsidRDefault="00F35973" w:rsidP="005B7135">
            <w:pPr>
              <w:spacing w:line="240" w:lineRule="auto"/>
              <w:ind w:firstLine="0"/>
              <w:jc w:val="center"/>
            </w:pPr>
            <w:r>
              <w:t>2009</w:t>
            </w:r>
          </w:p>
        </w:tc>
        <w:tc>
          <w:tcPr>
            <w:tcW w:w="758" w:type="dxa"/>
            <w:vAlign w:val="center"/>
          </w:tcPr>
          <w:p w:rsidR="00F35973" w:rsidRDefault="00F35973" w:rsidP="005B7135">
            <w:pPr>
              <w:spacing w:line="240" w:lineRule="auto"/>
              <w:ind w:firstLine="0"/>
              <w:jc w:val="center"/>
            </w:pPr>
            <w:r>
              <w:t>2010</w:t>
            </w:r>
          </w:p>
        </w:tc>
        <w:tc>
          <w:tcPr>
            <w:tcW w:w="758" w:type="dxa"/>
            <w:vAlign w:val="center"/>
          </w:tcPr>
          <w:p w:rsidR="00F35973" w:rsidRDefault="00F35973" w:rsidP="005B7135">
            <w:pPr>
              <w:spacing w:line="240" w:lineRule="auto"/>
              <w:ind w:firstLine="0"/>
              <w:jc w:val="center"/>
            </w:pPr>
            <w:r>
              <w:t>2011</w:t>
            </w:r>
          </w:p>
        </w:tc>
        <w:tc>
          <w:tcPr>
            <w:tcW w:w="759" w:type="dxa"/>
            <w:vAlign w:val="center"/>
          </w:tcPr>
          <w:p w:rsidR="00F35973" w:rsidRDefault="00F35973" w:rsidP="005B7135">
            <w:pPr>
              <w:spacing w:line="240" w:lineRule="auto"/>
              <w:ind w:firstLine="0"/>
              <w:jc w:val="center"/>
            </w:pPr>
            <w:r>
              <w:t>2012</w:t>
            </w:r>
          </w:p>
        </w:tc>
        <w:tc>
          <w:tcPr>
            <w:tcW w:w="758" w:type="dxa"/>
            <w:vAlign w:val="center"/>
          </w:tcPr>
          <w:p w:rsidR="00F35973" w:rsidRDefault="00F35973" w:rsidP="005B7135">
            <w:pPr>
              <w:spacing w:line="240" w:lineRule="auto"/>
              <w:ind w:firstLine="0"/>
              <w:jc w:val="center"/>
            </w:pPr>
            <w:r>
              <w:t>2013</w:t>
            </w:r>
          </w:p>
        </w:tc>
        <w:tc>
          <w:tcPr>
            <w:tcW w:w="758" w:type="dxa"/>
            <w:vAlign w:val="center"/>
          </w:tcPr>
          <w:p w:rsidR="00F35973" w:rsidRDefault="00F35973" w:rsidP="005B7135">
            <w:pPr>
              <w:spacing w:line="240" w:lineRule="auto"/>
              <w:ind w:firstLine="0"/>
              <w:jc w:val="center"/>
            </w:pPr>
            <w:r>
              <w:t>2014</w:t>
            </w:r>
          </w:p>
        </w:tc>
        <w:tc>
          <w:tcPr>
            <w:tcW w:w="758" w:type="dxa"/>
            <w:vAlign w:val="center"/>
          </w:tcPr>
          <w:p w:rsidR="00F35973" w:rsidRDefault="00F35973" w:rsidP="005B7135">
            <w:pPr>
              <w:spacing w:line="240" w:lineRule="auto"/>
              <w:ind w:firstLine="0"/>
              <w:jc w:val="center"/>
            </w:pPr>
            <w:r>
              <w:t>2015</w:t>
            </w:r>
          </w:p>
        </w:tc>
        <w:tc>
          <w:tcPr>
            <w:tcW w:w="758" w:type="dxa"/>
            <w:vAlign w:val="center"/>
          </w:tcPr>
          <w:p w:rsidR="00F35973" w:rsidRDefault="00F35973" w:rsidP="005B7135">
            <w:pPr>
              <w:spacing w:line="240" w:lineRule="auto"/>
              <w:ind w:firstLine="0"/>
              <w:jc w:val="center"/>
            </w:pPr>
            <w:r>
              <w:t>2016</w:t>
            </w:r>
          </w:p>
        </w:tc>
        <w:tc>
          <w:tcPr>
            <w:tcW w:w="759" w:type="dxa"/>
            <w:vAlign w:val="center"/>
          </w:tcPr>
          <w:p w:rsidR="00F35973" w:rsidRDefault="00F35973" w:rsidP="005B7135">
            <w:pPr>
              <w:spacing w:line="240" w:lineRule="auto"/>
              <w:ind w:firstLine="0"/>
              <w:jc w:val="center"/>
            </w:pPr>
            <w:r>
              <w:t>2017</w:t>
            </w:r>
          </w:p>
        </w:tc>
      </w:tr>
      <w:tr w:rsidR="00F35973" w:rsidTr="005B7135">
        <w:tc>
          <w:tcPr>
            <w:tcW w:w="1982" w:type="dxa"/>
          </w:tcPr>
          <w:p w:rsidR="00F35973" w:rsidRDefault="00F35973" w:rsidP="005B7135">
            <w:pPr>
              <w:spacing w:line="240" w:lineRule="auto"/>
              <w:ind w:firstLine="0"/>
            </w:pPr>
            <w:r>
              <w:t xml:space="preserve">Рост объема производства товаров и услуг, </w:t>
            </w:r>
            <w:proofErr w:type="gramStart"/>
            <w:r>
              <w:t>в</w:t>
            </w:r>
            <w:proofErr w:type="gramEnd"/>
            <w:r>
              <w:t xml:space="preserve"> % </w:t>
            </w:r>
            <w:proofErr w:type="gramStart"/>
            <w:r>
              <w:t>к</w:t>
            </w:r>
            <w:proofErr w:type="gramEnd"/>
            <w:r>
              <w:t xml:space="preserve"> предыдущему году</w:t>
            </w:r>
          </w:p>
        </w:tc>
        <w:tc>
          <w:tcPr>
            <w:tcW w:w="758" w:type="dxa"/>
            <w:vAlign w:val="center"/>
          </w:tcPr>
          <w:p w:rsidR="00F35973" w:rsidRDefault="00F35973" w:rsidP="005B7135">
            <w:pPr>
              <w:spacing w:line="240" w:lineRule="auto"/>
              <w:ind w:firstLine="0"/>
              <w:jc w:val="center"/>
            </w:pPr>
            <w:r>
              <w:t>112,8</w:t>
            </w:r>
          </w:p>
        </w:tc>
        <w:tc>
          <w:tcPr>
            <w:tcW w:w="758" w:type="dxa"/>
            <w:vAlign w:val="center"/>
          </w:tcPr>
          <w:p w:rsidR="00F35973" w:rsidRDefault="00F35973" w:rsidP="005B7135">
            <w:pPr>
              <w:spacing w:line="240" w:lineRule="auto"/>
              <w:ind w:firstLine="0"/>
              <w:jc w:val="center"/>
            </w:pPr>
            <w:r>
              <w:t>96,52</w:t>
            </w:r>
          </w:p>
        </w:tc>
        <w:tc>
          <w:tcPr>
            <w:tcW w:w="758" w:type="dxa"/>
            <w:vAlign w:val="center"/>
          </w:tcPr>
          <w:p w:rsidR="00F35973" w:rsidRDefault="00F35973" w:rsidP="005B7135">
            <w:pPr>
              <w:spacing w:line="240" w:lineRule="auto"/>
              <w:ind w:firstLine="0"/>
              <w:jc w:val="center"/>
            </w:pPr>
            <w:r>
              <w:t>121,8</w:t>
            </w:r>
          </w:p>
        </w:tc>
        <w:tc>
          <w:tcPr>
            <w:tcW w:w="758" w:type="dxa"/>
            <w:vAlign w:val="center"/>
          </w:tcPr>
          <w:p w:rsidR="00F35973" w:rsidRDefault="00F35973" w:rsidP="005B7135">
            <w:pPr>
              <w:spacing w:line="240" w:lineRule="auto"/>
              <w:ind w:firstLine="0"/>
              <w:jc w:val="center"/>
            </w:pPr>
            <w:r>
              <w:t>144,3</w:t>
            </w:r>
          </w:p>
        </w:tc>
        <w:tc>
          <w:tcPr>
            <w:tcW w:w="759" w:type="dxa"/>
            <w:vAlign w:val="center"/>
          </w:tcPr>
          <w:p w:rsidR="00F35973" w:rsidRDefault="00F35973" w:rsidP="005B7135">
            <w:pPr>
              <w:spacing w:line="240" w:lineRule="auto"/>
              <w:ind w:firstLine="0"/>
              <w:jc w:val="center"/>
            </w:pPr>
            <w:r>
              <w:t>93,1</w:t>
            </w:r>
          </w:p>
        </w:tc>
        <w:tc>
          <w:tcPr>
            <w:tcW w:w="758" w:type="dxa"/>
            <w:vAlign w:val="center"/>
          </w:tcPr>
          <w:p w:rsidR="00F35973" w:rsidRDefault="00F35973" w:rsidP="005B7135">
            <w:pPr>
              <w:spacing w:line="240" w:lineRule="auto"/>
              <w:ind w:firstLine="0"/>
              <w:jc w:val="center"/>
            </w:pPr>
            <w:r>
              <w:t>108,2</w:t>
            </w:r>
          </w:p>
        </w:tc>
        <w:tc>
          <w:tcPr>
            <w:tcW w:w="758" w:type="dxa"/>
            <w:vAlign w:val="center"/>
          </w:tcPr>
          <w:p w:rsidR="00F35973" w:rsidRDefault="00F35973" w:rsidP="005B7135">
            <w:pPr>
              <w:spacing w:line="240" w:lineRule="auto"/>
              <w:ind w:firstLine="0"/>
              <w:jc w:val="center"/>
            </w:pPr>
            <w:r>
              <w:t>110,3</w:t>
            </w:r>
          </w:p>
        </w:tc>
        <w:tc>
          <w:tcPr>
            <w:tcW w:w="758" w:type="dxa"/>
            <w:vAlign w:val="center"/>
          </w:tcPr>
          <w:p w:rsidR="00F35973" w:rsidRDefault="00F35973" w:rsidP="005B7135">
            <w:pPr>
              <w:spacing w:line="240" w:lineRule="auto"/>
              <w:ind w:firstLine="0"/>
              <w:jc w:val="center"/>
            </w:pPr>
            <w:r>
              <w:t>107,7</w:t>
            </w:r>
          </w:p>
        </w:tc>
        <w:tc>
          <w:tcPr>
            <w:tcW w:w="758" w:type="dxa"/>
            <w:vAlign w:val="center"/>
          </w:tcPr>
          <w:p w:rsidR="00F35973" w:rsidRDefault="00F35973" w:rsidP="005B7135">
            <w:pPr>
              <w:spacing w:line="240" w:lineRule="auto"/>
              <w:ind w:firstLine="0"/>
              <w:jc w:val="center"/>
            </w:pPr>
            <w:r>
              <w:t>126,2</w:t>
            </w:r>
          </w:p>
        </w:tc>
        <w:tc>
          <w:tcPr>
            <w:tcW w:w="759" w:type="dxa"/>
            <w:vAlign w:val="center"/>
          </w:tcPr>
          <w:p w:rsidR="00F35973" w:rsidRDefault="00F35973" w:rsidP="005B7135">
            <w:pPr>
              <w:spacing w:line="240" w:lineRule="auto"/>
              <w:ind w:firstLine="0"/>
              <w:jc w:val="center"/>
            </w:pPr>
            <w:r>
              <w:t>101,65</w:t>
            </w:r>
          </w:p>
        </w:tc>
      </w:tr>
    </w:tbl>
    <w:p w:rsidR="00F35973" w:rsidRDefault="00F35973" w:rsidP="00F35973"/>
    <w:p w:rsidR="00F35973" w:rsidRDefault="00F35973" w:rsidP="00F35973">
      <w:r w:rsidRPr="00782C5C">
        <w:t xml:space="preserve">Наибольшую долю в экономике </w:t>
      </w:r>
      <w:r>
        <w:t>района</w:t>
      </w:r>
      <w:r w:rsidRPr="00782C5C">
        <w:t xml:space="preserve"> занимает </w:t>
      </w:r>
      <w:r>
        <w:t xml:space="preserve">промышленность, </w:t>
      </w:r>
      <w:r w:rsidRPr="00782C5C">
        <w:t>значимый удельный вес у</w:t>
      </w:r>
      <w:r>
        <w:t xml:space="preserve"> организаций</w:t>
      </w:r>
      <w:r w:rsidR="005B7135">
        <w:t xml:space="preserve"> </w:t>
      </w:r>
      <w:r>
        <w:t xml:space="preserve">сельского хозяйства </w:t>
      </w:r>
      <w:r w:rsidRPr="00782C5C">
        <w:t xml:space="preserve">и розничной торговли. </w:t>
      </w:r>
    </w:p>
    <w:p w:rsidR="00F35973" w:rsidRDefault="00F35973" w:rsidP="00F35973">
      <w:r w:rsidRPr="00782C5C">
        <w:t>Индекс промышленного производства в 2011-201</w:t>
      </w:r>
      <w:r>
        <w:t>7</w:t>
      </w:r>
      <w:r w:rsidRPr="00782C5C">
        <w:t xml:space="preserve"> г. </w:t>
      </w:r>
      <w:r>
        <w:t>носил колебательный характер. Среднее</w:t>
      </w:r>
      <w:r w:rsidRPr="00782C5C">
        <w:t xml:space="preserve"> значение за </w:t>
      </w:r>
      <w:r>
        <w:t>7 лет составило 117,1 %</w:t>
      </w:r>
      <w:r w:rsidRPr="00782C5C">
        <w:t>. В 2011</w:t>
      </w:r>
      <w:r>
        <w:t>, 2012,</w:t>
      </w:r>
      <w:r w:rsidRPr="00782C5C">
        <w:t xml:space="preserve"> 2013</w:t>
      </w:r>
      <w:r>
        <w:t>, 2014, 2015,2016  гг</w:t>
      </w:r>
      <w:r w:rsidRPr="00782C5C">
        <w:t xml:space="preserve">. он составлял соответственно </w:t>
      </w:r>
      <w:r>
        <w:t xml:space="preserve">196,4 </w:t>
      </w:r>
      <w:r w:rsidRPr="00782C5C">
        <w:t>%</w:t>
      </w:r>
      <w:r>
        <w:t xml:space="preserve">, 82,16 %, 101,24 </w:t>
      </w:r>
      <w:r w:rsidRPr="00782C5C">
        <w:t>%</w:t>
      </w:r>
      <w:r>
        <w:t xml:space="preserve">, 129,6 %, 107,9 %, 104,1 %и 98,8 %. </w:t>
      </w:r>
      <w:r w:rsidRPr="00782C5C">
        <w:t>При этом в 2011-201</w:t>
      </w:r>
      <w:r>
        <w:t>7</w:t>
      </w:r>
      <w:r w:rsidRPr="00782C5C">
        <w:t xml:space="preserve"> гг. в сравнении с Р</w:t>
      </w:r>
      <w:r>
        <w:t>Б</w:t>
      </w:r>
      <w:r w:rsidRPr="00782C5C">
        <w:t xml:space="preserve"> индекс промышленного производства </w:t>
      </w:r>
      <w:r>
        <w:t>в районе</w:t>
      </w:r>
      <w:r w:rsidRPr="00782C5C">
        <w:t xml:space="preserve"> превышает </w:t>
      </w:r>
      <w:r>
        <w:t>среднереспубликанский показатель</w:t>
      </w:r>
      <w:r w:rsidRPr="00782C5C">
        <w:t xml:space="preserve">, что можно отметить как положительный фактор. </w:t>
      </w:r>
    </w:p>
    <w:p w:rsidR="00F35973" w:rsidRDefault="00F35973" w:rsidP="00F35973">
      <w:r w:rsidRPr="007505F3">
        <w:object w:dxaOrig="7199"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19pt" o:ole="">
            <v:imagedata r:id="rId21" o:title=""/>
          </v:shape>
          <o:OLEObject Type="Embed" ProgID="PowerPoint.Slide.12" ShapeID="_x0000_i1025" DrawAspect="Content" ObjectID="_1704798436" r:id="rId22"/>
        </w:object>
      </w:r>
    </w:p>
    <w:p w:rsidR="00F35973" w:rsidRDefault="00F35973" w:rsidP="00F35973">
      <w:pPr>
        <w:ind w:firstLine="0"/>
      </w:pPr>
    </w:p>
    <w:p w:rsidR="00F35973" w:rsidRDefault="00F35973" w:rsidP="00F35973">
      <w:r>
        <w:t>Объем валовой продукции в значительной степени зависит от погодных условий, в условиях резко-континентального климата это особенно заметно. Поэтому и</w:t>
      </w:r>
      <w:r w:rsidRPr="00782C5C">
        <w:t xml:space="preserve">ндекс сельхозпроизводства </w:t>
      </w:r>
      <w:r>
        <w:t xml:space="preserve">колеблется в пределах от 79,96 % до 127,27 %. </w:t>
      </w:r>
    </w:p>
    <w:p w:rsidR="00F35973" w:rsidRDefault="00F35973" w:rsidP="00F35973">
      <w:pPr>
        <w:ind w:firstLine="0"/>
        <w:jc w:val="center"/>
      </w:pPr>
      <w:r w:rsidRPr="007505F3">
        <w:object w:dxaOrig="7199" w:dyaOrig="5399">
          <v:shape id="_x0000_i1026" type="#_x0000_t75" style="width:358.8pt;height:229.2pt" o:ole="">
            <v:imagedata r:id="rId23" o:title=""/>
          </v:shape>
          <o:OLEObject Type="Embed" ProgID="PowerPoint.Slide.12" ShapeID="_x0000_i1026" DrawAspect="Content" ObjectID="_1704798437" r:id="rId24"/>
        </w:object>
      </w:r>
    </w:p>
    <w:p w:rsidR="00F35973" w:rsidRDefault="00F35973" w:rsidP="00F35973">
      <w:pPr>
        <w:rPr>
          <w:noProof/>
          <w:lang w:eastAsia="ru-RU"/>
        </w:rPr>
      </w:pPr>
      <w:r w:rsidRPr="00782C5C">
        <w:t xml:space="preserve">Инвестиции в основной капитал в </w:t>
      </w:r>
      <w:r>
        <w:t>районе</w:t>
      </w:r>
      <w:r w:rsidRPr="00782C5C">
        <w:t xml:space="preserve"> увеличивались с 200</w:t>
      </w:r>
      <w:r>
        <w:t>9</w:t>
      </w:r>
      <w:r w:rsidRPr="00782C5C">
        <w:t xml:space="preserve"> г. по 201</w:t>
      </w:r>
      <w:r>
        <w:t>4</w:t>
      </w:r>
      <w:r w:rsidRPr="00782C5C">
        <w:t xml:space="preserve"> г. и составили </w:t>
      </w:r>
      <w:r>
        <w:t>1048</w:t>
      </w:r>
      <w:r w:rsidRPr="00782C5C">
        <w:t xml:space="preserve"> млн. руб. (увеличение </w:t>
      </w:r>
      <w:r>
        <w:t>в 2,012 раза</w:t>
      </w:r>
      <w:r w:rsidRPr="00782C5C">
        <w:t xml:space="preserve">). В </w:t>
      </w:r>
      <w:r>
        <w:t xml:space="preserve"> 2015 году произошло снижение в связи с окончанием реализации программы по переселению граждан из ветхого и аварийного жилищного фонда. </w:t>
      </w:r>
    </w:p>
    <w:p w:rsidR="00F35973" w:rsidRPr="00782C5C" w:rsidRDefault="00F35973" w:rsidP="00F35973">
      <w:r w:rsidRPr="007505F3">
        <w:object w:dxaOrig="7199" w:dyaOrig="5399">
          <v:shape id="_x0000_i1027" type="#_x0000_t75" style="width:5in;height:217.8pt" o:ole="">
            <v:imagedata r:id="rId25" o:title=""/>
          </v:shape>
          <o:OLEObject Type="Embed" ProgID="PowerPoint.Slide.12" ShapeID="_x0000_i1027" DrawAspect="Content" ObjectID="_1704798438" r:id="rId26"/>
        </w:object>
      </w:r>
    </w:p>
    <w:p w:rsidR="00F35973" w:rsidRDefault="00F35973" w:rsidP="00F35973">
      <w:r w:rsidRPr="00782C5C">
        <w:t xml:space="preserve">Показатель «среднедушевые доходы населения» демонстрирует позитивную динамику </w:t>
      </w:r>
      <w:r>
        <w:t>с 2010 года</w:t>
      </w:r>
      <w:r w:rsidRPr="00782C5C">
        <w:t xml:space="preserve">. </w:t>
      </w:r>
      <w:r>
        <w:t>Н</w:t>
      </w:r>
      <w:r w:rsidRPr="00782C5C">
        <w:t xml:space="preserve">аблюдается рост </w:t>
      </w:r>
      <w:r>
        <w:t xml:space="preserve">за счет всех источников: фонд оплаты труда, социальные трансферты, доходы от собственности и др. Ежегодный рост колеблется от 102,3 % до 117,7 %. </w:t>
      </w:r>
    </w:p>
    <w:p w:rsidR="00F35973" w:rsidRPr="00782C5C" w:rsidRDefault="00F35973" w:rsidP="00F35973">
      <w:pPr>
        <w:ind w:firstLine="0"/>
        <w:jc w:val="center"/>
      </w:pPr>
      <w:r w:rsidRPr="007505F3">
        <w:object w:dxaOrig="7199" w:dyaOrig="5399">
          <v:shape id="_x0000_i1028" type="#_x0000_t75" style="width:5in;height:3in" o:ole="">
            <v:imagedata r:id="rId27" o:title=""/>
          </v:shape>
          <o:OLEObject Type="Embed" ProgID="PowerPoint.Slide.12" ShapeID="_x0000_i1028" DrawAspect="Content" ObjectID="_1704798439" r:id="rId28"/>
        </w:object>
      </w:r>
    </w:p>
    <w:p w:rsidR="00F35973" w:rsidRDefault="00F35973" w:rsidP="00F35973">
      <w:r w:rsidRPr="00782C5C">
        <w:t xml:space="preserve">При этом потребительские расходы населения изменяются пропорционально среднедушевым денежным доходам. </w:t>
      </w:r>
      <w:r>
        <w:t>Доля</w:t>
      </w:r>
      <w:r w:rsidRPr="00782C5C">
        <w:t xml:space="preserve"> населения с денежными доходами ниже величины прожиточного минимума </w:t>
      </w:r>
      <w:r>
        <w:t xml:space="preserve">уменьшилась </w:t>
      </w:r>
      <w:r w:rsidRPr="00782C5C">
        <w:t>с</w:t>
      </w:r>
      <w:r>
        <w:t xml:space="preserve"> 35 % в </w:t>
      </w:r>
      <w:r w:rsidRPr="00782C5C">
        <w:t xml:space="preserve"> 20</w:t>
      </w:r>
      <w:r>
        <w:t>07</w:t>
      </w:r>
      <w:r w:rsidRPr="00782C5C">
        <w:t xml:space="preserve"> г. </w:t>
      </w:r>
      <w:r>
        <w:t xml:space="preserve"> до 19,5 % </w:t>
      </w:r>
      <w:r w:rsidRPr="00782C5C">
        <w:t xml:space="preserve"> в 201</w:t>
      </w:r>
      <w:r>
        <w:t>7</w:t>
      </w:r>
      <w:r w:rsidRPr="00782C5C">
        <w:t xml:space="preserve"> г.</w:t>
      </w:r>
    </w:p>
    <w:p w:rsidR="00F35973" w:rsidRPr="00782C5C" w:rsidRDefault="00F35973" w:rsidP="00F35973">
      <w:r w:rsidRPr="00782C5C">
        <w:t xml:space="preserve">Принимая во внимание особенности социально-экономического развития </w:t>
      </w:r>
      <w:r>
        <w:t>района</w:t>
      </w:r>
      <w:r w:rsidRPr="00782C5C">
        <w:t xml:space="preserve"> на современном этапе, снижение социального неравенства среди населения может быть достигнуто за счёт усиления традиций хозяйственного уклада и культурных ценностей народов, населяющих </w:t>
      </w:r>
      <w:r>
        <w:t>его</w:t>
      </w:r>
      <w:r w:rsidRPr="00782C5C">
        <w:t xml:space="preserve"> территорию, что также будет способствовать росту отрасли сельского хозяйства.</w:t>
      </w:r>
    </w:p>
    <w:p w:rsidR="00F35973" w:rsidRDefault="00F35973" w:rsidP="00F35973">
      <w:r w:rsidRPr="00782C5C">
        <w:t xml:space="preserve">Ситуация в области демографии </w:t>
      </w:r>
      <w:proofErr w:type="gramStart"/>
      <w:r w:rsidRPr="00782C5C">
        <w:t>в</w:t>
      </w:r>
      <w:proofErr w:type="gramEnd"/>
      <w:r w:rsidR="005B7135">
        <w:t xml:space="preserve"> </w:t>
      </w:r>
      <w:proofErr w:type="gramStart"/>
      <w:r>
        <w:t>Закаменском</w:t>
      </w:r>
      <w:proofErr w:type="gramEnd"/>
      <w:r>
        <w:t xml:space="preserve"> районе</w:t>
      </w:r>
      <w:r w:rsidRPr="00782C5C">
        <w:t xml:space="preserve"> может быть оценена как </w:t>
      </w:r>
      <w:r w:rsidRPr="00782C5C">
        <w:lastRenderedPageBreak/>
        <w:t xml:space="preserve">условно </w:t>
      </w:r>
      <w:r>
        <w:t>негативная</w:t>
      </w:r>
      <w:r w:rsidRPr="00782C5C">
        <w:t>. Так численность населения в 201</w:t>
      </w:r>
      <w:r>
        <w:t>7</w:t>
      </w:r>
      <w:r w:rsidRPr="00782C5C">
        <w:t xml:space="preserve"> г. </w:t>
      </w:r>
      <w:r>
        <w:t>составила25,8</w:t>
      </w:r>
      <w:r w:rsidRPr="00782C5C">
        <w:t xml:space="preserve"> тыс. чел. и демонстрирует тенденцию </w:t>
      </w:r>
      <w:r>
        <w:t>к снижению</w:t>
      </w:r>
      <w:r w:rsidRPr="00782C5C">
        <w:t xml:space="preserve">. </w:t>
      </w:r>
      <w:r>
        <w:t>В период с 2007 по 2017 годы численность населения уменьшилась на 4тыс</w:t>
      </w:r>
      <w:proofErr w:type="gramStart"/>
      <w:r>
        <w:t>.ч</w:t>
      </w:r>
      <w:proofErr w:type="gramEnd"/>
      <w:r>
        <w:t xml:space="preserve">еловек,  снижение за счет миграционной убыли. </w:t>
      </w:r>
      <w:r w:rsidRPr="00782C5C">
        <w:t>По показателю естественного прироста населения на сегодняшний день имеет место сокращение темпов роста</w:t>
      </w:r>
      <w:r>
        <w:t xml:space="preserve"> (но прирост сохраняется)</w:t>
      </w:r>
      <w:r w:rsidRPr="00782C5C">
        <w:t xml:space="preserve">. </w:t>
      </w:r>
    </w:p>
    <w:p w:rsidR="00F35973" w:rsidRPr="00782C5C" w:rsidRDefault="00F35973" w:rsidP="00F35973">
      <w:r w:rsidRPr="00782C5C">
        <w:t xml:space="preserve">Уровень </w:t>
      </w:r>
      <w:r>
        <w:t xml:space="preserve">общей </w:t>
      </w:r>
      <w:r w:rsidRPr="00782C5C">
        <w:t xml:space="preserve">безработицы снизился </w:t>
      </w:r>
      <w:r>
        <w:t>с 12,6 % в 2007 году до 7,8 % в 2017 году</w:t>
      </w:r>
      <w:r w:rsidRPr="00782C5C">
        <w:t xml:space="preserve">. При этом уровень </w:t>
      </w:r>
      <w:r>
        <w:t xml:space="preserve">регистрируемой </w:t>
      </w:r>
      <w:r w:rsidRPr="00782C5C">
        <w:t xml:space="preserve">безработицы </w:t>
      </w:r>
      <w:r>
        <w:t>стабильно остается на уровне 1-1,3 % от экономически активного населения.</w:t>
      </w:r>
    </w:p>
    <w:p w:rsidR="00F35973" w:rsidRPr="00782C5C" w:rsidRDefault="00F35973" w:rsidP="00F35973">
      <w:r w:rsidRPr="00782C5C">
        <w:t>По показателям, характеризующим жилищные условия, уровень общего образования, уровень культуры ситуация может быть оценена как позитивная.</w:t>
      </w:r>
    </w:p>
    <w:p w:rsidR="00F35973" w:rsidRPr="00782C5C" w:rsidRDefault="00F35973" w:rsidP="00F35973">
      <w:r w:rsidRPr="00782C5C">
        <w:t>По остальным направлениям ситуация или стабильная, или неоднозначная, не позволяющая определить тенденцию из-за скачков значений.</w:t>
      </w:r>
    </w:p>
    <w:p w:rsidR="00F35973" w:rsidRPr="00782C5C" w:rsidRDefault="00F35973" w:rsidP="00F35973">
      <w:r w:rsidRPr="00782C5C">
        <w:t xml:space="preserve">Таким образом, основные показатели социально-экономического развития </w:t>
      </w:r>
      <w:proofErr w:type="spellStart"/>
      <w:r>
        <w:t>Закаменского</w:t>
      </w:r>
      <w:proofErr w:type="spellEnd"/>
      <w:r>
        <w:t xml:space="preserve"> района носят противоречивый</w:t>
      </w:r>
      <w:r w:rsidRPr="00782C5C">
        <w:t xml:space="preserve"> характер, хотя имеют тенденцию к росту по некоторым направлениям социально-экономического развития. Несмотря на отставание по объемным показателям от среднероссийских</w:t>
      </w:r>
      <w:r>
        <w:t xml:space="preserve"> и среднереспубликанских </w:t>
      </w:r>
      <w:r w:rsidRPr="00782C5C">
        <w:t xml:space="preserve">значений, </w:t>
      </w:r>
      <w:r>
        <w:t>Закаменский район</w:t>
      </w:r>
      <w:r w:rsidRPr="00782C5C">
        <w:t xml:space="preserve"> обеспечивает темпы прироста, сокращающие существующее отставание, что говорит об относительной эффективности государственного регулирования.</w:t>
      </w:r>
    </w:p>
    <w:p w:rsidR="00F35973" w:rsidRPr="00782C5C" w:rsidRDefault="00F35973" w:rsidP="00F35973">
      <w:pPr>
        <w:spacing w:line="240" w:lineRule="auto"/>
        <w:ind w:firstLine="0"/>
        <w:rPr>
          <w:szCs w:val="24"/>
        </w:rPr>
        <w:sectPr w:rsidR="00F35973" w:rsidRPr="00782C5C" w:rsidSect="005B7135">
          <w:footerReference w:type="default" r:id="rId29"/>
          <w:pgSz w:w="11900" w:h="16840"/>
          <w:pgMar w:top="1134" w:right="1127" w:bottom="1134" w:left="1701" w:header="709" w:footer="709" w:gutter="0"/>
          <w:cols w:space="708"/>
          <w:titlePg/>
          <w:docGrid w:linePitch="381"/>
        </w:sectPr>
      </w:pPr>
    </w:p>
    <w:p w:rsidR="00F35973" w:rsidRPr="00C50749" w:rsidRDefault="00F35973" w:rsidP="00F35973">
      <w:pPr>
        <w:pStyle w:val="20"/>
        <w:keepNext w:val="0"/>
        <w:keepLines w:val="0"/>
        <w:numPr>
          <w:ilvl w:val="1"/>
          <w:numId w:val="11"/>
        </w:numPr>
        <w:spacing w:before="0" w:line="336" w:lineRule="auto"/>
        <w:ind w:left="0" w:firstLine="709"/>
        <w:jc w:val="center"/>
        <w:rPr>
          <w:rFonts w:ascii="Times New Roman" w:hAnsi="Times New Roman" w:cs="Times New Roman"/>
          <w:color w:val="auto"/>
          <w:sz w:val="24"/>
          <w:szCs w:val="24"/>
        </w:rPr>
      </w:pPr>
      <w:bookmarkStart w:id="10" w:name="_Toc506363360"/>
      <w:bookmarkStart w:id="11" w:name="_Toc511146882"/>
      <w:r w:rsidRPr="00C50749">
        <w:rPr>
          <w:rFonts w:ascii="Times New Roman" w:hAnsi="Times New Roman" w:cs="Times New Roman"/>
          <w:color w:val="auto"/>
          <w:sz w:val="24"/>
          <w:szCs w:val="24"/>
        </w:rPr>
        <w:lastRenderedPageBreak/>
        <w:t xml:space="preserve">SWOT-анализ </w:t>
      </w:r>
      <w:proofErr w:type="spellStart"/>
      <w:r w:rsidRPr="00C50749">
        <w:rPr>
          <w:rFonts w:ascii="Times New Roman" w:hAnsi="Times New Roman" w:cs="Times New Roman"/>
          <w:color w:val="auto"/>
          <w:sz w:val="24"/>
          <w:szCs w:val="24"/>
        </w:rPr>
        <w:t>Закаменского</w:t>
      </w:r>
      <w:proofErr w:type="spellEnd"/>
      <w:r w:rsidRPr="00C50749">
        <w:rPr>
          <w:rFonts w:ascii="Times New Roman" w:hAnsi="Times New Roman" w:cs="Times New Roman"/>
          <w:color w:val="auto"/>
          <w:sz w:val="24"/>
          <w:szCs w:val="24"/>
        </w:rPr>
        <w:t xml:space="preserve"> района</w:t>
      </w:r>
      <w:bookmarkEnd w:id="10"/>
      <w:bookmarkEnd w:id="11"/>
    </w:p>
    <w:p w:rsidR="00F35973" w:rsidRPr="003D4E1B" w:rsidRDefault="00F35973" w:rsidP="00F35973">
      <w:pPr>
        <w:ind w:firstLine="540"/>
        <w:rPr>
          <w:szCs w:val="24"/>
        </w:rPr>
      </w:pPr>
      <w:bookmarkStart w:id="12" w:name="_Toc489886109"/>
      <w:bookmarkStart w:id="13" w:name="_Toc506363361"/>
      <w:bookmarkStart w:id="14" w:name="_Toc511146883"/>
      <w:r w:rsidRPr="003D4E1B">
        <w:rPr>
          <w:szCs w:val="24"/>
        </w:rPr>
        <w:t xml:space="preserve">Для более четкого и системного представления об особенностях процесса развития муниципального образования </w:t>
      </w:r>
      <w:r>
        <w:rPr>
          <w:szCs w:val="24"/>
        </w:rPr>
        <w:t>определены</w:t>
      </w:r>
      <w:r w:rsidRPr="003D4E1B">
        <w:rPr>
          <w:szCs w:val="24"/>
        </w:rPr>
        <w:t xml:space="preserve"> основные </w:t>
      </w:r>
      <w:r>
        <w:rPr>
          <w:szCs w:val="24"/>
        </w:rPr>
        <w:t xml:space="preserve">внутренние и внешние </w:t>
      </w:r>
      <w:r w:rsidRPr="003D4E1B">
        <w:rPr>
          <w:szCs w:val="24"/>
        </w:rPr>
        <w:t>факторы, о</w:t>
      </w:r>
      <w:r>
        <w:rPr>
          <w:szCs w:val="24"/>
        </w:rPr>
        <w:t xml:space="preserve">казывающие влияние на развитие. </w:t>
      </w:r>
      <w:r w:rsidRPr="003D4E1B">
        <w:rPr>
          <w:szCs w:val="24"/>
        </w:rPr>
        <w:t>Внутренние факторы имеют свою основу внутри системы района и на них могут влиять субъекты и объекты стратегии, следовательно, можно сформировать методы воздействия на эти факторы и учитывать их в стратегии. Внешние факторы имеют свою основу за пределами системы района, и влиять на них зачастую бывает либо невозможно, либо довольно трудно и неэффективно. Поэтому их влияние следует учитывать в стратегии, как заданные условия с учетом прогноза их изменения и воздействия на район.</w:t>
      </w:r>
    </w:p>
    <w:p w:rsidR="00F35973" w:rsidRPr="003D4E1B" w:rsidRDefault="00F35973" w:rsidP="00F35973">
      <w:pPr>
        <w:ind w:firstLine="539"/>
        <w:jc w:val="center"/>
        <w:rPr>
          <w:szCs w:val="24"/>
        </w:rPr>
      </w:pPr>
      <w:r w:rsidRPr="003D4E1B">
        <w:rPr>
          <w:szCs w:val="24"/>
        </w:rPr>
        <w:t>Факторы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638"/>
      </w:tblGrid>
      <w:tr w:rsidR="00F35973" w:rsidRPr="003D4E1B" w:rsidTr="005B7135">
        <w:tc>
          <w:tcPr>
            <w:tcW w:w="4860" w:type="dxa"/>
          </w:tcPr>
          <w:p w:rsidR="00F35973" w:rsidRPr="003D4E1B" w:rsidRDefault="00F35973" w:rsidP="005B7135">
            <w:pPr>
              <w:jc w:val="center"/>
              <w:rPr>
                <w:szCs w:val="24"/>
              </w:rPr>
            </w:pPr>
            <w:r w:rsidRPr="003D4E1B">
              <w:rPr>
                <w:szCs w:val="24"/>
              </w:rPr>
              <w:t xml:space="preserve">Внутренние </w:t>
            </w:r>
          </w:p>
        </w:tc>
        <w:tc>
          <w:tcPr>
            <w:tcW w:w="4638" w:type="dxa"/>
          </w:tcPr>
          <w:p w:rsidR="00F35973" w:rsidRPr="003D4E1B" w:rsidRDefault="00F35973" w:rsidP="005B7135">
            <w:pPr>
              <w:jc w:val="center"/>
              <w:rPr>
                <w:szCs w:val="24"/>
              </w:rPr>
            </w:pPr>
            <w:r w:rsidRPr="003D4E1B">
              <w:rPr>
                <w:szCs w:val="24"/>
              </w:rPr>
              <w:t xml:space="preserve">Внешние </w:t>
            </w:r>
          </w:p>
        </w:tc>
      </w:tr>
      <w:tr w:rsidR="00F35973" w:rsidRPr="00820C44" w:rsidTr="005B7135">
        <w:tc>
          <w:tcPr>
            <w:tcW w:w="4860" w:type="dxa"/>
          </w:tcPr>
          <w:p w:rsidR="00F35973" w:rsidRPr="00316E2C" w:rsidRDefault="00F35973" w:rsidP="005B7135">
            <w:pPr>
              <w:widowControl/>
              <w:numPr>
                <w:ilvl w:val="0"/>
                <w:numId w:val="46"/>
              </w:numPr>
              <w:tabs>
                <w:tab w:val="clear" w:pos="855"/>
                <w:tab w:val="num" w:pos="360"/>
              </w:tabs>
              <w:spacing w:line="240" w:lineRule="auto"/>
              <w:ind w:left="360" w:hanging="360"/>
            </w:pPr>
            <w:proofErr w:type="gramStart"/>
            <w:r w:rsidRPr="00316E2C">
              <w:t>Объем и доступность территориальных ресурсов, которых могут быть использованы в целях территориального развития</w:t>
            </w:r>
            <w:proofErr w:type="gramEnd"/>
          </w:p>
          <w:p w:rsidR="00F35973" w:rsidRPr="00316E2C" w:rsidRDefault="00F35973" w:rsidP="005B7135">
            <w:pPr>
              <w:widowControl/>
              <w:numPr>
                <w:ilvl w:val="0"/>
                <w:numId w:val="46"/>
              </w:numPr>
              <w:tabs>
                <w:tab w:val="clear" w:pos="855"/>
                <w:tab w:val="num" w:pos="360"/>
              </w:tabs>
              <w:spacing w:line="240" w:lineRule="auto"/>
              <w:ind w:left="360" w:hanging="360"/>
            </w:pPr>
            <w:r w:rsidRPr="00316E2C">
              <w:t>Демографические показатели</w:t>
            </w:r>
          </w:p>
          <w:p w:rsidR="00F35973" w:rsidRPr="00316E2C" w:rsidRDefault="00F35973" w:rsidP="005B7135">
            <w:pPr>
              <w:widowControl/>
              <w:numPr>
                <w:ilvl w:val="0"/>
                <w:numId w:val="46"/>
              </w:numPr>
              <w:tabs>
                <w:tab w:val="clear" w:pos="855"/>
                <w:tab w:val="num" w:pos="360"/>
              </w:tabs>
              <w:spacing w:line="240" w:lineRule="auto"/>
              <w:ind w:left="360" w:hanging="360"/>
            </w:pPr>
            <w:r w:rsidRPr="00316E2C">
              <w:t>Экологическая обстановка</w:t>
            </w:r>
          </w:p>
          <w:p w:rsidR="00F35973" w:rsidRPr="00316E2C" w:rsidRDefault="00F35973" w:rsidP="005B7135">
            <w:pPr>
              <w:widowControl/>
              <w:numPr>
                <w:ilvl w:val="0"/>
                <w:numId w:val="46"/>
              </w:numPr>
              <w:tabs>
                <w:tab w:val="clear" w:pos="855"/>
                <w:tab w:val="num" w:pos="360"/>
              </w:tabs>
              <w:spacing w:line="240" w:lineRule="auto"/>
              <w:ind w:left="360" w:hanging="360"/>
            </w:pPr>
            <w:r w:rsidRPr="00316E2C">
              <w:t>Инвестиционная привлекательность</w:t>
            </w:r>
          </w:p>
          <w:p w:rsidR="00F35973" w:rsidRPr="00316E2C" w:rsidRDefault="00F35973" w:rsidP="005B7135">
            <w:pPr>
              <w:widowControl/>
              <w:numPr>
                <w:ilvl w:val="0"/>
                <w:numId w:val="46"/>
              </w:numPr>
              <w:tabs>
                <w:tab w:val="clear" w:pos="855"/>
                <w:tab w:val="num" w:pos="360"/>
              </w:tabs>
              <w:spacing w:line="240" w:lineRule="auto"/>
              <w:ind w:left="360" w:hanging="360"/>
            </w:pPr>
            <w:r w:rsidRPr="00316E2C">
              <w:t>Состояние и уровень развития социальной инфраструктуры района</w:t>
            </w:r>
          </w:p>
          <w:p w:rsidR="00F35973" w:rsidRPr="00316E2C" w:rsidRDefault="00F35973" w:rsidP="005B7135">
            <w:pPr>
              <w:widowControl/>
              <w:numPr>
                <w:ilvl w:val="0"/>
                <w:numId w:val="46"/>
              </w:numPr>
              <w:tabs>
                <w:tab w:val="clear" w:pos="855"/>
                <w:tab w:val="num" w:pos="360"/>
              </w:tabs>
              <w:spacing w:line="240" w:lineRule="auto"/>
              <w:ind w:left="360" w:hanging="360"/>
            </w:pPr>
            <w:r w:rsidRPr="00316E2C">
              <w:t>Уровень духовного, интеллектуального и культурного развития населения района</w:t>
            </w:r>
          </w:p>
          <w:p w:rsidR="00F35973" w:rsidRPr="00316E2C" w:rsidRDefault="00F35973" w:rsidP="005B7135"/>
        </w:tc>
        <w:tc>
          <w:tcPr>
            <w:tcW w:w="4638" w:type="dxa"/>
          </w:tcPr>
          <w:p w:rsidR="00F35973" w:rsidRPr="00316E2C" w:rsidRDefault="00F35973" w:rsidP="005B7135">
            <w:pPr>
              <w:widowControl/>
              <w:numPr>
                <w:ilvl w:val="0"/>
                <w:numId w:val="47"/>
              </w:numPr>
              <w:tabs>
                <w:tab w:val="clear" w:pos="720"/>
                <w:tab w:val="num" w:pos="369"/>
              </w:tabs>
              <w:spacing w:line="240" w:lineRule="auto"/>
              <w:ind w:left="369" w:hanging="369"/>
            </w:pPr>
            <w:r w:rsidRPr="00316E2C">
              <w:t>Элементы международной и региональной политики, влияющие на жизнедеятельность и перспективы развития района</w:t>
            </w:r>
          </w:p>
          <w:p w:rsidR="00F35973" w:rsidRPr="00316E2C" w:rsidRDefault="00F35973" w:rsidP="005B7135">
            <w:pPr>
              <w:widowControl/>
              <w:numPr>
                <w:ilvl w:val="0"/>
                <w:numId w:val="47"/>
              </w:numPr>
              <w:tabs>
                <w:tab w:val="clear" w:pos="720"/>
                <w:tab w:val="num" w:pos="369"/>
              </w:tabs>
              <w:spacing w:line="240" w:lineRule="auto"/>
              <w:ind w:left="369" w:hanging="369"/>
            </w:pPr>
            <w:r w:rsidRPr="00316E2C">
              <w:t>Изменение конъюнктуры рынка в направлении сокращения или увеличения спроса на товарную продукцию, производимую в районе</w:t>
            </w:r>
          </w:p>
          <w:p w:rsidR="00F35973" w:rsidRPr="00316E2C" w:rsidRDefault="00F35973" w:rsidP="005B7135">
            <w:pPr>
              <w:widowControl/>
              <w:numPr>
                <w:ilvl w:val="0"/>
                <w:numId w:val="47"/>
              </w:numPr>
              <w:tabs>
                <w:tab w:val="clear" w:pos="720"/>
                <w:tab w:val="num" w:pos="369"/>
              </w:tabs>
              <w:spacing w:line="240" w:lineRule="auto"/>
              <w:ind w:left="369"/>
            </w:pPr>
            <w:r w:rsidRPr="00316E2C">
              <w:t xml:space="preserve">Близость к Транссибирской железнодорожной магистрали и международным рынкам сбыта производимой продукции </w:t>
            </w:r>
          </w:p>
          <w:p w:rsidR="00F35973" w:rsidRPr="00316E2C" w:rsidRDefault="00F35973" w:rsidP="005B7135">
            <w:pPr>
              <w:widowControl/>
              <w:numPr>
                <w:ilvl w:val="0"/>
                <w:numId w:val="47"/>
              </w:numPr>
              <w:tabs>
                <w:tab w:val="clear" w:pos="720"/>
                <w:tab w:val="num" w:pos="369"/>
              </w:tabs>
              <w:spacing w:line="240" w:lineRule="auto"/>
              <w:ind w:left="369"/>
            </w:pPr>
            <w:r w:rsidRPr="00316E2C">
              <w:t>Инвестиционные предпочтения</w:t>
            </w:r>
          </w:p>
        </w:tc>
      </w:tr>
    </w:tbl>
    <w:p w:rsidR="00F35973" w:rsidRPr="00316E2C" w:rsidRDefault="00F35973" w:rsidP="00F35973">
      <w:pPr>
        <w:ind w:firstLine="540"/>
        <w:rPr>
          <w:sz w:val="28"/>
          <w:szCs w:val="28"/>
        </w:rPr>
      </w:pPr>
    </w:p>
    <w:p w:rsidR="00F35973" w:rsidRPr="003D4E1B" w:rsidRDefault="00F35973" w:rsidP="00F35973">
      <w:pPr>
        <w:pStyle w:val="24"/>
        <w:spacing w:after="0" w:line="360" w:lineRule="auto"/>
        <w:ind w:firstLine="567"/>
      </w:pPr>
      <w:r w:rsidRPr="003D4E1B">
        <w:t xml:space="preserve">Для более целостного и системного подхода к перспективам развития </w:t>
      </w:r>
      <w:proofErr w:type="spellStart"/>
      <w:r w:rsidRPr="003D4E1B">
        <w:t>Закаменского</w:t>
      </w:r>
      <w:proofErr w:type="spellEnd"/>
      <w:r w:rsidRPr="003D4E1B">
        <w:t xml:space="preserve"> района следует исследовать и систематизировать сильные и слабые стороны, возможности и угрозы развития. </w:t>
      </w:r>
    </w:p>
    <w:p w:rsidR="00F35973" w:rsidRPr="003D4E1B" w:rsidRDefault="00F35973" w:rsidP="00F35973">
      <w:pPr>
        <w:pStyle w:val="24"/>
        <w:spacing w:after="0" w:line="360" w:lineRule="auto"/>
        <w:ind w:firstLine="567"/>
      </w:pPr>
      <w:r w:rsidRPr="003D4E1B">
        <w:t xml:space="preserve">Сильные стороны – естественные или созданные преимущества, которые могут способствовать или способствуют развитию. Слабые стороны – естественные или созданные недостатки, которые могут препятствовать или препятствуют развитию. </w:t>
      </w:r>
    </w:p>
    <w:p w:rsidR="00F35973" w:rsidRPr="003D4E1B" w:rsidRDefault="00F35973" w:rsidP="00F35973">
      <w:pPr>
        <w:pStyle w:val="24"/>
        <w:spacing w:after="0" w:line="360" w:lineRule="auto"/>
        <w:ind w:firstLine="567"/>
      </w:pPr>
      <w:r w:rsidRPr="003D4E1B">
        <w:t xml:space="preserve">Возможности – действия, которые могут сделать дополнительный вклад в развитие. Угрозы – процессы, которые могут стать преградой к реализации возможностей и развитию. </w:t>
      </w:r>
    </w:p>
    <w:p w:rsidR="00F35973" w:rsidRPr="003D4E1B" w:rsidRDefault="00F35973" w:rsidP="00F35973">
      <w:pPr>
        <w:pStyle w:val="24"/>
        <w:spacing w:after="0" w:line="240" w:lineRule="auto"/>
        <w:ind w:firstLine="142"/>
        <w:jc w:val="center"/>
      </w:pPr>
      <w:r w:rsidRPr="003D4E1B">
        <w:rPr>
          <w:lang w:val="en-US"/>
        </w:rPr>
        <w:t>SWOT-</w:t>
      </w:r>
      <w:r w:rsidRPr="003D4E1B">
        <w:t>анализ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651"/>
      </w:tblGrid>
      <w:tr w:rsidR="00F35973" w:rsidRPr="003D4E1B" w:rsidTr="005B7135">
        <w:trPr>
          <w:trHeight w:val="375"/>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Сильные стороны</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Слабые стороны</w:t>
            </w:r>
          </w:p>
        </w:tc>
      </w:tr>
      <w:tr w:rsidR="00F35973" w:rsidRPr="003D4E1B" w:rsidTr="005B7135">
        <w:trPr>
          <w:trHeight w:val="255"/>
        </w:trPr>
        <w:tc>
          <w:tcPr>
            <w:tcW w:w="4847" w:type="dxa"/>
          </w:tcPr>
          <w:p w:rsidR="00F35973" w:rsidRPr="003D4E1B" w:rsidRDefault="00F35973" w:rsidP="005B7135">
            <w:pPr>
              <w:spacing w:line="240" w:lineRule="auto"/>
              <w:ind w:firstLine="142"/>
              <w:rPr>
                <w:rFonts w:cs="Times New Roman"/>
                <w:bCs/>
                <w:szCs w:val="24"/>
              </w:rPr>
            </w:pPr>
            <w:r w:rsidRPr="003D4E1B">
              <w:rPr>
                <w:rFonts w:cs="Times New Roman"/>
                <w:bCs/>
                <w:szCs w:val="24"/>
              </w:rPr>
              <w:t>Географическое положение и экология:</w:t>
            </w:r>
          </w:p>
        </w:tc>
        <w:tc>
          <w:tcPr>
            <w:tcW w:w="4651" w:type="dxa"/>
          </w:tcPr>
          <w:p w:rsidR="00F35973" w:rsidRPr="003D4E1B" w:rsidRDefault="00F35973" w:rsidP="005B7135">
            <w:pPr>
              <w:spacing w:line="240" w:lineRule="auto"/>
              <w:ind w:firstLine="142"/>
              <w:rPr>
                <w:rFonts w:cs="Times New Roman"/>
                <w:bCs/>
                <w:szCs w:val="24"/>
              </w:rPr>
            </w:pPr>
            <w:r w:rsidRPr="003D4E1B">
              <w:rPr>
                <w:rFonts w:cs="Times New Roman"/>
                <w:bCs/>
                <w:szCs w:val="24"/>
              </w:rPr>
              <w:t>Географическое положение и экология:</w:t>
            </w:r>
          </w:p>
        </w:tc>
      </w:tr>
      <w:tr w:rsidR="00F35973" w:rsidRPr="003D4E1B" w:rsidTr="005B7135">
        <w:trPr>
          <w:trHeight w:val="510"/>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Наличие различных полезных ископаемых</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 xml:space="preserve">- отсутствие разведанных запасов золота </w:t>
            </w:r>
          </w:p>
        </w:tc>
      </w:tr>
      <w:tr w:rsidR="00F35973" w:rsidRPr="003D4E1B" w:rsidTr="005B7135">
        <w:trPr>
          <w:trHeight w:val="510"/>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lastRenderedPageBreak/>
              <w:t xml:space="preserve">водная артерия – р. </w:t>
            </w:r>
            <w:proofErr w:type="spellStart"/>
            <w:r w:rsidRPr="003D4E1B">
              <w:rPr>
                <w:rFonts w:cs="Times New Roman"/>
                <w:szCs w:val="24"/>
              </w:rPr>
              <w:t>Джида</w:t>
            </w:r>
            <w:proofErr w:type="spellEnd"/>
            <w:r w:rsidRPr="003D4E1B">
              <w:rPr>
                <w:rFonts w:cs="Times New Roman"/>
                <w:szCs w:val="24"/>
              </w:rPr>
              <w:t>, которая является крупным левым притоком реки Селенга, которая в свою очередь является одной из основных водных артерий республики</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 загрязнение поверхностных и подземных вод техногенными отходами</w:t>
            </w:r>
          </w:p>
          <w:p w:rsidR="00F35973" w:rsidRPr="003D4E1B" w:rsidRDefault="00F35973" w:rsidP="005B7135">
            <w:pPr>
              <w:spacing w:line="240" w:lineRule="auto"/>
              <w:ind w:firstLine="142"/>
              <w:rPr>
                <w:rFonts w:cs="Times New Roman"/>
                <w:szCs w:val="24"/>
              </w:rPr>
            </w:pPr>
          </w:p>
        </w:tc>
      </w:tr>
      <w:tr w:rsidR="00F35973" w:rsidRPr="003D4E1B" w:rsidTr="005B7135">
        <w:trPr>
          <w:trHeight w:val="510"/>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 достаточный уровень обеспеченности большинства поселений разведанными запасами подземных вод;</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 небольшая доля муниципальной собственности на территориальные ресурсы.</w:t>
            </w:r>
          </w:p>
        </w:tc>
      </w:tr>
      <w:tr w:rsidR="00F35973" w:rsidRPr="003D4E1B" w:rsidTr="005B7135">
        <w:trPr>
          <w:trHeight w:val="341"/>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 лесные ресурсы;  </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удаленность от железной дороги (</w:t>
            </w:r>
            <w:smartTag w:uri="urn:schemas-microsoft-com:office:smarttags" w:element="metricconverter">
              <w:smartTagPr>
                <w:attr w:name="ProductID" w:val="250 км"/>
              </w:smartTagPr>
              <w:r w:rsidRPr="003D4E1B">
                <w:rPr>
                  <w:rFonts w:cs="Times New Roman"/>
                  <w:szCs w:val="24"/>
                </w:rPr>
                <w:t>250 км</w:t>
              </w:r>
            </w:smartTag>
            <w:r w:rsidRPr="003D4E1B">
              <w:rPr>
                <w:rFonts w:cs="Times New Roman"/>
                <w:szCs w:val="24"/>
              </w:rPr>
              <w:t>.);</w:t>
            </w:r>
          </w:p>
        </w:tc>
      </w:tr>
      <w:tr w:rsidR="00F35973" w:rsidRPr="003D4E1B" w:rsidTr="005B7135">
        <w:trPr>
          <w:trHeight w:val="255"/>
        </w:trPr>
        <w:tc>
          <w:tcPr>
            <w:tcW w:w="4847" w:type="dxa"/>
          </w:tcPr>
          <w:p w:rsidR="00F35973" w:rsidRPr="003D4E1B" w:rsidRDefault="00F35973" w:rsidP="005B7135">
            <w:pPr>
              <w:spacing w:line="240" w:lineRule="auto"/>
              <w:ind w:firstLine="142"/>
              <w:rPr>
                <w:rFonts w:cs="Times New Roman"/>
                <w:bCs/>
                <w:szCs w:val="24"/>
              </w:rPr>
            </w:pPr>
            <w:r w:rsidRPr="003D4E1B">
              <w:rPr>
                <w:rFonts w:cs="Times New Roman"/>
                <w:bCs/>
                <w:szCs w:val="24"/>
              </w:rPr>
              <w:t>- приграничное положение района</w:t>
            </w:r>
          </w:p>
        </w:tc>
        <w:tc>
          <w:tcPr>
            <w:tcW w:w="4651" w:type="dxa"/>
          </w:tcPr>
          <w:p w:rsidR="00F35973" w:rsidRPr="003D4E1B" w:rsidRDefault="00F35973" w:rsidP="005B7135">
            <w:pPr>
              <w:spacing w:line="240" w:lineRule="auto"/>
              <w:ind w:firstLine="142"/>
              <w:rPr>
                <w:rFonts w:cs="Times New Roman"/>
                <w:bCs/>
                <w:szCs w:val="24"/>
              </w:rPr>
            </w:pPr>
          </w:p>
        </w:tc>
      </w:tr>
      <w:tr w:rsidR="00F35973" w:rsidRPr="003D4E1B" w:rsidTr="005B7135">
        <w:trPr>
          <w:trHeight w:val="255"/>
        </w:trPr>
        <w:tc>
          <w:tcPr>
            <w:tcW w:w="4847" w:type="dxa"/>
          </w:tcPr>
          <w:p w:rsidR="00F35973" w:rsidRPr="003D4E1B" w:rsidRDefault="00F35973" w:rsidP="005B7135">
            <w:pPr>
              <w:spacing w:line="240" w:lineRule="auto"/>
              <w:ind w:firstLine="142"/>
              <w:rPr>
                <w:rFonts w:cs="Times New Roman"/>
                <w:bCs/>
                <w:szCs w:val="24"/>
              </w:rPr>
            </w:pPr>
            <w:r w:rsidRPr="003D4E1B">
              <w:rPr>
                <w:rFonts w:cs="Times New Roman"/>
                <w:bCs/>
                <w:szCs w:val="24"/>
              </w:rPr>
              <w:t>Состояние транспортных связей и инженерной инфраструктуры:</w:t>
            </w:r>
          </w:p>
        </w:tc>
        <w:tc>
          <w:tcPr>
            <w:tcW w:w="4651" w:type="dxa"/>
          </w:tcPr>
          <w:p w:rsidR="00F35973" w:rsidRPr="003D4E1B" w:rsidRDefault="00F35973" w:rsidP="005B7135">
            <w:pPr>
              <w:spacing w:line="240" w:lineRule="auto"/>
              <w:ind w:firstLine="142"/>
              <w:rPr>
                <w:rFonts w:cs="Times New Roman"/>
                <w:bCs/>
                <w:szCs w:val="24"/>
              </w:rPr>
            </w:pPr>
            <w:r w:rsidRPr="003D4E1B">
              <w:rPr>
                <w:rFonts w:cs="Times New Roman"/>
                <w:bCs/>
                <w:szCs w:val="24"/>
              </w:rPr>
              <w:t>Состояние транспортных связей и инженерной инфраструктуры:</w:t>
            </w:r>
          </w:p>
        </w:tc>
      </w:tr>
      <w:tr w:rsidR="00F35973" w:rsidRPr="003D4E1B" w:rsidTr="005B7135">
        <w:trPr>
          <w:trHeight w:val="510"/>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 наличие автодорог с твердым покрытием ко многим населенным пунктам;</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 не развита система сервисного обслуживания автодорог;</w:t>
            </w:r>
          </w:p>
        </w:tc>
      </w:tr>
      <w:tr w:rsidR="00F35973" w:rsidRPr="003D4E1B" w:rsidTr="005B7135">
        <w:trPr>
          <w:trHeight w:val="255"/>
        </w:trPr>
        <w:tc>
          <w:tcPr>
            <w:tcW w:w="4847" w:type="dxa"/>
          </w:tcPr>
          <w:p w:rsidR="00F35973" w:rsidRPr="003D4E1B" w:rsidRDefault="00F35973" w:rsidP="005B7135">
            <w:pPr>
              <w:spacing w:line="240" w:lineRule="auto"/>
              <w:ind w:firstLine="142"/>
              <w:rPr>
                <w:rFonts w:cs="Times New Roman"/>
                <w:bCs/>
                <w:szCs w:val="24"/>
              </w:rPr>
            </w:pPr>
            <w:r w:rsidRPr="003D4E1B">
              <w:rPr>
                <w:rFonts w:cs="Times New Roman"/>
                <w:bCs/>
                <w:szCs w:val="24"/>
              </w:rPr>
              <w:t>Экономические:</w:t>
            </w:r>
          </w:p>
        </w:tc>
        <w:tc>
          <w:tcPr>
            <w:tcW w:w="4651" w:type="dxa"/>
          </w:tcPr>
          <w:p w:rsidR="00F35973" w:rsidRPr="003D4E1B" w:rsidRDefault="00F35973" w:rsidP="005B7135">
            <w:pPr>
              <w:spacing w:line="240" w:lineRule="auto"/>
              <w:ind w:firstLine="142"/>
              <w:rPr>
                <w:rFonts w:cs="Times New Roman"/>
                <w:bCs/>
                <w:szCs w:val="24"/>
              </w:rPr>
            </w:pPr>
            <w:r w:rsidRPr="003D4E1B">
              <w:rPr>
                <w:rFonts w:cs="Times New Roman"/>
                <w:bCs/>
                <w:szCs w:val="24"/>
              </w:rPr>
              <w:t>Экономические:</w:t>
            </w:r>
          </w:p>
        </w:tc>
      </w:tr>
      <w:tr w:rsidR="00F35973" w:rsidRPr="003D4E1B" w:rsidTr="005B7135">
        <w:trPr>
          <w:trHeight w:val="510"/>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 система финансово-креди</w:t>
            </w:r>
            <w:r>
              <w:rPr>
                <w:rFonts w:cs="Times New Roman"/>
                <w:szCs w:val="24"/>
              </w:rPr>
              <w:t>т</w:t>
            </w:r>
            <w:r w:rsidRPr="003D4E1B">
              <w:rPr>
                <w:rFonts w:cs="Times New Roman"/>
                <w:szCs w:val="24"/>
              </w:rPr>
              <w:t>ных учреждений;</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 xml:space="preserve">- кризисное и </w:t>
            </w:r>
            <w:proofErr w:type="spellStart"/>
            <w:r w:rsidRPr="003D4E1B">
              <w:rPr>
                <w:rFonts w:cs="Times New Roman"/>
                <w:szCs w:val="24"/>
              </w:rPr>
              <w:t>стагнирующее</w:t>
            </w:r>
            <w:proofErr w:type="spellEnd"/>
            <w:r w:rsidRPr="003D4E1B">
              <w:rPr>
                <w:rFonts w:cs="Times New Roman"/>
                <w:szCs w:val="24"/>
              </w:rPr>
              <w:t xml:space="preserve"> состояние некоторых предприятий района;</w:t>
            </w:r>
          </w:p>
        </w:tc>
      </w:tr>
      <w:tr w:rsidR="00F35973" w:rsidRPr="003D4E1B" w:rsidTr="005B7135">
        <w:trPr>
          <w:trHeight w:val="510"/>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 уникальные и многообразные территориальные ресурсы, которые могут быть вовлечены в инвестиционную деятельность;</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 xml:space="preserve">- высокий физический и моральный износ основных фондов </w:t>
            </w:r>
          </w:p>
          <w:p w:rsidR="00F35973" w:rsidRPr="003D4E1B" w:rsidRDefault="00F35973" w:rsidP="005B7135">
            <w:pPr>
              <w:spacing w:line="240" w:lineRule="auto"/>
              <w:ind w:firstLine="142"/>
              <w:rPr>
                <w:rFonts w:cs="Times New Roman"/>
                <w:szCs w:val="24"/>
              </w:rPr>
            </w:pPr>
            <w:r w:rsidRPr="003D4E1B">
              <w:rPr>
                <w:rFonts w:cs="Times New Roman"/>
                <w:szCs w:val="24"/>
              </w:rPr>
              <w:t>-отсутствие современной лесозаготовительной техники</w:t>
            </w:r>
          </w:p>
        </w:tc>
      </w:tr>
      <w:tr w:rsidR="00F35973" w:rsidRPr="003D4E1B" w:rsidTr="005B7135">
        <w:trPr>
          <w:trHeight w:val="510"/>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 наличие развитого предпринимательского сектора;</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 дефицит бюджетных средств</w:t>
            </w:r>
          </w:p>
          <w:p w:rsidR="00F35973" w:rsidRPr="003D4E1B" w:rsidRDefault="00F35973" w:rsidP="005B7135">
            <w:pPr>
              <w:spacing w:line="240" w:lineRule="auto"/>
              <w:ind w:firstLine="142"/>
              <w:rPr>
                <w:rFonts w:cs="Times New Roman"/>
                <w:szCs w:val="24"/>
              </w:rPr>
            </w:pPr>
            <w:r w:rsidRPr="003D4E1B">
              <w:rPr>
                <w:rFonts w:cs="Times New Roman"/>
                <w:szCs w:val="24"/>
              </w:rPr>
              <w:t>- отсутствие рынка сбыта</w:t>
            </w:r>
          </w:p>
        </w:tc>
      </w:tr>
      <w:tr w:rsidR="00F35973" w:rsidRPr="003D4E1B" w:rsidTr="005B7135">
        <w:trPr>
          <w:trHeight w:val="765"/>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 высокая активность личных подсобных хозяйств в производстве сельскохозяйственной продукции, в том числе для собственного потребления;</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 слабо решается вопрос переработки, выпуска качественной, конкурентоспособной продукции, а также ее сбыта, создание оптовых рынков;</w:t>
            </w:r>
          </w:p>
        </w:tc>
      </w:tr>
      <w:tr w:rsidR="00F35973" w:rsidRPr="003D4E1B" w:rsidTr="005B7135">
        <w:trPr>
          <w:trHeight w:val="367"/>
        </w:trPr>
        <w:tc>
          <w:tcPr>
            <w:tcW w:w="4847" w:type="dxa"/>
          </w:tcPr>
          <w:p w:rsidR="00F35973" w:rsidRPr="003D4E1B" w:rsidRDefault="00F35973" w:rsidP="005B7135">
            <w:pPr>
              <w:spacing w:line="240" w:lineRule="auto"/>
              <w:ind w:firstLine="142"/>
              <w:rPr>
                <w:rFonts w:cs="Times New Roman"/>
                <w:szCs w:val="24"/>
              </w:rPr>
            </w:pP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Высокая стоимость электроэнергии</w:t>
            </w:r>
          </w:p>
        </w:tc>
      </w:tr>
      <w:tr w:rsidR="00F35973" w:rsidRPr="003D4E1B" w:rsidTr="005B7135">
        <w:trPr>
          <w:trHeight w:val="255"/>
        </w:trPr>
        <w:tc>
          <w:tcPr>
            <w:tcW w:w="4847" w:type="dxa"/>
          </w:tcPr>
          <w:p w:rsidR="00F35973" w:rsidRPr="003D4E1B" w:rsidRDefault="00F35973" w:rsidP="005B7135">
            <w:pPr>
              <w:spacing w:line="240" w:lineRule="auto"/>
              <w:ind w:firstLine="142"/>
              <w:rPr>
                <w:rFonts w:cs="Times New Roman"/>
                <w:bCs/>
                <w:szCs w:val="24"/>
              </w:rPr>
            </w:pPr>
            <w:r w:rsidRPr="003D4E1B">
              <w:rPr>
                <w:rFonts w:cs="Times New Roman"/>
                <w:bCs/>
                <w:szCs w:val="24"/>
              </w:rPr>
              <w:t>Социальные:</w:t>
            </w:r>
          </w:p>
        </w:tc>
        <w:tc>
          <w:tcPr>
            <w:tcW w:w="4651" w:type="dxa"/>
          </w:tcPr>
          <w:p w:rsidR="00F35973" w:rsidRPr="003D4E1B" w:rsidRDefault="00F35973" w:rsidP="005B7135">
            <w:pPr>
              <w:spacing w:line="240" w:lineRule="auto"/>
              <w:ind w:firstLine="142"/>
              <w:rPr>
                <w:rFonts w:cs="Times New Roman"/>
                <w:bCs/>
                <w:szCs w:val="24"/>
              </w:rPr>
            </w:pPr>
            <w:r w:rsidRPr="003D4E1B">
              <w:rPr>
                <w:rFonts w:cs="Times New Roman"/>
                <w:bCs/>
                <w:szCs w:val="24"/>
              </w:rPr>
              <w:t>Социальные:</w:t>
            </w:r>
          </w:p>
        </w:tc>
      </w:tr>
      <w:tr w:rsidR="00F35973" w:rsidRPr="003D4E1B" w:rsidTr="005B7135">
        <w:trPr>
          <w:trHeight w:val="255"/>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рост лиц, занятых предпринимательством;</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высокий уровень безработица;</w:t>
            </w:r>
          </w:p>
        </w:tc>
      </w:tr>
      <w:tr w:rsidR="00F35973" w:rsidRPr="003D4E1B" w:rsidTr="005B7135">
        <w:trPr>
          <w:trHeight w:val="255"/>
        </w:trPr>
        <w:tc>
          <w:tcPr>
            <w:tcW w:w="4847" w:type="dxa"/>
          </w:tcPr>
          <w:p w:rsidR="00F35973" w:rsidRPr="003D4E1B" w:rsidRDefault="00F35973" w:rsidP="005B7135">
            <w:pPr>
              <w:pStyle w:val="ae"/>
              <w:tabs>
                <w:tab w:val="left" w:pos="900"/>
              </w:tabs>
              <w:spacing w:line="240" w:lineRule="auto"/>
              <w:ind w:left="0" w:firstLine="142"/>
              <w:rPr>
                <w:rFonts w:cs="Times New Roman"/>
                <w:szCs w:val="24"/>
              </w:rPr>
            </w:pPr>
            <w:r w:rsidRPr="003D4E1B">
              <w:rPr>
                <w:rFonts w:cs="Times New Roman"/>
                <w:szCs w:val="24"/>
              </w:rPr>
              <w:t>стабильный рост рождаемости;</w:t>
            </w:r>
          </w:p>
          <w:p w:rsidR="00F35973" w:rsidRPr="003D4E1B" w:rsidRDefault="00F35973" w:rsidP="005B7135">
            <w:pPr>
              <w:spacing w:line="240" w:lineRule="auto"/>
              <w:ind w:firstLine="142"/>
              <w:rPr>
                <w:rFonts w:cs="Times New Roman"/>
                <w:szCs w:val="24"/>
              </w:rPr>
            </w:pPr>
            <w:r w:rsidRPr="003D4E1B">
              <w:rPr>
                <w:rFonts w:cs="Times New Roman"/>
                <w:bCs/>
                <w:szCs w:val="24"/>
              </w:rPr>
              <w:t>высокая доля молодого населения</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bCs/>
                <w:szCs w:val="24"/>
              </w:rPr>
              <w:t>рост уровня общей заболеваемости населения района;</w:t>
            </w:r>
          </w:p>
        </w:tc>
      </w:tr>
      <w:tr w:rsidR="00F35973" w:rsidRPr="003D4E1B" w:rsidTr="005B7135">
        <w:trPr>
          <w:trHeight w:val="510"/>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наличие учреждений культуры и здравоохранения;</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значительный удельный вес занятых в производственной сфере по сравнению со сферой услуг;</w:t>
            </w:r>
          </w:p>
        </w:tc>
      </w:tr>
      <w:tr w:rsidR="00F35973" w:rsidRPr="003D4E1B" w:rsidTr="005B7135">
        <w:trPr>
          <w:trHeight w:val="510"/>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культурно-историческое наследие;</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недостаток квалифицированных кадров;</w:t>
            </w:r>
          </w:p>
        </w:tc>
      </w:tr>
      <w:tr w:rsidR="00F35973" w:rsidRPr="003D4E1B" w:rsidTr="005B7135">
        <w:trPr>
          <w:trHeight w:val="255"/>
        </w:trPr>
        <w:tc>
          <w:tcPr>
            <w:tcW w:w="4847" w:type="dxa"/>
          </w:tcPr>
          <w:p w:rsidR="00F35973" w:rsidRPr="003D4E1B" w:rsidRDefault="00F35973" w:rsidP="005B7135">
            <w:pPr>
              <w:spacing w:line="240" w:lineRule="auto"/>
              <w:ind w:firstLine="142"/>
              <w:rPr>
                <w:rFonts w:cs="Times New Roman"/>
                <w:bCs/>
                <w:szCs w:val="24"/>
              </w:rPr>
            </w:pPr>
            <w:r w:rsidRPr="003D4E1B">
              <w:rPr>
                <w:rFonts w:cs="Times New Roman"/>
                <w:bCs/>
                <w:szCs w:val="24"/>
              </w:rPr>
              <w:t>Возможности</w:t>
            </w:r>
          </w:p>
        </w:tc>
        <w:tc>
          <w:tcPr>
            <w:tcW w:w="4651" w:type="dxa"/>
          </w:tcPr>
          <w:p w:rsidR="00F35973" w:rsidRPr="003D4E1B" w:rsidRDefault="00F35973" w:rsidP="005B7135">
            <w:pPr>
              <w:spacing w:line="240" w:lineRule="auto"/>
              <w:ind w:firstLine="142"/>
              <w:rPr>
                <w:rFonts w:cs="Times New Roman"/>
                <w:bCs/>
                <w:szCs w:val="24"/>
              </w:rPr>
            </w:pPr>
            <w:r w:rsidRPr="003D4E1B">
              <w:rPr>
                <w:rFonts w:cs="Times New Roman"/>
                <w:bCs/>
                <w:szCs w:val="24"/>
              </w:rPr>
              <w:t>Угрозы</w:t>
            </w:r>
          </w:p>
        </w:tc>
      </w:tr>
      <w:tr w:rsidR="00F35973" w:rsidRPr="003D4E1B" w:rsidTr="005B7135">
        <w:trPr>
          <w:trHeight w:val="255"/>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развитие минерально-сырьевого комплекса</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труднодоступность месторождений;</w:t>
            </w:r>
          </w:p>
        </w:tc>
      </w:tr>
      <w:tr w:rsidR="00F35973" w:rsidRPr="003D4E1B" w:rsidTr="005B7135">
        <w:trPr>
          <w:trHeight w:val="255"/>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развитие лесного комплекса</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неустойчивость федерального и регионального законодательства;</w:t>
            </w:r>
          </w:p>
        </w:tc>
      </w:tr>
      <w:tr w:rsidR="00F35973" w:rsidRPr="003D4E1B" w:rsidTr="005B7135">
        <w:trPr>
          <w:trHeight w:val="218"/>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расширение животноводства и переработки сельскохозяйственной продукции;</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изменение конъюнктуры рынка в направлении сокращения спроса на товарную продукцию, производимую в районе</w:t>
            </w:r>
          </w:p>
        </w:tc>
      </w:tr>
      <w:tr w:rsidR="00F35973" w:rsidRPr="003D4E1B" w:rsidTr="005B7135">
        <w:trPr>
          <w:trHeight w:val="255"/>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развитие сферы туризма</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ухудшение демографической ситуации;</w:t>
            </w:r>
          </w:p>
        </w:tc>
      </w:tr>
      <w:tr w:rsidR="00F35973" w:rsidRPr="003D4E1B" w:rsidTr="005B7135">
        <w:trPr>
          <w:trHeight w:val="255"/>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развитие международных связей</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аварии на инженерных сооружениях (ввиду их высокой изношенности);</w:t>
            </w:r>
          </w:p>
        </w:tc>
      </w:tr>
      <w:tr w:rsidR="00F35973" w:rsidRPr="003D4E1B" w:rsidTr="005B7135">
        <w:trPr>
          <w:trHeight w:val="255"/>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повышение качества социальных услуг;</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повышение тарифов на энергоносители</w:t>
            </w:r>
          </w:p>
        </w:tc>
      </w:tr>
      <w:tr w:rsidR="00F35973" w:rsidRPr="003D4E1B" w:rsidTr="005B7135">
        <w:trPr>
          <w:trHeight w:val="255"/>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lastRenderedPageBreak/>
              <w:t>экономическое оздоровление неэффективно работающих предприятий;</w:t>
            </w:r>
          </w:p>
        </w:tc>
        <w:tc>
          <w:tcPr>
            <w:tcW w:w="4651" w:type="dxa"/>
          </w:tcPr>
          <w:p w:rsidR="00F35973" w:rsidRPr="003D4E1B" w:rsidRDefault="00F35973" w:rsidP="005B7135">
            <w:pPr>
              <w:spacing w:line="240" w:lineRule="auto"/>
              <w:ind w:firstLine="142"/>
              <w:rPr>
                <w:rFonts w:cs="Times New Roman"/>
                <w:szCs w:val="24"/>
              </w:rPr>
            </w:pPr>
            <w:r w:rsidRPr="003D4E1B">
              <w:rPr>
                <w:rFonts w:cs="Times New Roman"/>
                <w:szCs w:val="24"/>
              </w:rPr>
              <w:t>увеличение оттока активной части населения</w:t>
            </w:r>
          </w:p>
        </w:tc>
      </w:tr>
      <w:tr w:rsidR="00F35973" w:rsidRPr="003D4E1B" w:rsidTr="005B7135">
        <w:trPr>
          <w:trHeight w:val="510"/>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 xml:space="preserve">привлечение инвестиций в стратегические отрасли </w:t>
            </w:r>
          </w:p>
        </w:tc>
        <w:tc>
          <w:tcPr>
            <w:tcW w:w="4651" w:type="dxa"/>
          </w:tcPr>
          <w:p w:rsidR="00F35973" w:rsidRPr="003D4E1B" w:rsidRDefault="00F35973" w:rsidP="005B7135">
            <w:pPr>
              <w:spacing w:line="240" w:lineRule="auto"/>
              <w:ind w:firstLine="142"/>
              <w:rPr>
                <w:rFonts w:cs="Times New Roman"/>
                <w:szCs w:val="24"/>
              </w:rPr>
            </w:pPr>
          </w:p>
        </w:tc>
      </w:tr>
      <w:tr w:rsidR="00F35973" w:rsidRPr="003D4E1B" w:rsidTr="005B7135">
        <w:trPr>
          <w:trHeight w:val="510"/>
        </w:trPr>
        <w:tc>
          <w:tcPr>
            <w:tcW w:w="4847" w:type="dxa"/>
          </w:tcPr>
          <w:p w:rsidR="00F35973" w:rsidRPr="003D4E1B" w:rsidRDefault="00F35973" w:rsidP="005B7135">
            <w:pPr>
              <w:spacing w:line="240" w:lineRule="auto"/>
              <w:ind w:firstLine="142"/>
              <w:rPr>
                <w:rFonts w:cs="Times New Roman"/>
                <w:szCs w:val="24"/>
              </w:rPr>
            </w:pPr>
            <w:r w:rsidRPr="003D4E1B">
              <w:rPr>
                <w:rFonts w:cs="Times New Roman"/>
                <w:szCs w:val="24"/>
              </w:rPr>
              <w:t>создание условий для самореализации молодежи;</w:t>
            </w:r>
          </w:p>
        </w:tc>
        <w:tc>
          <w:tcPr>
            <w:tcW w:w="4651" w:type="dxa"/>
          </w:tcPr>
          <w:p w:rsidR="00F35973" w:rsidRPr="003D4E1B" w:rsidRDefault="00F35973" w:rsidP="005B7135">
            <w:pPr>
              <w:spacing w:line="240" w:lineRule="auto"/>
              <w:ind w:firstLine="142"/>
              <w:rPr>
                <w:rFonts w:cs="Times New Roman"/>
                <w:szCs w:val="24"/>
              </w:rPr>
            </w:pPr>
          </w:p>
        </w:tc>
      </w:tr>
    </w:tbl>
    <w:p w:rsidR="00F35973" w:rsidRPr="003D4E1B" w:rsidRDefault="00F35973" w:rsidP="00F35973">
      <w:pPr>
        <w:spacing w:line="240" w:lineRule="auto"/>
        <w:ind w:firstLine="142"/>
        <w:outlineLvl w:val="2"/>
        <w:rPr>
          <w:rFonts w:cs="Times New Roman"/>
          <w:szCs w:val="24"/>
        </w:rPr>
      </w:pPr>
    </w:p>
    <w:p w:rsidR="00F35973" w:rsidRDefault="00F35973" w:rsidP="00F35973">
      <w:pPr>
        <w:pStyle w:val="30"/>
        <w:keepNext w:val="0"/>
        <w:keepLines w:val="0"/>
        <w:spacing w:line="360" w:lineRule="auto"/>
        <w:ind w:left="709" w:firstLine="0"/>
        <w:rPr>
          <w:bCs w:val="0"/>
          <w:szCs w:val="24"/>
        </w:rPr>
      </w:pPr>
    </w:p>
    <w:p w:rsidR="00F35973" w:rsidRPr="00C50749" w:rsidRDefault="00F35973" w:rsidP="00F35973">
      <w:pPr>
        <w:pStyle w:val="30"/>
        <w:numPr>
          <w:ilvl w:val="2"/>
          <w:numId w:val="11"/>
        </w:numPr>
        <w:spacing w:line="360" w:lineRule="auto"/>
        <w:rPr>
          <w:szCs w:val="24"/>
        </w:rPr>
      </w:pPr>
      <w:bookmarkStart w:id="15" w:name="_Toc463444358"/>
      <w:bookmarkStart w:id="16" w:name="_Toc489886111"/>
      <w:bookmarkStart w:id="17" w:name="_Toc506363363"/>
      <w:bookmarkStart w:id="18" w:name="_Toc511146885"/>
      <w:bookmarkEnd w:id="12"/>
      <w:bookmarkEnd w:id="13"/>
      <w:bookmarkEnd w:id="14"/>
      <w:r w:rsidRPr="00C50749">
        <w:rPr>
          <w:szCs w:val="24"/>
        </w:rPr>
        <w:t xml:space="preserve">Ключевые проблемы развития </w:t>
      </w:r>
      <w:proofErr w:type="spellStart"/>
      <w:r w:rsidRPr="00C50749">
        <w:rPr>
          <w:szCs w:val="24"/>
        </w:rPr>
        <w:t>Закаменского</w:t>
      </w:r>
      <w:proofErr w:type="spellEnd"/>
      <w:r w:rsidRPr="00C50749">
        <w:rPr>
          <w:szCs w:val="24"/>
        </w:rPr>
        <w:t xml:space="preserve"> района</w:t>
      </w:r>
      <w:bookmarkEnd w:id="15"/>
      <w:bookmarkEnd w:id="16"/>
      <w:bookmarkEnd w:id="17"/>
      <w:bookmarkEnd w:id="18"/>
    </w:p>
    <w:p w:rsidR="00F35973" w:rsidRPr="00782C5C" w:rsidRDefault="00F35973" w:rsidP="00F35973">
      <w:pPr>
        <w:rPr>
          <w:color w:val="000000"/>
          <w:szCs w:val="28"/>
          <w:lang w:eastAsia="ru-RU"/>
        </w:rPr>
      </w:pPr>
      <w:r w:rsidRPr="00782C5C">
        <w:rPr>
          <w:color w:val="000000"/>
          <w:szCs w:val="28"/>
          <w:lang w:eastAsia="ru-RU"/>
        </w:rPr>
        <w:t xml:space="preserve">В качестве ключевых проблем развития конкурентоспособности </w:t>
      </w:r>
      <w:proofErr w:type="spellStart"/>
      <w:r>
        <w:rPr>
          <w:color w:val="000000"/>
          <w:szCs w:val="28"/>
          <w:lang w:eastAsia="ru-RU"/>
        </w:rPr>
        <w:t>Закаменского</w:t>
      </w:r>
      <w:proofErr w:type="spellEnd"/>
      <w:r>
        <w:rPr>
          <w:color w:val="000000"/>
          <w:szCs w:val="28"/>
          <w:lang w:eastAsia="ru-RU"/>
        </w:rPr>
        <w:t xml:space="preserve"> района</w:t>
      </w:r>
      <w:r w:rsidRPr="00782C5C">
        <w:rPr>
          <w:color w:val="000000"/>
          <w:szCs w:val="28"/>
          <w:lang w:eastAsia="ru-RU"/>
        </w:rPr>
        <w:t xml:space="preserve"> можно выделить следующие:</w:t>
      </w:r>
    </w:p>
    <w:p w:rsidR="00F35973" w:rsidRPr="00194547" w:rsidRDefault="00F35973" w:rsidP="00F35973">
      <w:pPr>
        <w:rPr>
          <w:color w:val="000000"/>
          <w:szCs w:val="28"/>
          <w:lang w:eastAsia="ru-RU"/>
        </w:rPr>
      </w:pPr>
      <w:r w:rsidRPr="00782C5C">
        <w:rPr>
          <w:color w:val="000000"/>
          <w:szCs w:val="28"/>
          <w:lang w:eastAsia="ru-RU"/>
        </w:rPr>
        <w:t xml:space="preserve">1. В </w:t>
      </w:r>
      <w:r>
        <w:rPr>
          <w:color w:val="000000"/>
          <w:szCs w:val="28"/>
          <w:lang w:eastAsia="ru-RU"/>
        </w:rPr>
        <w:t>районе</w:t>
      </w:r>
      <w:r w:rsidRPr="00782C5C">
        <w:rPr>
          <w:color w:val="000000"/>
          <w:szCs w:val="28"/>
          <w:lang w:eastAsia="ru-RU"/>
        </w:rPr>
        <w:t xml:space="preserve"> наблюдается отставание по среднедушевому </w:t>
      </w:r>
      <w:r>
        <w:rPr>
          <w:color w:val="000000"/>
          <w:szCs w:val="28"/>
          <w:lang w:eastAsia="ru-RU"/>
        </w:rPr>
        <w:t>объему производства товаров и услуг от среднереспубликанского ВРП</w:t>
      </w:r>
      <w:r w:rsidRPr="00782C5C">
        <w:rPr>
          <w:color w:val="000000"/>
          <w:szCs w:val="28"/>
          <w:lang w:eastAsia="ru-RU"/>
        </w:rPr>
        <w:t>. При этом преодоле</w:t>
      </w:r>
      <w:r>
        <w:rPr>
          <w:color w:val="000000"/>
          <w:szCs w:val="28"/>
          <w:lang w:eastAsia="ru-RU"/>
        </w:rPr>
        <w:t>ние</w:t>
      </w:r>
      <w:r w:rsidRPr="00782C5C">
        <w:rPr>
          <w:color w:val="000000"/>
          <w:szCs w:val="28"/>
          <w:lang w:eastAsia="ru-RU"/>
        </w:rPr>
        <w:t xml:space="preserve"> это</w:t>
      </w:r>
      <w:r>
        <w:rPr>
          <w:color w:val="000000"/>
          <w:szCs w:val="28"/>
          <w:lang w:eastAsia="ru-RU"/>
        </w:rPr>
        <w:t>го</w:t>
      </w:r>
      <w:r w:rsidRPr="00782C5C">
        <w:rPr>
          <w:color w:val="000000"/>
          <w:szCs w:val="28"/>
          <w:lang w:eastAsia="ru-RU"/>
        </w:rPr>
        <w:t xml:space="preserve"> разрыв</w:t>
      </w:r>
      <w:r>
        <w:rPr>
          <w:color w:val="000000"/>
          <w:szCs w:val="28"/>
          <w:lang w:eastAsia="ru-RU"/>
        </w:rPr>
        <w:t>а</w:t>
      </w:r>
      <w:r w:rsidRPr="00782C5C">
        <w:rPr>
          <w:color w:val="000000"/>
          <w:szCs w:val="28"/>
          <w:lang w:eastAsia="ru-RU"/>
        </w:rPr>
        <w:t xml:space="preserve"> в ближайшей перспективе</w:t>
      </w:r>
      <w:r>
        <w:rPr>
          <w:color w:val="000000"/>
          <w:szCs w:val="28"/>
          <w:lang w:eastAsia="ru-RU"/>
        </w:rPr>
        <w:t xml:space="preserve"> возможно только в результате </w:t>
      </w:r>
      <w:r w:rsidRPr="009C5750">
        <w:rPr>
          <w:color w:val="000000"/>
          <w:szCs w:val="28"/>
          <w:lang w:eastAsia="ru-RU"/>
        </w:rPr>
        <w:t>существенной</w:t>
      </w:r>
      <w:r>
        <w:rPr>
          <w:color w:val="000000"/>
          <w:szCs w:val="28"/>
          <w:lang w:eastAsia="ru-RU"/>
        </w:rPr>
        <w:t xml:space="preserve"> интенсификации экономического развития, а </w:t>
      </w:r>
      <w:r w:rsidRPr="00194547">
        <w:rPr>
          <w:color w:val="000000"/>
          <w:szCs w:val="28"/>
          <w:lang w:eastAsia="ru-RU"/>
        </w:rPr>
        <w:t xml:space="preserve">также изменения структуры экономики района. </w:t>
      </w:r>
    </w:p>
    <w:p w:rsidR="00F35973" w:rsidRPr="00194547" w:rsidRDefault="00F35973" w:rsidP="00F35973">
      <w:pPr>
        <w:rPr>
          <w:color w:val="000000"/>
          <w:szCs w:val="28"/>
          <w:lang w:eastAsia="ru-RU"/>
        </w:rPr>
      </w:pPr>
      <w:r w:rsidRPr="00194547">
        <w:rPr>
          <w:color w:val="000000"/>
          <w:szCs w:val="28"/>
          <w:lang w:eastAsia="ru-RU"/>
        </w:rPr>
        <w:t xml:space="preserve">2. </w:t>
      </w:r>
      <w:proofErr w:type="spellStart"/>
      <w:r w:rsidRPr="00194547">
        <w:rPr>
          <w:color w:val="000000"/>
          <w:szCs w:val="28"/>
          <w:lang w:eastAsia="ru-RU"/>
        </w:rPr>
        <w:t>Дотационность</w:t>
      </w:r>
      <w:proofErr w:type="spellEnd"/>
      <w:r w:rsidRPr="00194547">
        <w:rPr>
          <w:color w:val="000000"/>
          <w:szCs w:val="28"/>
          <w:lang w:eastAsia="ru-RU"/>
        </w:rPr>
        <w:t xml:space="preserve"> районного бюджета составляет более 80 %. Данная </w:t>
      </w:r>
      <w:proofErr w:type="spellStart"/>
      <w:r w:rsidRPr="00194547">
        <w:rPr>
          <w:color w:val="000000"/>
          <w:szCs w:val="28"/>
          <w:lang w:eastAsia="ru-RU"/>
        </w:rPr>
        <w:t>дотационность</w:t>
      </w:r>
      <w:proofErr w:type="spellEnd"/>
      <w:r w:rsidRPr="00194547">
        <w:rPr>
          <w:color w:val="000000"/>
          <w:szCs w:val="28"/>
          <w:lang w:eastAsia="ru-RU"/>
        </w:rPr>
        <w:t xml:space="preserve"> не сокращается и поэтому сохраняется зависимость от финансово-экономической политики региона и федерального центра. В связи с этим нет возможности маневра для собственного инструментария социально-экономического развития, в частности широкого использования мер селективной поддержки предприятий.</w:t>
      </w:r>
    </w:p>
    <w:p w:rsidR="00F35973" w:rsidRDefault="00F35973" w:rsidP="00F35973">
      <w:pPr>
        <w:rPr>
          <w:color w:val="000000"/>
          <w:szCs w:val="28"/>
          <w:lang w:eastAsia="ru-RU"/>
        </w:rPr>
      </w:pPr>
      <w:r w:rsidRPr="00194547">
        <w:rPr>
          <w:color w:val="000000"/>
          <w:szCs w:val="28"/>
          <w:lang w:eastAsia="ru-RU"/>
        </w:rPr>
        <w:t>3. Низкий  уровень инвестиционной привлекательности говорит об отсутствии перспективных бизнес проектов в среднесрочной и долгосрочной перспективе</w:t>
      </w:r>
      <w:r w:rsidRPr="00782C5C">
        <w:rPr>
          <w:color w:val="000000"/>
          <w:szCs w:val="28"/>
          <w:lang w:eastAsia="ru-RU"/>
        </w:rPr>
        <w:t xml:space="preserve">, несмотря на наличие тех или иных потенциальных сфер для инвестирования. В </w:t>
      </w:r>
      <w:r>
        <w:rPr>
          <w:color w:val="000000"/>
          <w:szCs w:val="28"/>
          <w:lang w:eastAsia="ru-RU"/>
        </w:rPr>
        <w:t>районе</w:t>
      </w:r>
      <w:r w:rsidRPr="00782C5C">
        <w:rPr>
          <w:color w:val="000000"/>
          <w:szCs w:val="28"/>
          <w:lang w:eastAsia="ru-RU"/>
        </w:rPr>
        <w:t xml:space="preserve"> существует базовый потенциал для увеличения инвестиционной активности, но механизмы и способы привлечения и</w:t>
      </w:r>
      <w:r>
        <w:rPr>
          <w:color w:val="000000"/>
          <w:szCs w:val="28"/>
          <w:lang w:eastAsia="ru-RU"/>
        </w:rPr>
        <w:t>нвесторов с бизнес проектами не</w:t>
      </w:r>
      <w:r w:rsidRPr="00782C5C">
        <w:rPr>
          <w:color w:val="000000"/>
          <w:szCs w:val="28"/>
          <w:lang w:eastAsia="ru-RU"/>
        </w:rPr>
        <w:t>достаточно проработаны. Большинство возможных к реализации проектов в области освоения природных ресурсов возможно только при привлечении инвестиций из федерального центра или из-за рубежа.</w:t>
      </w:r>
    </w:p>
    <w:p w:rsidR="00F35973" w:rsidRDefault="00F35973" w:rsidP="00F35973">
      <w:pPr>
        <w:rPr>
          <w:color w:val="000000"/>
          <w:szCs w:val="28"/>
          <w:lang w:eastAsia="ru-RU"/>
        </w:rPr>
      </w:pPr>
      <w:r w:rsidRPr="00782C5C">
        <w:rPr>
          <w:color w:val="000000"/>
          <w:szCs w:val="28"/>
          <w:lang w:eastAsia="ru-RU"/>
        </w:rPr>
        <w:t xml:space="preserve"> 4. </w:t>
      </w:r>
      <w:r>
        <w:rPr>
          <w:color w:val="000000"/>
          <w:szCs w:val="28"/>
          <w:lang w:eastAsia="ru-RU"/>
        </w:rPr>
        <w:t>Э</w:t>
      </w:r>
      <w:r w:rsidRPr="00782C5C">
        <w:rPr>
          <w:color w:val="000000"/>
          <w:szCs w:val="28"/>
          <w:lang w:eastAsia="ru-RU"/>
        </w:rPr>
        <w:t>кономическая сфера</w:t>
      </w:r>
      <w:r>
        <w:rPr>
          <w:color w:val="000000"/>
          <w:szCs w:val="28"/>
          <w:lang w:eastAsia="ru-RU"/>
        </w:rPr>
        <w:t xml:space="preserve"> района</w:t>
      </w:r>
      <w:r w:rsidRPr="00782C5C">
        <w:rPr>
          <w:color w:val="000000"/>
          <w:szCs w:val="28"/>
          <w:lang w:eastAsia="ru-RU"/>
        </w:rPr>
        <w:t xml:space="preserve"> не имее</w:t>
      </w:r>
      <w:r>
        <w:rPr>
          <w:color w:val="000000"/>
          <w:szCs w:val="28"/>
          <w:lang w:eastAsia="ru-RU"/>
        </w:rPr>
        <w:t xml:space="preserve">т ярко выраженной специализации. Ввиду </w:t>
      </w:r>
      <w:r w:rsidRPr="00782C5C">
        <w:rPr>
          <w:color w:val="000000"/>
          <w:szCs w:val="28"/>
          <w:lang w:eastAsia="ru-RU"/>
        </w:rPr>
        <w:t>единичного представительства</w:t>
      </w:r>
      <w:r>
        <w:rPr>
          <w:color w:val="000000"/>
          <w:szCs w:val="28"/>
          <w:lang w:eastAsia="ru-RU"/>
        </w:rPr>
        <w:t xml:space="preserve"> предприятий той или иной отрасли</w:t>
      </w:r>
      <w:r w:rsidRPr="00782C5C">
        <w:rPr>
          <w:color w:val="000000"/>
          <w:szCs w:val="28"/>
          <w:lang w:eastAsia="ru-RU"/>
        </w:rPr>
        <w:t xml:space="preserve"> не образовались постоянные горизонтальные кооперированные связи, </w:t>
      </w:r>
      <w:proofErr w:type="spellStart"/>
      <w:r w:rsidRPr="00782C5C">
        <w:rPr>
          <w:color w:val="000000"/>
          <w:szCs w:val="28"/>
          <w:lang w:eastAsia="ru-RU"/>
        </w:rPr>
        <w:t>которыемогли</w:t>
      </w:r>
      <w:proofErr w:type="spellEnd"/>
      <w:r w:rsidRPr="00782C5C">
        <w:rPr>
          <w:color w:val="000000"/>
          <w:szCs w:val="28"/>
          <w:lang w:eastAsia="ru-RU"/>
        </w:rPr>
        <w:t xml:space="preserve"> бы выполнять функцию скрепов хозяйственного комплекса</w:t>
      </w:r>
      <w:r>
        <w:rPr>
          <w:color w:val="000000"/>
          <w:szCs w:val="28"/>
          <w:lang w:eastAsia="ru-RU"/>
        </w:rPr>
        <w:t>.</w:t>
      </w:r>
    </w:p>
    <w:p w:rsidR="00F35973" w:rsidRPr="00782C5C" w:rsidRDefault="00F35973" w:rsidP="00F35973">
      <w:pPr>
        <w:rPr>
          <w:color w:val="000000"/>
          <w:szCs w:val="28"/>
          <w:lang w:eastAsia="ru-RU"/>
        </w:rPr>
      </w:pPr>
      <w:r w:rsidRPr="00782C5C">
        <w:rPr>
          <w:color w:val="000000"/>
          <w:szCs w:val="28"/>
          <w:lang w:eastAsia="ru-RU"/>
        </w:rPr>
        <w:t xml:space="preserve">5. Наличие минерально-сырьевого потенциала не создает принципиальной базы для </w:t>
      </w:r>
      <w:r>
        <w:rPr>
          <w:color w:val="000000"/>
          <w:szCs w:val="28"/>
          <w:lang w:eastAsia="ru-RU"/>
        </w:rPr>
        <w:t>экономического роста и развития.</w:t>
      </w:r>
      <w:r w:rsidRPr="00782C5C">
        <w:rPr>
          <w:color w:val="000000"/>
          <w:szCs w:val="28"/>
          <w:lang w:eastAsia="ru-RU"/>
        </w:rPr>
        <w:t xml:space="preserve"> В такой ситуации необходимо увеличивать капитальные вложения в отрасли, однако масштабы их велики, а местные предприниматели не готовы ее осуществлять без определенной государственной поддержки.</w:t>
      </w:r>
    </w:p>
    <w:p w:rsidR="00F35973" w:rsidRPr="00782C5C" w:rsidRDefault="00F35973" w:rsidP="00F35973">
      <w:pPr>
        <w:rPr>
          <w:color w:val="000000"/>
          <w:szCs w:val="28"/>
          <w:lang w:eastAsia="ru-RU"/>
        </w:rPr>
      </w:pPr>
      <w:r w:rsidRPr="00782C5C">
        <w:rPr>
          <w:color w:val="000000"/>
          <w:szCs w:val="28"/>
          <w:lang w:eastAsia="ru-RU"/>
        </w:rPr>
        <w:t xml:space="preserve">6. На развитие </w:t>
      </w:r>
      <w:proofErr w:type="spellStart"/>
      <w:r>
        <w:rPr>
          <w:color w:val="000000"/>
          <w:szCs w:val="28"/>
          <w:lang w:eastAsia="ru-RU"/>
        </w:rPr>
        <w:t>Закаменского</w:t>
      </w:r>
      <w:proofErr w:type="spellEnd"/>
      <w:r>
        <w:rPr>
          <w:color w:val="000000"/>
          <w:szCs w:val="28"/>
          <w:lang w:eastAsia="ru-RU"/>
        </w:rPr>
        <w:t xml:space="preserve"> района</w:t>
      </w:r>
      <w:r w:rsidRPr="00782C5C">
        <w:rPr>
          <w:color w:val="000000"/>
          <w:szCs w:val="28"/>
          <w:lang w:eastAsia="ru-RU"/>
        </w:rPr>
        <w:t xml:space="preserve"> оказывает негативное влияние географическая удаленность от </w:t>
      </w:r>
      <w:proofErr w:type="spellStart"/>
      <w:r>
        <w:rPr>
          <w:color w:val="000000"/>
          <w:szCs w:val="28"/>
          <w:lang w:eastAsia="ru-RU"/>
        </w:rPr>
        <w:t>г.Улан</w:t>
      </w:r>
      <w:proofErr w:type="spellEnd"/>
      <w:r>
        <w:rPr>
          <w:color w:val="000000"/>
          <w:szCs w:val="28"/>
          <w:lang w:eastAsia="ru-RU"/>
        </w:rPr>
        <w:t xml:space="preserve">-Удэ и </w:t>
      </w:r>
      <w:proofErr w:type="spellStart"/>
      <w:r>
        <w:rPr>
          <w:color w:val="000000"/>
          <w:szCs w:val="28"/>
          <w:lang w:eastAsia="ru-RU"/>
        </w:rPr>
        <w:t>тупиковость</w:t>
      </w:r>
      <w:proofErr w:type="spellEnd"/>
      <w:r>
        <w:rPr>
          <w:color w:val="000000"/>
          <w:szCs w:val="28"/>
          <w:lang w:eastAsia="ru-RU"/>
        </w:rPr>
        <w:t xml:space="preserve"> района. </w:t>
      </w:r>
      <w:r w:rsidRPr="00782C5C">
        <w:rPr>
          <w:color w:val="000000"/>
          <w:szCs w:val="28"/>
          <w:lang w:eastAsia="ru-RU"/>
        </w:rPr>
        <w:t xml:space="preserve"> Периферийное положение по </w:t>
      </w:r>
      <w:r w:rsidRPr="00782C5C">
        <w:rPr>
          <w:color w:val="000000"/>
          <w:szCs w:val="28"/>
          <w:lang w:eastAsia="ru-RU"/>
        </w:rPr>
        <w:lastRenderedPageBreak/>
        <w:t xml:space="preserve">отношению к экономическим, научным и культурным центрам </w:t>
      </w:r>
      <w:r>
        <w:rPr>
          <w:color w:val="000000"/>
          <w:szCs w:val="28"/>
          <w:lang w:eastAsia="ru-RU"/>
        </w:rPr>
        <w:t>Республики Бурятия</w:t>
      </w:r>
      <w:r w:rsidRPr="00782C5C">
        <w:rPr>
          <w:color w:val="000000"/>
          <w:szCs w:val="28"/>
          <w:lang w:eastAsia="ru-RU"/>
        </w:rPr>
        <w:t xml:space="preserve"> сужает возможности для социально-эко</w:t>
      </w:r>
      <w:r>
        <w:rPr>
          <w:color w:val="000000"/>
          <w:szCs w:val="28"/>
          <w:lang w:eastAsia="ru-RU"/>
        </w:rPr>
        <w:t>номического развития.</w:t>
      </w:r>
      <w:r w:rsidRPr="00782C5C">
        <w:rPr>
          <w:color w:val="000000"/>
          <w:szCs w:val="28"/>
          <w:lang w:eastAsia="ru-RU"/>
        </w:rPr>
        <w:t xml:space="preserve"> Географическое положение и суровые климатические условия </w:t>
      </w:r>
      <w:r>
        <w:rPr>
          <w:color w:val="000000"/>
          <w:szCs w:val="28"/>
          <w:lang w:eastAsia="ru-RU"/>
        </w:rPr>
        <w:t>района</w:t>
      </w:r>
      <w:r w:rsidRPr="00782C5C">
        <w:rPr>
          <w:color w:val="000000"/>
          <w:szCs w:val="28"/>
          <w:lang w:eastAsia="ru-RU"/>
        </w:rPr>
        <w:t xml:space="preserve"> делают е</w:t>
      </w:r>
      <w:r>
        <w:rPr>
          <w:color w:val="000000"/>
          <w:szCs w:val="28"/>
          <w:lang w:eastAsia="ru-RU"/>
        </w:rPr>
        <w:t>го</w:t>
      </w:r>
      <w:r w:rsidRPr="00782C5C">
        <w:rPr>
          <w:color w:val="000000"/>
          <w:szCs w:val="28"/>
          <w:lang w:eastAsia="ru-RU"/>
        </w:rPr>
        <w:t xml:space="preserve"> зависим</w:t>
      </w:r>
      <w:r>
        <w:rPr>
          <w:color w:val="000000"/>
          <w:szCs w:val="28"/>
          <w:lang w:eastAsia="ru-RU"/>
        </w:rPr>
        <w:t>ым</w:t>
      </w:r>
      <w:r w:rsidRPr="00782C5C">
        <w:rPr>
          <w:color w:val="000000"/>
          <w:szCs w:val="28"/>
          <w:lang w:eastAsia="ru-RU"/>
        </w:rPr>
        <w:t xml:space="preserve"> от ввоза большинства продуктов питания и товаров народного потребления из других регионов, что удерживает относительно высокие потребительские цены. Усугубляет ситуацию высокая стоимость энергетических ресурсов. В силу этого </w:t>
      </w:r>
      <w:r>
        <w:rPr>
          <w:color w:val="000000"/>
          <w:szCs w:val="28"/>
          <w:lang w:eastAsia="ru-RU"/>
        </w:rPr>
        <w:t xml:space="preserve">себестоимость </w:t>
      </w:r>
      <w:proofErr w:type="spellStart"/>
      <w:r w:rsidRPr="00782C5C">
        <w:rPr>
          <w:color w:val="000000"/>
          <w:szCs w:val="28"/>
          <w:lang w:eastAsia="ru-RU"/>
        </w:rPr>
        <w:t>продукци</w:t>
      </w:r>
      <w:r>
        <w:rPr>
          <w:color w:val="000000"/>
          <w:szCs w:val="28"/>
          <w:lang w:eastAsia="ru-RU"/>
        </w:rPr>
        <w:t>ивыше</w:t>
      </w:r>
      <w:proofErr w:type="spellEnd"/>
      <w:r>
        <w:rPr>
          <w:color w:val="000000"/>
          <w:szCs w:val="28"/>
          <w:lang w:eastAsia="ru-RU"/>
        </w:rPr>
        <w:t xml:space="preserve">, чем </w:t>
      </w:r>
      <w:r w:rsidRPr="00782C5C">
        <w:rPr>
          <w:color w:val="000000"/>
          <w:szCs w:val="28"/>
          <w:lang w:eastAsia="ru-RU"/>
        </w:rPr>
        <w:t>аналогичны</w:t>
      </w:r>
      <w:r>
        <w:rPr>
          <w:color w:val="000000"/>
          <w:szCs w:val="28"/>
          <w:lang w:eastAsia="ru-RU"/>
        </w:rPr>
        <w:t>е</w:t>
      </w:r>
      <w:r w:rsidRPr="00782C5C">
        <w:rPr>
          <w:color w:val="000000"/>
          <w:szCs w:val="28"/>
          <w:lang w:eastAsia="ru-RU"/>
        </w:rPr>
        <w:t xml:space="preserve"> продукт</w:t>
      </w:r>
      <w:r>
        <w:rPr>
          <w:color w:val="000000"/>
          <w:szCs w:val="28"/>
          <w:lang w:eastAsia="ru-RU"/>
        </w:rPr>
        <w:t>ы</w:t>
      </w:r>
      <w:r w:rsidRPr="00782C5C">
        <w:rPr>
          <w:color w:val="000000"/>
          <w:szCs w:val="28"/>
          <w:lang w:eastAsia="ru-RU"/>
        </w:rPr>
        <w:t xml:space="preserve">, произведённых в регионах с более низкой стоимостью энергоносителей. Направленность на развитие </w:t>
      </w:r>
      <w:r>
        <w:rPr>
          <w:color w:val="000000"/>
          <w:szCs w:val="28"/>
          <w:lang w:eastAsia="ru-RU"/>
        </w:rPr>
        <w:t xml:space="preserve">альтернативных источников энергии </w:t>
      </w:r>
      <w:r w:rsidRPr="00782C5C">
        <w:rPr>
          <w:color w:val="000000"/>
          <w:szCs w:val="28"/>
          <w:lang w:eastAsia="ru-RU"/>
        </w:rPr>
        <w:t>не имеет сегодня техническ</w:t>
      </w:r>
      <w:r>
        <w:rPr>
          <w:color w:val="000000"/>
          <w:szCs w:val="28"/>
          <w:lang w:eastAsia="ru-RU"/>
        </w:rPr>
        <w:t>их</w:t>
      </w:r>
      <w:r w:rsidRPr="00782C5C">
        <w:rPr>
          <w:color w:val="000000"/>
          <w:szCs w:val="28"/>
          <w:lang w:eastAsia="ru-RU"/>
        </w:rPr>
        <w:t xml:space="preserve"> решени</w:t>
      </w:r>
      <w:r>
        <w:rPr>
          <w:color w:val="000000"/>
          <w:szCs w:val="28"/>
          <w:lang w:eastAsia="ru-RU"/>
        </w:rPr>
        <w:t>й</w:t>
      </w:r>
      <w:r w:rsidRPr="00782C5C">
        <w:rPr>
          <w:color w:val="000000"/>
          <w:szCs w:val="28"/>
          <w:lang w:eastAsia="ru-RU"/>
        </w:rPr>
        <w:t>.</w:t>
      </w:r>
    </w:p>
    <w:p w:rsidR="00F35973" w:rsidRDefault="00F35973" w:rsidP="00F35973">
      <w:pPr>
        <w:rPr>
          <w:color w:val="000000"/>
          <w:szCs w:val="28"/>
          <w:lang w:eastAsia="ru-RU"/>
        </w:rPr>
      </w:pPr>
      <w:r>
        <w:rPr>
          <w:color w:val="000000"/>
          <w:szCs w:val="28"/>
          <w:lang w:eastAsia="ru-RU"/>
        </w:rPr>
        <w:t>О</w:t>
      </w:r>
      <w:r w:rsidRPr="00782C5C">
        <w:rPr>
          <w:color w:val="000000"/>
          <w:szCs w:val="28"/>
          <w:lang w:eastAsia="ru-RU"/>
        </w:rPr>
        <w:t xml:space="preserve">тдаленность </w:t>
      </w:r>
      <w:r>
        <w:rPr>
          <w:color w:val="000000"/>
          <w:szCs w:val="28"/>
          <w:lang w:eastAsia="ru-RU"/>
        </w:rPr>
        <w:t xml:space="preserve">и </w:t>
      </w:r>
      <w:proofErr w:type="spellStart"/>
      <w:r>
        <w:rPr>
          <w:color w:val="000000"/>
          <w:szCs w:val="28"/>
          <w:lang w:eastAsia="ru-RU"/>
        </w:rPr>
        <w:t>тупиковость</w:t>
      </w:r>
      <w:proofErr w:type="spellEnd"/>
      <w:r>
        <w:rPr>
          <w:color w:val="000000"/>
          <w:szCs w:val="28"/>
          <w:lang w:eastAsia="ru-RU"/>
        </w:rPr>
        <w:t xml:space="preserve"> района</w:t>
      </w:r>
      <w:r w:rsidRPr="00782C5C">
        <w:rPr>
          <w:color w:val="000000"/>
          <w:szCs w:val="28"/>
          <w:lang w:eastAsia="ru-RU"/>
        </w:rPr>
        <w:t xml:space="preserve">, создает проблемы в области транспортного развития. </w:t>
      </w:r>
      <w:r>
        <w:rPr>
          <w:color w:val="000000"/>
          <w:szCs w:val="28"/>
          <w:lang w:eastAsia="ru-RU"/>
        </w:rPr>
        <w:t xml:space="preserve">В районе менее 10 % дорог с твердым покрытием. </w:t>
      </w:r>
    </w:p>
    <w:p w:rsidR="00F35973" w:rsidRPr="00782C5C" w:rsidRDefault="00F35973" w:rsidP="00F35973">
      <w:pPr>
        <w:rPr>
          <w:color w:val="000000"/>
          <w:szCs w:val="28"/>
          <w:lang w:eastAsia="ru-RU"/>
        </w:rPr>
      </w:pPr>
      <w:r w:rsidRPr="00782C5C">
        <w:rPr>
          <w:color w:val="000000"/>
          <w:szCs w:val="28"/>
          <w:lang w:eastAsia="ru-RU"/>
        </w:rPr>
        <w:t xml:space="preserve">7. Продолжается процесс </w:t>
      </w:r>
      <w:r>
        <w:rPr>
          <w:color w:val="000000"/>
          <w:szCs w:val="28"/>
          <w:lang w:eastAsia="ru-RU"/>
        </w:rPr>
        <w:t>миграции населения в города</w:t>
      </w:r>
      <w:r w:rsidRPr="00782C5C">
        <w:rPr>
          <w:color w:val="000000"/>
          <w:szCs w:val="28"/>
          <w:lang w:eastAsia="ru-RU"/>
        </w:rPr>
        <w:t>, хотя в условиях кризиса появляются отдельные примеры обратных процессов. Сельское население крайне рассредоточено. Соответственно предлагаемая структура хозяйствования должна соответствовать системе расселения. Такими способами хозяйствования остаются традиционное пастбищное животноводство, охота и собирательство – отрасли традиционн</w:t>
      </w:r>
      <w:r>
        <w:rPr>
          <w:color w:val="000000"/>
          <w:szCs w:val="28"/>
          <w:lang w:eastAsia="ru-RU"/>
        </w:rPr>
        <w:t>ые и, соответственно, не дающие высокую прибыль</w:t>
      </w:r>
      <w:r w:rsidRPr="00782C5C">
        <w:rPr>
          <w:color w:val="000000"/>
          <w:szCs w:val="28"/>
          <w:lang w:eastAsia="ru-RU"/>
        </w:rPr>
        <w:t xml:space="preserve"> (но потенциально, при позиционировании продукции как экологически чистой могут стать рентабельными, особенно при организованном экспорте за рубеж). Дисперсность расселения сельского населения является серьезной проблемой также для развития социальной сферы – очень высоки издержки. </w:t>
      </w:r>
    </w:p>
    <w:p w:rsidR="00F35973" w:rsidRPr="00782C5C" w:rsidRDefault="00F35973" w:rsidP="00F35973">
      <w:pPr>
        <w:rPr>
          <w:color w:val="000000"/>
          <w:szCs w:val="28"/>
          <w:lang w:eastAsia="ru-RU"/>
        </w:rPr>
      </w:pPr>
      <w:r>
        <w:rPr>
          <w:color w:val="000000"/>
          <w:szCs w:val="28"/>
          <w:lang w:eastAsia="ru-RU"/>
        </w:rPr>
        <w:t>8</w:t>
      </w:r>
      <w:r w:rsidRPr="00782C5C">
        <w:rPr>
          <w:color w:val="000000"/>
          <w:szCs w:val="28"/>
          <w:lang w:eastAsia="ru-RU"/>
        </w:rPr>
        <w:t xml:space="preserve">. В период экономического кризиса необходимо создать условия для сохранения отраслей, обеспечивающих развитие. Это в первую очередь, </w:t>
      </w:r>
      <w:r>
        <w:rPr>
          <w:color w:val="000000"/>
          <w:szCs w:val="28"/>
          <w:lang w:eastAsia="ru-RU"/>
        </w:rPr>
        <w:t>промышленность</w:t>
      </w:r>
      <w:r w:rsidRPr="00782C5C">
        <w:rPr>
          <w:color w:val="000000"/>
          <w:szCs w:val="28"/>
          <w:lang w:eastAsia="ru-RU"/>
        </w:rPr>
        <w:t xml:space="preserve">, </w:t>
      </w:r>
      <w:r>
        <w:rPr>
          <w:color w:val="000000"/>
          <w:szCs w:val="28"/>
          <w:lang w:eastAsia="ru-RU"/>
        </w:rPr>
        <w:t xml:space="preserve">сельское хозяйство, строительство, </w:t>
      </w:r>
      <w:r w:rsidRPr="00782C5C">
        <w:rPr>
          <w:color w:val="000000"/>
          <w:szCs w:val="28"/>
          <w:lang w:eastAsia="ru-RU"/>
        </w:rPr>
        <w:t>связь, транспорт, энергетика и т.п. В период кризиса происходит объективное сокращение этих отраслей, однако нельзя допускать в первую очередь сокращения кадрового потенциала и материальной базы предприятий, относящихся к этим отраслям.</w:t>
      </w:r>
    </w:p>
    <w:p w:rsidR="00F35973" w:rsidRPr="00782C5C" w:rsidRDefault="00F35973" w:rsidP="00F35973">
      <w:pPr>
        <w:rPr>
          <w:color w:val="000000"/>
          <w:szCs w:val="28"/>
          <w:lang w:eastAsia="ru-RU"/>
        </w:rPr>
      </w:pPr>
      <w:r>
        <w:rPr>
          <w:color w:val="000000"/>
          <w:szCs w:val="28"/>
          <w:lang w:eastAsia="ru-RU"/>
        </w:rPr>
        <w:t>9</w:t>
      </w:r>
      <w:r w:rsidRPr="00782C5C">
        <w:rPr>
          <w:color w:val="000000"/>
          <w:szCs w:val="28"/>
          <w:lang w:eastAsia="ru-RU"/>
        </w:rPr>
        <w:t xml:space="preserve">. Небольшой душевой денежный доход населения, который меньше среднего по </w:t>
      </w:r>
      <w:r>
        <w:rPr>
          <w:color w:val="000000"/>
          <w:szCs w:val="28"/>
          <w:lang w:eastAsia="ru-RU"/>
        </w:rPr>
        <w:t xml:space="preserve">Республике Бурятия </w:t>
      </w:r>
      <w:r w:rsidRPr="00782C5C">
        <w:rPr>
          <w:color w:val="000000"/>
          <w:szCs w:val="28"/>
          <w:lang w:eastAsia="ru-RU"/>
        </w:rPr>
        <w:t xml:space="preserve">является сдерживающим факторов роста внутреннего потребления в </w:t>
      </w:r>
      <w:r>
        <w:rPr>
          <w:color w:val="000000"/>
          <w:szCs w:val="28"/>
          <w:lang w:eastAsia="ru-RU"/>
        </w:rPr>
        <w:t>районе</w:t>
      </w:r>
      <w:r w:rsidRPr="00782C5C">
        <w:rPr>
          <w:color w:val="000000"/>
          <w:szCs w:val="28"/>
          <w:lang w:eastAsia="ru-RU"/>
        </w:rPr>
        <w:t xml:space="preserve">. Все это усугубляется снижением численности лиц, занятых в экономике. В </w:t>
      </w:r>
      <w:r>
        <w:rPr>
          <w:color w:val="000000"/>
          <w:szCs w:val="28"/>
          <w:lang w:eastAsia="ru-RU"/>
        </w:rPr>
        <w:t>районе</w:t>
      </w:r>
      <w:r w:rsidRPr="00782C5C">
        <w:rPr>
          <w:color w:val="000000"/>
          <w:szCs w:val="28"/>
          <w:lang w:eastAsia="ru-RU"/>
        </w:rPr>
        <w:t xml:space="preserve"> все еще остается высокой доля населения с доходами ниже прожиточного минимума, хотя она поступательно снижается. </w:t>
      </w:r>
    </w:p>
    <w:p w:rsidR="00F35973" w:rsidRPr="00782C5C" w:rsidRDefault="00F35973" w:rsidP="00F35973">
      <w:pPr>
        <w:rPr>
          <w:rFonts w:eastAsia="Times New Roman"/>
          <w:color w:val="000000"/>
          <w:szCs w:val="28"/>
          <w:lang w:eastAsia="ru-RU"/>
        </w:rPr>
      </w:pPr>
      <w:r w:rsidRPr="00782C5C">
        <w:rPr>
          <w:color w:val="000000"/>
          <w:szCs w:val="28"/>
          <w:lang w:eastAsia="ru-RU"/>
        </w:rPr>
        <w:t>1</w:t>
      </w:r>
      <w:r>
        <w:rPr>
          <w:color w:val="000000"/>
          <w:szCs w:val="28"/>
          <w:lang w:eastAsia="ru-RU"/>
        </w:rPr>
        <w:t>0</w:t>
      </w:r>
      <w:r w:rsidRPr="00782C5C">
        <w:rPr>
          <w:color w:val="000000"/>
          <w:szCs w:val="28"/>
          <w:lang w:eastAsia="ru-RU"/>
        </w:rPr>
        <w:t xml:space="preserve">. </w:t>
      </w:r>
      <w:r w:rsidRPr="00782C5C">
        <w:rPr>
          <w:szCs w:val="28"/>
        </w:rPr>
        <w:t xml:space="preserve">Уровень безработицы в </w:t>
      </w:r>
      <w:r>
        <w:rPr>
          <w:szCs w:val="28"/>
        </w:rPr>
        <w:t>районе</w:t>
      </w:r>
      <w:r w:rsidRPr="00782C5C">
        <w:rPr>
          <w:szCs w:val="28"/>
        </w:rPr>
        <w:t xml:space="preserve"> высок. По </w:t>
      </w:r>
      <w:r>
        <w:rPr>
          <w:szCs w:val="28"/>
        </w:rPr>
        <w:t xml:space="preserve">итогам социально-экономического развития района за 2017 год </w:t>
      </w:r>
      <w:r w:rsidRPr="00782C5C">
        <w:rPr>
          <w:szCs w:val="28"/>
        </w:rPr>
        <w:t xml:space="preserve">доля безработных в общей </w:t>
      </w:r>
      <w:r>
        <w:rPr>
          <w:szCs w:val="28"/>
        </w:rPr>
        <w:t xml:space="preserve">численности экономически </w:t>
      </w:r>
      <w:r>
        <w:rPr>
          <w:szCs w:val="28"/>
        </w:rPr>
        <w:lastRenderedPageBreak/>
        <w:t xml:space="preserve">активного населения </w:t>
      </w:r>
      <w:r w:rsidRPr="00782C5C">
        <w:rPr>
          <w:szCs w:val="28"/>
        </w:rPr>
        <w:t xml:space="preserve">составила </w:t>
      </w:r>
      <w:r>
        <w:rPr>
          <w:szCs w:val="28"/>
        </w:rPr>
        <w:t>7,8</w:t>
      </w:r>
      <w:r w:rsidRPr="00782C5C">
        <w:rPr>
          <w:szCs w:val="28"/>
        </w:rPr>
        <w:t xml:space="preserve">%. Уровень безработицы </w:t>
      </w:r>
      <w:r>
        <w:rPr>
          <w:szCs w:val="28"/>
        </w:rPr>
        <w:t>предопределяет</w:t>
      </w:r>
      <w:r w:rsidRPr="00782C5C">
        <w:rPr>
          <w:szCs w:val="28"/>
        </w:rPr>
        <w:t xml:space="preserve"> ряд проблем. Среди них: миграция квалифицированных кадров в другие р</w:t>
      </w:r>
      <w:r>
        <w:rPr>
          <w:szCs w:val="28"/>
        </w:rPr>
        <w:t>айоны Бурятии и регионы</w:t>
      </w:r>
      <w:r w:rsidRPr="00782C5C">
        <w:rPr>
          <w:szCs w:val="28"/>
        </w:rPr>
        <w:t xml:space="preserve"> России, снижение покупательной способности населения и другие. </w:t>
      </w:r>
    </w:p>
    <w:p w:rsidR="00F35973" w:rsidRPr="00782C5C" w:rsidRDefault="00F35973" w:rsidP="00F35973">
      <w:pPr>
        <w:ind w:firstLine="708"/>
        <w:rPr>
          <w:szCs w:val="28"/>
        </w:rPr>
      </w:pPr>
      <w:r w:rsidRPr="00782C5C">
        <w:rPr>
          <w:color w:val="000000"/>
          <w:szCs w:val="28"/>
          <w:lang w:eastAsia="ru-RU"/>
        </w:rPr>
        <w:t>1</w:t>
      </w:r>
      <w:r>
        <w:rPr>
          <w:color w:val="000000"/>
          <w:szCs w:val="28"/>
          <w:lang w:eastAsia="ru-RU"/>
        </w:rPr>
        <w:t>1</w:t>
      </w:r>
      <w:r w:rsidRPr="00782C5C">
        <w:rPr>
          <w:color w:val="000000"/>
          <w:szCs w:val="28"/>
          <w:lang w:eastAsia="ru-RU"/>
        </w:rPr>
        <w:t xml:space="preserve">. </w:t>
      </w:r>
      <w:r>
        <w:rPr>
          <w:color w:val="000000"/>
          <w:szCs w:val="28"/>
          <w:lang w:eastAsia="ru-RU"/>
        </w:rPr>
        <w:t xml:space="preserve">В районе еще </w:t>
      </w:r>
      <w:r w:rsidRPr="00782C5C">
        <w:rPr>
          <w:color w:val="000000"/>
          <w:szCs w:val="28"/>
          <w:lang w:eastAsia="ru-RU"/>
        </w:rPr>
        <w:t>не</w:t>
      </w:r>
      <w:r>
        <w:rPr>
          <w:color w:val="000000"/>
          <w:szCs w:val="28"/>
          <w:lang w:eastAsia="ru-RU"/>
        </w:rPr>
        <w:t>достаточно</w:t>
      </w:r>
      <w:r w:rsidR="000A086F">
        <w:rPr>
          <w:color w:val="000000"/>
          <w:szCs w:val="28"/>
          <w:lang w:eastAsia="ru-RU"/>
        </w:rPr>
        <w:t xml:space="preserve"> </w:t>
      </w:r>
      <w:r>
        <w:rPr>
          <w:color w:val="000000"/>
          <w:szCs w:val="28"/>
          <w:lang w:eastAsia="ru-RU"/>
        </w:rPr>
        <w:t xml:space="preserve">используется ресурс вовлечения </w:t>
      </w:r>
      <w:r w:rsidRPr="00782C5C">
        <w:rPr>
          <w:color w:val="000000"/>
          <w:szCs w:val="28"/>
          <w:lang w:eastAsia="ru-RU"/>
        </w:rPr>
        <w:t xml:space="preserve">общественности в решение широкого круга социальных проблем, </w:t>
      </w:r>
      <w:r>
        <w:rPr>
          <w:color w:val="000000"/>
          <w:szCs w:val="28"/>
          <w:lang w:eastAsia="ru-RU"/>
        </w:rPr>
        <w:t>ограниченно</w:t>
      </w:r>
      <w:r w:rsidRPr="00782C5C">
        <w:rPr>
          <w:color w:val="000000"/>
          <w:szCs w:val="28"/>
          <w:lang w:eastAsia="ru-RU"/>
        </w:rPr>
        <w:t xml:space="preserve"> используются возможности использования человеческого потенциала в социальной сфере. </w:t>
      </w:r>
    </w:p>
    <w:p w:rsidR="00F35973" w:rsidRPr="00782C5C" w:rsidRDefault="00F35973" w:rsidP="00F35973">
      <w:pPr>
        <w:rPr>
          <w:color w:val="000000"/>
          <w:szCs w:val="28"/>
          <w:lang w:eastAsia="ru-RU"/>
        </w:rPr>
      </w:pPr>
      <w:r w:rsidRPr="009A443E">
        <w:rPr>
          <w:color w:val="000000"/>
          <w:szCs w:val="28"/>
          <w:lang w:eastAsia="ru-RU"/>
        </w:rPr>
        <w:t>12</w:t>
      </w:r>
      <w:r w:rsidRPr="00782C5C">
        <w:rPr>
          <w:color w:val="000000"/>
          <w:szCs w:val="28"/>
          <w:lang w:eastAsia="ru-RU"/>
        </w:rPr>
        <w:t xml:space="preserve">. </w:t>
      </w:r>
      <w:r>
        <w:rPr>
          <w:color w:val="000000"/>
          <w:szCs w:val="28"/>
          <w:lang w:eastAsia="ru-RU"/>
        </w:rPr>
        <w:t>Н</w:t>
      </w:r>
      <w:r w:rsidRPr="00782C5C">
        <w:rPr>
          <w:color w:val="000000"/>
          <w:szCs w:val="28"/>
          <w:lang w:eastAsia="ru-RU"/>
        </w:rPr>
        <w:t xml:space="preserve">изкая оценка населением условий жизни в </w:t>
      </w:r>
      <w:r>
        <w:rPr>
          <w:color w:val="000000"/>
          <w:szCs w:val="28"/>
          <w:lang w:eastAsia="ru-RU"/>
        </w:rPr>
        <w:t>районе</w:t>
      </w:r>
      <w:r w:rsidRPr="00782C5C">
        <w:rPr>
          <w:color w:val="000000"/>
          <w:szCs w:val="28"/>
          <w:lang w:eastAsia="ru-RU"/>
        </w:rPr>
        <w:t xml:space="preserve">. </w:t>
      </w:r>
    </w:p>
    <w:p w:rsidR="00F35973" w:rsidRDefault="00F35973" w:rsidP="00F35973">
      <w:pPr>
        <w:rPr>
          <w:rFonts w:cs="Times New Roman"/>
          <w:szCs w:val="24"/>
        </w:rPr>
      </w:pPr>
    </w:p>
    <w:p w:rsidR="00F35973" w:rsidRPr="00C50749" w:rsidRDefault="00F35973" w:rsidP="00F35973">
      <w:pPr>
        <w:pStyle w:val="10"/>
        <w:numPr>
          <w:ilvl w:val="0"/>
          <w:numId w:val="11"/>
        </w:numPr>
        <w:tabs>
          <w:tab w:val="left" w:pos="993"/>
        </w:tabs>
        <w:ind w:left="0" w:firstLine="709"/>
        <w:rPr>
          <w:szCs w:val="24"/>
        </w:rPr>
      </w:pPr>
      <w:bookmarkStart w:id="19" w:name="_Toc506363364"/>
      <w:bookmarkStart w:id="20" w:name="_Toc511146886"/>
      <w:r w:rsidRPr="00C50749">
        <w:rPr>
          <w:szCs w:val="24"/>
        </w:rPr>
        <w:t>СТРАТЕГИЧЕСКИЕ ЦЕЛИ И ЗАДАЧИ СОЦИАЛЬНО-ЭКОНОМИЧЕСКОГО РАЗВИТИЯ ЗАКАМЕНСКОГО РАЙОНА</w:t>
      </w:r>
      <w:bookmarkEnd w:id="19"/>
      <w:bookmarkEnd w:id="20"/>
    </w:p>
    <w:p w:rsidR="00F35973" w:rsidRPr="00C50749" w:rsidRDefault="00F35973" w:rsidP="00F35973">
      <w:pPr>
        <w:pStyle w:val="20"/>
        <w:numPr>
          <w:ilvl w:val="1"/>
          <w:numId w:val="11"/>
        </w:numPr>
        <w:tabs>
          <w:tab w:val="left" w:pos="1134"/>
        </w:tabs>
        <w:ind w:left="0" w:firstLine="709"/>
        <w:jc w:val="center"/>
        <w:rPr>
          <w:rFonts w:ascii="Times New Roman" w:hAnsi="Times New Roman" w:cs="Times New Roman"/>
          <w:color w:val="auto"/>
          <w:sz w:val="24"/>
          <w:szCs w:val="24"/>
          <w:lang w:eastAsia="ru-RU"/>
        </w:rPr>
      </w:pPr>
      <w:bookmarkStart w:id="21" w:name="_Toc511146887"/>
      <w:r w:rsidRPr="00C50749">
        <w:rPr>
          <w:rFonts w:ascii="Times New Roman" w:hAnsi="Times New Roman" w:cs="Times New Roman"/>
          <w:color w:val="auto"/>
          <w:sz w:val="24"/>
          <w:szCs w:val="24"/>
          <w:lang w:eastAsia="ru-RU"/>
        </w:rPr>
        <w:t xml:space="preserve">Стратегические приоритеты и цели развития </w:t>
      </w:r>
      <w:proofErr w:type="spellStart"/>
      <w:r w:rsidRPr="00C50749">
        <w:rPr>
          <w:rFonts w:ascii="Times New Roman" w:hAnsi="Times New Roman" w:cs="Times New Roman"/>
          <w:color w:val="auto"/>
          <w:sz w:val="24"/>
          <w:szCs w:val="24"/>
          <w:lang w:eastAsia="ru-RU"/>
        </w:rPr>
        <w:t>Закаменского</w:t>
      </w:r>
      <w:proofErr w:type="spellEnd"/>
      <w:r w:rsidRPr="00C50749">
        <w:rPr>
          <w:rFonts w:ascii="Times New Roman" w:hAnsi="Times New Roman" w:cs="Times New Roman"/>
          <w:color w:val="auto"/>
          <w:sz w:val="24"/>
          <w:szCs w:val="24"/>
          <w:lang w:eastAsia="ru-RU"/>
        </w:rPr>
        <w:t xml:space="preserve"> района</w:t>
      </w:r>
      <w:bookmarkEnd w:id="21"/>
    </w:p>
    <w:p w:rsidR="00F35973" w:rsidRDefault="00F35973" w:rsidP="00F35973">
      <w:pPr>
        <w:pStyle w:val="12"/>
        <w:rPr>
          <w:szCs w:val="24"/>
        </w:rPr>
      </w:pPr>
      <w:r w:rsidRPr="00C50749">
        <w:rPr>
          <w:szCs w:val="24"/>
        </w:rPr>
        <w:t xml:space="preserve">Исходя из </w:t>
      </w:r>
      <w:r w:rsidRPr="00C50749">
        <w:rPr>
          <w:szCs w:val="24"/>
          <w:lang w:val="en-US"/>
        </w:rPr>
        <w:t>SWOT</w:t>
      </w:r>
      <w:r w:rsidRPr="00C50749">
        <w:rPr>
          <w:szCs w:val="24"/>
        </w:rPr>
        <w:t xml:space="preserve">-анализа и потенциала социально-экономического развития </w:t>
      </w:r>
      <w:proofErr w:type="spellStart"/>
      <w:r w:rsidRPr="00C50749">
        <w:rPr>
          <w:szCs w:val="24"/>
        </w:rPr>
        <w:t>Закаменского</w:t>
      </w:r>
      <w:proofErr w:type="spellEnd"/>
      <w:r w:rsidRPr="00C50749">
        <w:rPr>
          <w:szCs w:val="24"/>
        </w:rPr>
        <w:t xml:space="preserve"> района, определены</w:t>
      </w:r>
      <w:r w:rsidR="000A086F">
        <w:rPr>
          <w:szCs w:val="24"/>
        </w:rPr>
        <w:t xml:space="preserve"> </w:t>
      </w:r>
      <w:r w:rsidRPr="00C50749">
        <w:rPr>
          <w:szCs w:val="24"/>
        </w:rPr>
        <w:t xml:space="preserve">стратегические цели и задачи социально-экономического развития </w:t>
      </w:r>
      <w:proofErr w:type="spellStart"/>
      <w:r w:rsidRPr="00C50749">
        <w:rPr>
          <w:szCs w:val="24"/>
        </w:rPr>
        <w:t>Закаменского</w:t>
      </w:r>
      <w:proofErr w:type="spellEnd"/>
      <w:r w:rsidRPr="00C50749">
        <w:rPr>
          <w:szCs w:val="24"/>
        </w:rPr>
        <w:t xml:space="preserve"> района до 2035 года.</w:t>
      </w:r>
    </w:p>
    <w:p w:rsidR="00F35973" w:rsidRPr="00AC0D79" w:rsidRDefault="00F35973" w:rsidP="00F35973">
      <w:pPr>
        <w:pStyle w:val="24"/>
        <w:spacing w:line="360" w:lineRule="auto"/>
        <w:ind w:firstLine="540"/>
      </w:pPr>
      <w:r w:rsidRPr="00AC0D79">
        <w:t xml:space="preserve">С учетом рекомендаций по выбору основных стратегических вариантов территориального развития, последние были разбиты на три группы и ранжированы по убыванию приоритета (сроков реализации) в рамках каждой группы. </w:t>
      </w:r>
    </w:p>
    <w:p w:rsidR="00F35973" w:rsidRPr="00E029BB" w:rsidRDefault="00F35973" w:rsidP="00F35973">
      <w:pPr>
        <w:pStyle w:val="24"/>
        <w:spacing w:line="360" w:lineRule="auto"/>
        <w:ind w:firstLine="540"/>
        <w:rPr>
          <w:u w:val="single"/>
        </w:rPr>
      </w:pPr>
      <w:r w:rsidRPr="00E029BB">
        <w:rPr>
          <w:u w:val="single"/>
        </w:rPr>
        <w:t xml:space="preserve">Экономическая группа: </w:t>
      </w:r>
    </w:p>
    <w:p w:rsidR="00F35973" w:rsidRPr="00AC0D79" w:rsidRDefault="00F35973" w:rsidP="00F35973">
      <w:pPr>
        <w:pStyle w:val="24"/>
        <w:widowControl/>
        <w:numPr>
          <w:ilvl w:val="3"/>
          <w:numId w:val="50"/>
        </w:numPr>
        <w:tabs>
          <w:tab w:val="clear" w:pos="1170"/>
          <w:tab w:val="num" w:pos="0"/>
        </w:tabs>
        <w:spacing w:after="0" w:line="360" w:lineRule="auto"/>
        <w:ind w:left="0" w:firstLine="540"/>
      </w:pPr>
      <w:r w:rsidRPr="00AC0D79">
        <w:t>Развитие минерально-сырьевого комплекса;</w:t>
      </w:r>
    </w:p>
    <w:p w:rsidR="00F35973" w:rsidRPr="00AC0D79" w:rsidRDefault="00F35973" w:rsidP="00F35973">
      <w:pPr>
        <w:pStyle w:val="24"/>
        <w:widowControl/>
        <w:numPr>
          <w:ilvl w:val="3"/>
          <w:numId w:val="50"/>
        </w:numPr>
        <w:spacing w:after="0" w:line="360" w:lineRule="auto"/>
        <w:ind w:left="0" w:firstLine="540"/>
      </w:pPr>
      <w:r w:rsidRPr="00AC0D79">
        <w:t>Развитие лесопользования и углубленной переработки лесного сырья.</w:t>
      </w:r>
    </w:p>
    <w:p w:rsidR="00F35973" w:rsidRPr="00AC0D79" w:rsidRDefault="00F35973" w:rsidP="00F35973">
      <w:pPr>
        <w:pStyle w:val="24"/>
        <w:widowControl/>
        <w:numPr>
          <w:ilvl w:val="3"/>
          <w:numId w:val="50"/>
        </w:numPr>
        <w:spacing w:after="0" w:line="360" w:lineRule="auto"/>
        <w:ind w:left="0" w:firstLine="540"/>
      </w:pPr>
      <w:r w:rsidRPr="00AC0D79">
        <w:t xml:space="preserve">Развитие сельского хозяйства и перерабатывающей промышленности. </w:t>
      </w:r>
    </w:p>
    <w:p w:rsidR="00F35973" w:rsidRPr="00AC0D79" w:rsidRDefault="00F35973" w:rsidP="00F35973">
      <w:pPr>
        <w:pStyle w:val="24"/>
        <w:widowControl/>
        <w:numPr>
          <w:ilvl w:val="3"/>
          <w:numId w:val="50"/>
        </w:numPr>
        <w:spacing w:after="0" w:line="360" w:lineRule="auto"/>
        <w:ind w:left="0" w:firstLine="540"/>
      </w:pPr>
      <w:r w:rsidRPr="00AC0D79">
        <w:t>Развитие приграничных связей с Монголией</w:t>
      </w:r>
    </w:p>
    <w:p w:rsidR="00F35973" w:rsidRPr="00AC0D79" w:rsidRDefault="00F35973" w:rsidP="00F35973">
      <w:pPr>
        <w:pStyle w:val="24"/>
        <w:widowControl/>
        <w:numPr>
          <w:ilvl w:val="3"/>
          <w:numId w:val="50"/>
        </w:numPr>
        <w:spacing w:after="0" w:line="360" w:lineRule="auto"/>
        <w:ind w:left="0" w:firstLine="540"/>
      </w:pPr>
      <w:r w:rsidRPr="00AC0D79">
        <w:t>Развитие познавательного туризма</w:t>
      </w:r>
    </w:p>
    <w:p w:rsidR="00F35973" w:rsidRPr="00AC0D79" w:rsidRDefault="00F35973" w:rsidP="00F35973">
      <w:pPr>
        <w:pStyle w:val="24"/>
        <w:widowControl/>
        <w:numPr>
          <w:ilvl w:val="3"/>
          <w:numId w:val="50"/>
        </w:numPr>
        <w:spacing w:after="0" w:line="360" w:lineRule="auto"/>
        <w:ind w:left="0" w:firstLine="540"/>
      </w:pPr>
      <w:r w:rsidRPr="00AC0D79">
        <w:t xml:space="preserve">Развитие малого и среднего бизнеса и его привлечение к реализации стратегических направлений. </w:t>
      </w:r>
    </w:p>
    <w:p w:rsidR="00F35973" w:rsidRPr="00E029BB" w:rsidRDefault="00F35973" w:rsidP="00F35973">
      <w:pPr>
        <w:pStyle w:val="24"/>
        <w:spacing w:line="360" w:lineRule="auto"/>
        <w:ind w:firstLine="540"/>
        <w:rPr>
          <w:u w:val="single"/>
        </w:rPr>
      </w:pPr>
      <w:r w:rsidRPr="00E029BB">
        <w:rPr>
          <w:u w:val="single"/>
        </w:rPr>
        <w:t xml:space="preserve">Социальная группа: </w:t>
      </w:r>
    </w:p>
    <w:p w:rsidR="00F35973" w:rsidRPr="00AC0D79" w:rsidRDefault="00F35973" w:rsidP="00F35973">
      <w:pPr>
        <w:pStyle w:val="24"/>
        <w:widowControl/>
        <w:numPr>
          <w:ilvl w:val="0"/>
          <w:numId w:val="48"/>
        </w:numPr>
        <w:tabs>
          <w:tab w:val="clear" w:pos="1350"/>
          <w:tab w:val="num" w:pos="900"/>
        </w:tabs>
        <w:spacing w:after="0" w:line="360" w:lineRule="auto"/>
        <w:ind w:left="0" w:firstLine="540"/>
      </w:pPr>
      <w:r w:rsidRPr="00AC0D79">
        <w:t xml:space="preserve">Развитие инфраструктуры социального обслуживания населения. </w:t>
      </w:r>
    </w:p>
    <w:p w:rsidR="00F35973" w:rsidRPr="00AC0D79" w:rsidRDefault="00F35973" w:rsidP="00F35973">
      <w:pPr>
        <w:pStyle w:val="24"/>
        <w:widowControl/>
        <w:numPr>
          <w:ilvl w:val="0"/>
          <w:numId w:val="48"/>
        </w:numPr>
        <w:tabs>
          <w:tab w:val="clear" w:pos="1350"/>
          <w:tab w:val="num" w:pos="900"/>
        </w:tabs>
        <w:spacing w:after="0" w:line="360" w:lineRule="auto"/>
        <w:ind w:left="0" w:firstLine="540"/>
      </w:pPr>
      <w:r w:rsidRPr="00AC0D79">
        <w:t xml:space="preserve">Развитие жилищного строительства. </w:t>
      </w:r>
    </w:p>
    <w:p w:rsidR="00F35973" w:rsidRPr="00AC0D79" w:rsidRDefault="00F35973" w:rsidP="00F35973">
      <w:pPr>
        <w:pStyle w:val="24"/>
        <w:widowControl/>
        <w:numPr>
          <w:ilvl w:val="0"/>
          <w:numId w:val="48"/>
        </w:numPr>
        <w:tabs>
          <w:tab w:val="clear" w:pos="1350"/>
          <w:tab w:val="num" w:pos="900"/>
        </w:tabs>
        <w:spacing w:after="0" w:line="360" w:lineRule="auto"/>
        <w:ind w:left="0" w:firstLine="540"/>
      </w:pPr>
      <w:r w:rsidRPr="00AC0D79">
        <w:t xml:space="preserve">Разработка и реализация молодежной политики. </w:t>
      </w:r>
    </w:p>
    <w:p w:rsidR="00F35973" w:rsidRPr="00E029BB" w:rsidRDefault="00F35973" w:rsidP="00F35973">
      <w:pPr>
        <w:pStyle w:val="24"/>
        <w:spacing w:line="360" w:lineRule="auto"/>
        <w:ind w:firstLine="540"/>
        <w:rPr>
          <w:u w:val="single"/>
        </w:rPr>
      </w:pPr>
      <w:r w:rsidRPr="00E029BB">
        <w:rPr>
          <w:u w:val="single"/>
        </w:rPr>
        <w:t xml:space="preserve">Обеспечивающая и стимулирующая группа: </w:t>
      </w:r>
    </w:p>
    <w:p w:rsidR="00F35973" w:rsidRPr="00AC0D79" w:rsidRDefault="00F35973" w:rsidP="00F35973">
      <w:pPr>
        <w:pStyle w:val="24"/>
        <w:widowControl/>
        <w:numPr>
          <w:ilvl w:val="0"/>
          <w:numId w:val="49"/>
        </w:numPr>
        <w:spacing w:after="0" w:line="360" w:lineRule="auto"/>
        <w:ind w:left="0" w:firstLine="540"/>
      </w:pPr>
      <w:r w:rsidRPr="00AC0D79">
        <w:t>Информатизация и продвижение информации о районе, о возможностях района, о предприятиях и их продукции, о бизнес-проектах.</w:t>
      </w:r>
    </w:p>
    <w:p w:rsidR="00F35973" w:rsidRDefault="00F35973" w:rsidP="00F35973">
      <w:pPr>
        <w:pStyle w:val="24"/>
        <w:widowControl/>
        <w:numPr>
          <w:ilvl w:val="0"/>
          <w:numId w:val="49"/>
        </w:numPr>
        <w:spacing w:after="0" w:line="360" w:lineRule="auto"/>
        <w:ind w:left="0" w:firstLine="540"/>
      </w:pPr>
      <w:r w:rsidRPr="00AC0D79">
        <w:lastRenderedPageBreak/>
        <w:t xml:space="preserve">Организация системы стратегического управления и территориального планирования в районе, в том числе на поселенческом уровне. </w:t>
      </w:r>
    </w:p>
    <w:p w:rsidR="00F35973" w:rsidRPr="00AC0D79" w:rsidRDefault="00F35973" w:rsidP="00F35973">
      <w:pPr>
        <w:pStyle w:val="24"/>
        <w:widowControl/>
        <w:spacing w:after="0" w:line="360" w:lineRule="auto"/>
        <w:ind w:left="900" w:firstLine="0"/>
      </w:pPr>
    </w:p>
    <w:p w:rsidR="00F35973" w:rsidRPr="00121D9F" w:rsidRDefault="00F35973" w:rsidP="00F35973">
      <w:pPr>
        <w:pStyle w:val="24"/>
        <w:spacing w:line="360" w:lineRule="auto"/>
        <w:ind w:firstLine="540"/>
        <w:jc w:val="center"/>
        <w:outlineLvl w:val="2"/>
        <w:rPr>
          <w:b/>
        </w:rPr>
      </w:pPr>
      <w:bookmarkStart w:id="22" w:name="_Toc222131210"/>
      <w:r w:rsidRPr="00121D9F">
        <w:rPr>
          <w:b/>
        </w:rPr>
        <w:t xml:space="preserve">Основные стратегические цели и задачи развития </w:t>
      </w:r>
      <w:proofErr w:type="spellStart"/>
      <w:r w:rsidRPr="00121D9F">
        <w:rPr>
          <w:b/>
        </w:rPr>
        <w:t>Закаменского</w:t>
      </w:r>
      <w:proofErr w:type="spellEnd"/>
      <w:r w:rsidRPr="00121D9F">
        <w:rPr>
          <w:b/>
        </w:rPr>
        <w:t xml:space="preserve"> района</w:t>
      </w:r>
      <w:bookmarkEnd w:id="22"/>
      <w:r w:rsidRPr="00121D9F">
        <w:rPr>
          <w:b/>
        </w:rPr>
        <w:t>.</w:t>
      </w:r>
    </w:p>
    <w:p w:rsidR="00F35973" w:rsidRPr="00EE06FE" w:rsidRDefault="00F35973" w:rsidP="00F35973">
      <w:pPr>
        <w:rPr>
          <w:szCs w:val="24"/>
        </w:rPr>
      </w:pPr>
      <w:bookmarkStart w:id="23" w:name="_Toc506363366"/>
      <w:r w:rsidRPr="00EE06FE">
        <w:rPr>
          <w:szCs w:val="24"/>
        </w:rPr>
        <w:t xml:space="preserve">Миссия любого региона, муниципального образования, должна отражать его социально-экономическое пространственное предназначение, наиболее значимые функции, реализуемые им в российском и, в отдельных случаях, глобальном окружении. Возможно формулирование экстравертной или </w:t>
      </w:r>
      <w:proofErr w:type="spellStart"/>
      <w:r w:rsidRPr="00EE06FE">
        <w:rPr>
          <w:szCs w:val="24"/>
        </w:rPr>
        <w:t>интравертной</w:t>
      </w:r>
      <w:proofErr w:type="spellEnd"/>
      <w:r w:rsidRPr="00EE06FE">
        <w:rPr>
          <w:szCs w:val="24"/>
        </w:rPr>
        <w:t xml:space="preserve"> миссии.</w:t>
      </w:r>
    </w:p>
    <w:p w:rsidR="00F35973" w:rsidRPr="00EE06FE" w:rsidRDefault="00F35973" w:rsidP="00F35973">
      <w:pPr>
        <w:rPr>
          <w:szCs w:val="24"/>
        </w:rPr>
      </w:pPr>
      <w:r w:rsidRPr="00EE06FE">
        <w:rPr>
          <w:szCs w:val="24"/>
        </w:rPr>
        <w:t>На основании стратегического анализа, выявленных конкурентных преимуществ и ключевых проблем, экспертных оценок, учета и согласования интересов заинтересованных лиц (общественных институтов, органов власти, бизнес-структур, населения), сформулированы миссия и генеральная цель муниципального</w:t>
      </w:r>
      <w:r>
        <w:rPr>
          <w:szCs w:val="24"/>
        </w:rPr>
        <w:t xml:space="preserve"> образования «Закаменский район»</w:t>
      </w:r>
      <w:r w:rsidRPr="00EE06FE">
        <w:rPr>
          <w:szCs w:val="24"/>
        </w:rPr>
        <w:t>. Цель формулируется на долгосрочный период и указывает, для чего используются ресурсы, на что направлены действия совокупности органов власти, населения, бизнес – среды.</w:t>
      </w:r>
    </w:p>
    <w:p w:rsidR="00F35973" w:rsidRPr="00EE06FE" w:rsidRDefault="00F35973" w:rsidP="00F35973">
      <w:pPr>
        <w:pStyle w:val="10"/>
        <w:jc w:val="both"/>
        <w:rPr>
          <w:szCs w:val="24"/>
        </w:rPr>
      </w:pPr>
      <w:r w:rsidRPr="00EE06FE">
        <w:rPr>
          <w:i/>
          <w:szCs w:val="24"/>
        </w:rPr>
        <w:t>Миссия-2</w:t>
      </w:r>
      <w:r w:rsidRPr="00EE06FE">
        <w:rPr>
          <w:szCs w:val="24"/>
        </w:rPr>
        <w:t xml:space="preserve">035 </w:t>
      </w:r>
      <w:proofErr w:type="spellStart"/>
      <w:r>
        <w:rPr>
          <w:szCs w:val="24"/>
        </w:rPr>
        <w:t>Закаме</w:t>
      </w:r>
      <w:r w:rsidRPr="00EE06FE">
        <w:rPr>
          <w:szCs w:val="24"/>
        </w:rPr>
        <w:t>нского</w:t>
      </w:r>
      <w:proofErr w:type="spellEnd"/>
      <w:r w:rsidRPr="00EE06FE">
        <w:rPr>
          <w:szCs w:val="24"/>
        </w:rPr>
        <w:t xml:space="preserve"> муниципального района:</w:t>
      </w:r>
    </w:p>
    <w:p w:rsidR="00F35973" w:rsidRPr="00EE06FE" w:rsidRDefault="00F35973" w:rsidP="00F35973">
      <w:pPr>
        <w:rPr>
          <w:szCs w:val="24"/>
        </w:rPr>
      </w:pPr>
      <w:r>
        <w:rPr>
          <w:szCs w:val="24"/>
        </w:rPr>
        <w:t>Закаменский</w:t>
      </w:r>
      <w:r w:rsidRPr="00EE06FE">
        <w:rPr>
          <w:szCs w:val="24"/>
        </w:rPr>
        <w:t xml:space="preserve"> район - территория, где выгодно работать и комфортно жить.</w:t>
      </w:r>
    </w:p>
    <w:p w:rsidR="00F35973" w:rsidRDefault="00F35973" w:rsidP="00F35973">
      <w:pPr>
        <w:pStyle w:val="24"/>
        <w:spacing w:line="360" w:lineRule="auto"/>
        <w:ind w:firstLine="540"/>
        <w:rPr>
          <w:color w:val="000000" w:themeColor="text1"/>
        </w:rPr>
      </w:pPr>
      <w:r w:rsidRPr="00FB22BC">
        <w:rPr>
          <w:b/>
          <w:color w:val="000000" w:themeColor="text1"/>
        </w:rPr>
        <w:t>Главная цель</w:t>
      </w:r>
      <w:r w:rsidRPr="00774CA1">
        <w:rPr>
          <w:color w:val="000000" w:themeColor="text1"/>
        </w:rPr>
        <w:t xml:space="preserve">– </w:t>
      </w:r>
      <w:r>
        <w:rPr>
          <w:color w:val="000000" w:themeColor="text1"/>
        </w:rPr>
        <w:t>повышение уровня и качества жизни населения и сохранения природного богатства за счет поддержки стратегических отраслей экономики и экономического развития в русле использования имеющихся возможностей</w:t>
      </w:r>
      <w:r w:rsidRPr="00774CA1">
        <w:rPr>
          <w:color w:val="000000" w:themeColor="text1"/>
        </w:rPr>
        <w:t>.</w:t>
      </w:r>
    </w:p>
    <w:p w:rsidR="00F35973" w:rsidRDefault="00F35973" w:rsidP="00F35973">
      <w:pPr>
        <w:pStyle w:val="24"/>
        <w:spacing w:line="360" w:lineRule="auto"/>
        <w:ind w:firstLine="540"/>
        <w:rPr>
          <w:color w:val="000000" w:themeColor="text1"/>
        </w:rPr>
      </w:pPr>
    </w:p>
    <w:p w:rsidR="00F35973" w:rsidRPr="00C50749" w:rsidRDefault="00F35973" w:rsidP="00F35973">
      <w:pPr>
        <w:rPr>
          <w:rFonts w:cs="Times New Roman"/>
          <w:szCs w:val="24"/>
        </w:rPr>
      </w:pPr>
      <w:r w:rsidRPr="00C50749">
        <w:rPr>
          <w:b/>
          <w:i/>
          <w:szCs w:val="24"/>
        </w:rPr>
        <w:t>Основная цель развития промышленности</w:t>
      </w:r>
      <w:r w:rsidRPr="00C50749">
        <w:rPr>
          <w:szCs w:val="24"/>
        </w:rPr>
        <w:t xml:space="preserve"> – </w:t>
      </w:r>
      <w:r w:rsidRPr="00C50749">
        <w:rPr>
          <w:rFonts w:cs="Times New Roman"/>
          <w:szCs w:val="24"/>
        </w:rPr>
        <w:t>обеспечение стабильных темпов роста производства, создание новых и поддержка действующих конкурентоспособных и высокотехнологичных производств.</w:t>
      </w:r>
    </w:p>
    <w:p w:rsidR="00F35973" w:rsidRPr="00C50749" w:rsidRDefault="00F35973" w:rsidP="00F35973">
      <w:pPr>
        <w:rPr>
          <w:szCs w:val="24"/>
        </w:rPr>
      </w:pPr>
      <w:r w:rsidRPr="00C50749">
        <w:rPr>
          <w:szCs w:val="24"/>
        </w:rPr>
        <w:t>Ключевым направлением промышленного роста будет укрепление, технологическое перевооружение и развитие высокотехнологичных производств на основе имеющихся и привлечение новых компаний для реализации промышленных проектов, что позволит обеспечить реализацию инновационной и эколого-ориентированной</w:t>
      </w:r>
      <w:r w:rsidR="000A086F">
        <w:rPr>
          <w:szCs w:val="24"/>
        </w:rPr>
        <w:t xml:space="preserve"> </w:t>
      </w:r>
      <w:r w:rsidRPr="00C50749">
        <w:rPr>
          <w:szCs w:val="24"/>
        </w:rPr>
        <w:t>модели развития промы</w:t>
      </w:r>
      <w:r>
        <w:rPr>
          <w:szCs w:val="24"/>
        </w:rPr>
        <w:t>ш</w:t>
      </w:r>
      <w:r w:rsidRPr="00C50749">
        <w:rPr>
          <w:szCs w:val="24"/>
        </w:rPr>
        <w:t>ленности.</w:t>
      </w:r>
    </w:p>
    <w:p w:rsidR="00F35973" w:rsidRPr="00C50749" w:rsidRDefault="00F35973" w:rsidP="00F35973">
      <w:pPr>
        <w:rPr>
          <w:color w:val="000000"/>
          <w:szCs w:val="24"/>
          <w:shd w:val="clear" w:color="auto" w:fill="FFFFFF"/>
        </w:rPr>
      </w:pPr>
      <w:r w:rsidRPr="00C50749">
        <w:rPr>
          <w:szCs w:val="24"/>
        </w:rPr>
        <w:t xml:space="preserve">В целях достижения обозначенных направлений продолжится реализация Плана по </w:t>
      </w:r>
      <w:proofErr w:type="spellStart"/>
      <w:r w:rsidRPr="00C50749">
        <w:rPr>
          <w:szCs w:val="24"/>
        </w:rPr>
        <w:t>импортозамещению</w:t>
      </w:r>
      <w:proofErr w:type="spellEnd"/>
      <w:r w:rsidRPr="00C50749">
        <w:rPr>
          <w:szCs w:val="24"/>
        </w:rPr>
        <w:t xml:space="preserve">, ориентированного на удовлетворение потребностей промышленности </w:t>
      </w:r>
      <w:r>
        <w:rPr>
          <w:szCs w:val="24"/>
        </w:rPr>
        <w:t xml:space="preserve">как </w:t>
      </w:r>
      <w:proofErr w:type="spellStart"/>
      <w:r>
        <w:rPr>
          <w:szCs w:val="24"/>
        </w:rPr>
        <w:t>Закаменского</w:t>
      </w:r>
      <w:proofErr w:type="spellEnd"/>
      <w:r>
        <w:rPr>
          <w:szCs w:val="24"/>
        </w:rPr>
        <w:t xml:space="preserve"> района, так и республики</w:t>
      </w:r>
      <w:r w:rsidRPr="00C50749">
        <w:rPr>
          <w:szCs w:val="24"/>
        </w:rPr>
        <w:t xml:space="preserve"> и соседних регионов. Сегодня в </w:t>
      </w:r>
      <w:r>
        <w:rPr>
          <w:szCs w:val="24"/>
        </w:rPr>
        <w:t xml:space="preserve">районе </w:t>
      </w:r>
      <w:r w:rsidRPr="00C50749">
        <w:rPr>
          <w:szCs w:val="24"/>
        </w:rPr>
        <w:t xml:space="preserve">импортозамещающую продукцию </w:t>
      </w:r>
      <w:r>
        <w:rPr>
          <w:szCs w:val="24"/>
        </w:rPr>
        <w:t xml:space="preserve">производит </w:t>
      </w:r>
      <w:r w:rsidRPr="00C50749">
        <w:rPr>
          <w:szCs w:val="24"/>
          <w:lang w:eastAsia="ru-RU"/>
        </w:rPr>
        <w:t xml:space="preserve">металлургическое предприятие ООО </w:t>
      </w:r>
      <w:r w:rsidRPr="00C50749">
        <w:rPr>
          <w:szCs w:val="24"/>
          <w:lang w:eastAsia="ru-RU"/>
        </w:rPr>
        <w:lastRenderedPageBreak/>
        <w:t xml:space="preserve">«Литейщик», Общий объем импортозамещающей продукции в 2017 году составил более </w:t>
      </w:r>
      <w:r>
        <w:rPr>
          <w:szCs w:val="24"/>
          <w:lang w:eastAsia="ru-RU"/>
        </w:rPr>
        <w:t>180</w:t>
      </w:r>
      <w:r w:rsidRPr="00C50749">
        <w:rPr>
          <w:szCs w:val="24"/>
          <w:lang w:eastAsia="ru-RU"/>
        </w:rPr>
        <w:t xml:space="preserve"> мл</w:t>
      </w:r>
      <w:r>
        <w:rPr>
          <w:szCs w:val="24"/>
          <w:lang w:eastAsia="ru-RU"/>
        </w:rPr>
        <w:t>н</w:t>
      </w:r>
      <w:r w:rsidRPr="00C50749">
        <w:rPr>
          <w:szCs w:val="24"/>
          <w:lang w:eastAsia="ru-RU"/>
        </w:rPr>
        <w:t>. руб.</w:t>
      </w:r>
    </w:p>
    <w:p w:rsidR="00F35973" w:rsidRPr="00C50749" w:rsidRDefault="00F35973" w:rsidP="00F35973">
      <w:pPr>
        <w:rPr>
          <w:szCs w:val="24"/>
        </w:rPr>
      </w:pPr>
      <w:r w:rsidRPr="00C50749">
        <w:rPr>
          <w:szCs w:val="24"/>
        </w:rPr>
        <w:t>Необходимо продолжить работу по созданию и развитию промышленных кластеров в целях расширения кооперационных связей субъектов малого и среднего предпринимательства с крупным бизнесом, привлече</w:t>
      </w:r>
      <w:r>
        <w:rPr>
          <w:szCs w:val="24"/>
        </w:rPr>
        <w:t xml:space="preserve">ния профильных образовательных </w:t>
      </w:r>
      <w:r w:rsidRPr="00C50749">
        <w:rPr>
          <w:szCs w:val="24"/>
        </w:rPr>
        <w:t xml:space="preserve">учреждений для подготовки кадров.  </w:t>
      </w:r>
    </w:p>
    <w:p w:rsidR="00F35973" w:rsidRPr="00C50749" w:rsidRDefault="00F35973" w:rsidP="00F35973">
      <w:pPr>
        <w:rPr>
          <w:rFonts w:cs="Times New Roman"/>
          <w:szCs w:val="24"/>
        </w:rPr>
      </w:pPr>
      <w:r>
        <w:rPr>
          <w:rFonts w:cs="Times New Roman"/>
          <w:szCs w:val="24"/>
        </w:rPr>
        <w:t xml:space="preserve">Муниципальная политика </w:t>
      </w:r>
      <w:r w:rsidRPr="00C50749">
        <w:rPr>
          <w:szCs w:val="24"/>
        </w:rPr>
        <w:t>по поддержке промышленных предприятий будет основываться на комплексе мер</w:t>
      </w:r>
      <w:r>
        <w:rPr>
          <w:szCs w:val="24"/>
        </w:rPr>
        <w:t xml:space="preserve"> по информационно-консультационной поддержке, финансовой поддержке в рамках </w:t>
      </w:r>
      <w:proofErr w:type="spellStart"/>
      <w:r>
        <w:rPr>
          <w:szCs w:val="24"/>
        </w:rPr>
        <w:t>муниципально</w:t>
      </w:r>
      <w:proofErr w:type="spellEnd"/>
      <w:r>
        <w:rPr>
          <w:szCs w:val="24"/>
        </w:rPr>
        <w:t>-частного партнерства.</w:t>
      </w:r>
    </w:p>
    <w:p w:rsidR="00F35973" w:rsidRPr="00C50749" w:rsidRDefault="00F35973" w:rsidP="00F35973">
      <w:pPr>
        <w:rPr>
          <w:szCs w:val="24"/>
        </w:rPr>
      </w:pPr>
      <w:r w:rsidRPr="008D72B4">
        <w:rPr>
          <w:rFonts w:cs="Times New Roman"/>
          <w:szCs w:val="24"/>
          <w:highlight w:val="yellow"/>
        </w:rPr>
        <w:t xml:space="preserve">Финансовую поддержку планируется предоставлять в виде льготного кредитования,  предоставления налоговых льгот </w:t>
      </w:r>
      <w:r w:rsidRPr="008D72B4">
        <w:rPr>
          <w:rFonts w:eastAsia="Calibri" w:cs="Times New Roman"/>
          <w:szCs w:val="24"/>
          <w:highlight w:val="yellow"/>
        </w:rPr>
        <w:t>для разных категорий инвесторов</w:t>
      </w:r>
      <w:r w:rsidRPr="008D72B4">
        <w:rPr>
          <w:rFonts w:cs="Times New Roman"/>
          <w:szCs w:val="24"/>
          <w:highlight w:val="yellow"/>
        </w:rPr>
        <w:t xml:space="preserve"> (</w:t>
      </w:r>
      <w:r w:rsidRPr="008D72B4">
        <w:rPr>
          <w:rFonts w:eastAsia="Calibri" w:cs="Times New Roman"/>
          <w:szCs w:val="24"/>
          <w:highlight w:val="yellow"/>
        </w:rPr>
        <w:t>инвесторов, заключивших инвестиционные соглашения в рамках создания территории опережающего социально-экономического развития</w:t>
      </w:r>
      <w:r w:rsidRPr="008D72B4">
        <w:rPr>
          <w:rFonts w:cs="Times New Roman"/>
          <w:szCs w:val="24"/>
          <w:highlight w:val="yellow"/>
        </w:rPr>
        <w:t>, технопарков).</w:t>
      </w:r>
      <w:r>
        <w:rPr>
          <w:rFonts w:cs="Times New Roman"/>
          <w:szCs w:val="24"/>
        </w:rPr>
        <w:t xml:space="preserve">Совместно с </w:t>
      </w:r>
      <w:r w:rsidRPr="00C50749">
        <w:rPr>
          <w:szCs w:val="24"/>
        </w:rPr>
        <w:t>Фонд</w:t>
      </w:r>
      <w:r>
        <w:rPr>
          <w:szCs w:val="24"/>
        </w:rPr>
        <w:t>ом</w:t>
      </w:r>
      <w:r w:rsidRPr="00C50749">
        <w:rPr>
          <w:szCs w:val="24"/>
        </w:rPr>
        <w:t xml:space="preserve"> регионального </w:t>
      </w:r>
      <w:proofErr w:type="spellStart"/>
      <w:r w:rsidRPr="00C50749">
        <w:rPr>
          <w:szCs w:val="24"/>
        </w:rPr>
        <w:t>развития</w:t>
      </w:r>
      <w:r>
        <w:rPr>
          <w:rFonts w:cs="Times New Roman"/>
          <w:szCs w:val="24"/>
        </w:rPr>
        <w:t>Республики</w:t>
      </w:r>
      <w:proofErr w:type="spellEnd"/>
      <w:r>
        <w:rPr>
          <w:rFonts w:cs="Times New Roman"/>
          <w:szCs w:val="24"/>
        </w:rPr>
        <w:t xml:space="preserve"> </w:t>
      </w:r>
      <w:proofErr w:type="spellStart"/>
      <w:r>
        <w:rPr>
          <w:rFonts w:cs="Times New Roman"/>
          <w:szCs w:val="24"/>
        </w:rPr>
        <w:t>Бурятия</w:t>
      </w:r>
      <w:r>
        <w:rPr>
          <w:szCs w:val="24"/>
        </w:rPr>
        <w:t>планируется</w:t>
      </w:r>
      <w:proofErr w:type="spellEnd"/>
      <w:r>
        <w:rPr>
          <w:szCs w:val="24"/>
        </w:rPr>
        <w:t xml:space="preserve"> сопровождение</w:t>
      </w:r>
      <w:r w:rsidRPr="00C50749">
        <w:rPr>
          <w:szCs w:val="24"/>
        </w:rPr>
        <w:t xml:space="preserve"> инвестиционных проектов, подготовка инвестиционных площадок. </w:t>
      </w:r>
      <w:r w:rsidRPr="00C50749">
        <w:rPr>
          <w:rFonts w:eastAsia="Calibri" w:cs="Times New Roman"/>
          <w:szCs w:val="24"/>
        </w:rPr>
        <w:t xml:space="preserve">Для инвесторов, реализующих масштабные инвестиционные проекты, </w:t>
      </w:r>
      <w:r>
        <w:rPr>
          <w:rFonts w:eastAsia="Calibri" w:cs="Times New Roman"/>
          <w:szCs w:val="24"/>
        </w:rPr>
        <w:t xml:space="preserve">будут </w:t>
      </w:r>
      <w:r w:rsidRPr="00C50749">
        <w:rPr>
          <w:rFonts w:eastAsia="Calibri" w:cs="Times New Roman"/>
          <w:szCs w:val="24"/>
        </w:rPr>
        <w:t>предусмотрен</w:t>
      </w:r>
      <w:r>
        <w:rPr>
          <w:rFonts w:eastAsia="Calibri" w:cs="Times New Roman"/>
          <w:szCs w:val="24"/>
        </w:rPr>
        <w:t>ы</w:t>
      </w:r>
      <w:r w:rsidRPr="00C50749">
        <w:rPr>
          <w:rFonts w:eastAsia="Calibri" w:cs="Times New Roman"/>
          <w:szCs w:val="24"/>
        </w:rPr>
        <w:t xml:space="preserve"> преференци</w:t>
      </w:r>
      <w:r>
        <w:rPr>
          <w:rFonts w:eastAsia="Calibri" w:cs="Times New Roman"/>
          <w:szCs w:val="24"/>
        </w:rPr>
        <w:t>и</w:t>
      </w:r>
      <w:r w:rsidRPr="00C50749">
        <w:rPr>
          <w:rFonts w:eastAsia="Calibri" w:cs="Times New Roman"/>
          <w:szCs w:val="24"/>
        </w:rPr>
        <w:t xml:space="preserve"> по предоставлению земельных участков муниципальной собственности без торгов</w:t>
      </w:r>
      <w:r w:rsidRPr="00C50749">
        <w:rPr>
          <w:szCs w:val="24"/>
        </w:rPr>
        <w:t>.</w:t>
      </w:r>
    </w:p>
    <w:p w:rsidR="00F35973" w:rsidRPr="00C50749" w:rsidRDefault="00F35973" w:rsidP="00F35973">
      <w:pPr>
        <w:rPr>
          <w:szCs w:val="24"/>
        </w:rPr>
      </w:pPr>
      <w:r w:rsidRPr="00C50749">
        <w:rPr>
          <w:szCs w:val="24"/>
        </w:rPr>
        <w:t xml:space="preserve">Информационно-консультационная поддержка осуществляется в виде </w:t>
      </w:r>
      <w:r>
        <w:rPr>
          <w:szCs w:val="24"/>
        </w:rPr>
        <w:t xml:space="preserve">проведения мероприятий по обучению, организации встреч представителей бизнеса и власти, размещение на </w:t>
      </w:r>
      <w:r w:rsidRPr="00C50749">
        <w:rPr>
          <w:szCs w:val="24"/>
        </w:rPr>
        <w:t>Интернет-сайт</w:t>
      </w:r>
      <w:r>
        <w:rPr>
          <w:szCs w:val="24"/>
        </w:rPr>
        <w:t xml:space="preserve">ах </w:t>
      </w:r>
      <w:r w:rsidRPr="00C50749">
        <w:rPr>
          <w:szCs w:val="24"/>
        </w:rPr>
        <w:t>информаци</w:t>
      </w:r>
      <w:r>
        <w:rPr>
          <w:szCs w:val="24"/>
        </w:rPr>
        <w:t>и, необходимую</w:t>
      </w:r>
      <w:r w:rsidRPr="00C50749">
        <w:rPr>
          <w:szCs w:val="24"/>
        </w:rPr>
        <w:t xml:space="preserve"> для производства промышленной продукции, о маркетинге, о существующих мерах поддержки, проводимых ярмарках, выставках, форумах, конференциях.</w:t>
      </w:r>
    </w:p>
    <w:p w:rsidR="00F35973" w:rsidRPr="00C50749" w:rsidRDefault="00F35973" w:rsidP="00F35973">
      <w:pPr>
        <w:pStyle w:val="12"/>
        <w:rPr>
          <w:szCs w:val="24"/>
        </w:rPr>
      </w:pPr>
      <w:r w:rsidRPr="00C50749">
        <w:rPr>
          <w:b/>
          <w:i/>
          <w:szCs w:val="24"/>
        </w:rPr>
        <w:t>Основными стратегическими задачами развития промышленности</w:t>
      </w:r>
      <w:r w:rsidRPr="00C50749">
        <w:rPr>
          <w:szCs w:val="24"/>
        </w:rPr>
        <w:t xml:space="preserve"> являются: </w:t>
      </w:r>
    </w:p>
    <w:p w:rsidR="00F35973" w:rsidRPr="00C50749" w:rsidRDefault="00F35973" w:rsidP="00F35973">
      <w:pPr>
        <w:pStyle w:val="12"/>
        <w:numPr>
          <w:ilvl w:val="0"/>
          <w:numId w:val="32"/>
        </w:numPr>
        <w:tabs>
          <w:tab w:val="left" w:pos="993"/>
        </w:tabs>
        <w:ind w:left="0" w:firstLine="709"/>
        <w:rPr>
          <w:szCs w:val="24"/>
        </w:rPr>
      </w:pPr>
      <w:r w:rsidRPr="00C50749">
        <w:rPr>
          <w:szCs w:val="24"/>
        </w:rPr>
        <w:t>Модернизация и инновационное развитие действующих промышленных предприятий, увеличение производительности труда.</w:t>
      </w:r>
    </w:p>
    <w:p w:rsidR="00F35973" w:rsidRPr="00C50749" w:rsidRDefault="00F35973" w:rsidP="00F35973">
      <w:pPr>
        <w:pStyle w:val="12"/>
        <w:numPr>
          <w:ilvl w:val="0"/>
          <w:numId w:val="32"/>
        </w:numPr>
        <w:tabs>
          <w:tab w:val="left" w:pos="993"/>
        </w:tabs>
        <w:ind w:left="0" w:firstLine="709"/>
        <w:rPr>
          <w:rStyle w:val="13"/>
          <w:rFonts w:eastAsia="Times New Roman" w:cs="Times New Roman"/>
          <w:szCs w:val="24"/>
          <w:lang w:eastAsia="ru-RU"/>
        </w:rPr>
      </w:pPr>
      <w:r w:rsidRPr="00C50749">
        <w:rPr>
          <w:szCs w:val="24"/>
        </w:rPr>
        <w:t>Диверсификация отраслей промышленности и с</w:t>
      </w:r>
      <w:r w:rsidRPr="00C50749">
        <w:rPr>
          <w:rStyle w:val="13"/>
          <w:szCs w:val="24"/>
        </w:rPr>
        <w:t>одействие созданию и развитию новых высокотехнологичных и наукоемких производств (</w:t>
      </w:r>
      <w:proofErr w:type="spellStart"/>
      <w:r w:rsidRPr="00C50749">
        <w:rPr>
          <w:rStyle w:val="13"/>
          <w:szCs w:val="24"/>
        </w:rPr>
        <w:t>реиндустриализация</w:t>
      </w:r>
      <w:proofErr w:type="spellEnd"/>
      <w:r w:rsidRPr="00C50749">
        <w:rPr>
          <w:rStyle w:val="13"/>
          <w:szCs w:val="24"/>
        </w:rPr>
        <w:t xml:space="preserve">). </w:t>
      </w:r>
    </w:p>
    <w:p w:rsidR="00F35973" w:rsidRPr="00C50749" w:rsidRDefault="00F35973" w:rsidP="00F35973">
      <w:pPr>
        <w:pStyle w:val="12"/>
        <w:numPr>
          <w:ilvl w:val="0"/>
          <w:numId w:val="32"/>
        </w:numPr>
        <w:tabs>
          <w:tab w:val="left" w:pos="993"/>
        </w:tabs>
        <w:ind w:left="0" w:firstLine="709"/>
        <w:rPr>
          <w:szCs w:val="24"/>
        </w:rPr>
      </w:pPr>
      <w:r w:rsidRPr="00C50749">
        <w:rPr>
          <w:szCs w:val="24"/>
        </w:rPr>
        <w:t>Повышение уровня профессиональной подготовки трудовых ресурсов в промышленно-производственном комплексе.</w:t>
      </w:r>
    </w:p>
    <w:p w:rsidR="00F35973" w:rsidRPr="00C50749" w:rsidRDefault="00F35973" w:rsidP="00F35973">
      <w:pPr>
        <w:pStyle w:val="12"/>
        <w:numPr>
          <w:ilvl w:val="0"/>
          <w:numId w:val="32"/>
        </w:numPr>
        <w:tabs>
          <w:tab w:val="left" w:pos="993"/>
        </w:tabs>
        <w:ind w:left="0" w:firstLine="709"/>
        <w:rPr>
          <w:szCs w:val="24"/>
        </w:rPr>
      </w:pPr>
      <w:r w:rsidRPr="00C50749">
        <w:rPr>
          <w:bCs/>
          <w:iCs/>
          <w:color w:val="000000"/>
          <w:szCs w:val="24"/>
          <w:lang w:eastAsia="ru-RU"/>
        </w:rPr>
        <w:t xml:space="preserve">Популяризация научной и инновационной деятельности на промышленных предприятиях. </w:t>
      </w:r>
    </w:p>
    <w:p w:rsidR="00F35973" w:rsidRPr="00C50749" w:rsidRDefault="00F35973" w:rsidP="00F35973">
      <w:pPr>
        <w:pStyle w:val="12"/>
        <w:numPr>
          <w:ilvl w:val="0"/>
          <w:numId w:val="32"/>
        </w:numPr>
        <w:tabs>
          <w:tab w:val="left" w:pos="993"/>
        </w:tabs>
        <w:ind w:left="0" w:firstLine="709"/>
        <w:rPr>
          <w:szCs w:val="24"/>
        </w:rPr>
      </w:pPr>
      <w:r w:rsidRPr="00C50749">
        <w:rPr>
          <w:bCs/>
          <w:iCs/>
          <w:color w:val="000000"/>
          <w:szCs w:val="24"/>
          <w:lang w:eastAsia="ru-RU"/>
        </w:rPr>
        <w:t>Внедрение маркетинговых исследований на всех предприятиях промышленного производства.</w:t>
      </w:r>
    </w:p>
    <w:p w:rsidR="00F35973" w:rsidRPr="00C50749" w:rsidRDefault="00F35973" w:rsidP="00F35973">
      <w:pPr>
        <w:pStyle w:val="12"/>
        <w:numPr>
          <w:ilvl w:val="0"/>
          <w:numId w:val="32"/>
        </w:numPr>
        <w:tabs>
          <w:tab w:val="left" w:pos="993"/>
        </w:tabs>
        <w:ind w:left="0" w:firstLine="709"/>
        <w:rPr>
          <w:szCs w:val="24"/>
        </w:rPr>
      </w:pPr>
      <w:r>
        <w:rPr>
          <w:szCs w:val="24"/>
        </w:rPr>
        <w:t>Активизация</w:t>
      </w:r>
      <w:r w:rsidR="000A086F">
        <w:rPr>
          <w:szCs w:val="24"/>
        </w:rPr>
        <w:t xml:space="preserve"> </w:t>
      </w:r>
      <w:proofErr w:type="spellStart"/>
      <w:r>
        <w:rPr>
          <w:szCs w:val="24"/>
        </w:rPr>
        <w:t>муниципально</w:t>
      </w:r>
      <w:proofErr w:type="spellEnd"/>
      <w:r w:rsidRPr="00C50749">
        <w:rPr>
          <w:szCs w:val="24"/>
        </w:rPr>
        <w:t>-частного партнерства.</w:t>
      </w:r>
    </w:p>
    <w:p w:rsidR="00F35973" w:rsidRPr="00C50749" w:rsidRDefault="00F35973" w:rsidP="00F35973">
      <w:pPr>
        <w:rPr>
          <w:szCs w:val="24"/>
          <w:lang w:eastAsia="ru-RU"/>
        </w:rPr>
      </w:pPr>
    </w:p>
    <w:p w:rsidR="00F35973" w:rsidRPr="00C50749" w:rsidRDefault="00F35973" w:rsidP="00F35973">
      <w:pPr>
        <w:pStyle w:val="30"/>
        <w:keepNext w:val="0"/>
        <w:keepLines w:val="0"/>
        <w:spacing w:line="360" w:lineRule="auto"/>
        <w:rPr>
          <w:rFonts w:cs="Times New Roman"/>
          <w:szCs w:val="24"/>
          <w:lang w:eastAsia="ru-RU"/>
        </w:rPr>
      </w:pPr>
      <w:bookmarkStart w:id="24" w:name="_Toc511146889"/>
      <w:r w:rsidRPr="00C50749">
        <w:rPr>
          <w:rFonts w:cs="Times New Roman"/>
          <w:szCs w:val="24"/>
          <w:lang w:eastAsia="ru-RU"/>
        </w:rPr>
        <w:t>Добывающая промышленность</w:t>
      </w:r>
      <w:bookmarkEnd w:id="23"/>
      <w:bookmarkEnd w:id="24"/>
    </w:p>
    <w:p w:rsidR="00F35973" w:rsidRPr="00C50749" w:rsidRDefault="00F35973" w:rsidP="00F35973">
      <w:pPr>
        <w:pStyle w:val="12"/>
        <w:rPr>
          <w:szCs w:val="24"/>
          <w:shd w:val="clear" w:color="auto" w:fill="F9FBFB"/>
        </w:rPr>
      </w:pPr>
      <w:r>
        <w:rPr>
          <w:szCs w:val="24"/>
        </w:rPr>
        <w:t>Закаменский район яв</w:t>
      </w:r>
      <w:r w:rsidRPr="00C50749">
        <w:rPr>
          <w:szCs w:val="24"/>
        </w:rPr>
        <w:t xml:space="preserve">ляется одним из самых богатых минеральными ресурсами </w:t>
      </w:r>
      <w:r>
        <w:rPr>
          <w:szCs w:val="24"/>
        </w:rPr>
        <w:t>районов Республики Бурятии</w:t>
      </w:r>
      <w:r w:rsidRPr="00C50749">
        <w:rPr>
          <w:szCs w:val="24"/>
        </w:rPr>
        <w:t xml:space="preserve">. </w:t>
      </w:r>
      <w:r w:rsidRPr="00C50749">
        <w:rPr>
          <w:szCs w:val="24"/>
          <w:shd w:val="clear" w:color="auto" w:fill="F9FBFB"/>
        </w:rPr>
        <w:t>Выявлен</w:t>
      </w:r>
      <w:r>
        <w:rPr>
          <w:szCs w:val="24"/>
          <w:shd w:val="clear" w:color="auto" w:fill="F9FBFB"/>
        </w:rPr>
        <w:t>ы месторождения</w:t>
      </w:r>
      <w:r w:rsidRPr="00C50749">
        <w:rPr>
          <w:szCs w:val="24"/>
          <w:shd w:val="clear" w:color="auto" w:fill="F9FBFB"/>
        </w:rPr>
        <w:t xml:space="preserve"> россыпного и рудного золота. </w:t>
      </w:r>
      <w:r>
        <w:rPr>
          <w:szCs w:val="24"/>
          <w:shd w:val="clear" w:color="auto" w:fill="F9FBFB"/>
        </w:rPr>
        <w:t xml:space="preserve">Из </w:t>
      </w:r>
      <w:r w:rsidRPr="00C50749">
        <w:rPr>
          <w:szCs w:val="24"/>
          <w:shd w:val="clear" w:color="auto" w:fill="F9FBFB"/>
        </w:rPr>
        <w:t xml:space="preserve"> стратегических видов минерального сырья </w:t>
      </w:r>
      <w:r w:rsidRPr="00C50749">
        <w:rPr>
          <w:rFonts w:eastAsia="Times New Roman" w:cs="Times New Roman"/>
          <w:szCs w:val="24"/>
        </w:rPr>
        <w:t xml:space="preserve">России </w:t>
      </w:r>
      <w:r>
        <w:rPr>
          <w:rFonts w:eastAsia="Times New Roman" w:cs="Times New Roman"/>
          <w:szCs w:val="24"/>
        </w:rPr>
        <w:t xml:space="preserve">в районе имеются месторождения вольфрама, молибдена, каменного и бурого угля, нефрита и строительного сырья. </w:t>
      </w:r>
    </w:p>
    <w:p w:rsidR="00F35973" w:rsidRPr="00C50749" w:rsidRDefault="00F35973" w:rsidP="00F35973">
      <w:pPr>
        <w:pStyle w:val="12"/>
        <w:rPr>
          <w:rFonts w:eastAsia="Times New Roman" w:cs="Times New Roman"/>
          <w:szCs w:val="24"/>
        </w:rPr>
      </w:pPr>
      <w:r>
        <w:rPr>
          <w:rFonts w:eastAsia="Times New Roman" w:cs="Times New Roman"/>
          <w:szCs w:val="24"/>
        </w:rPr>
        <w:t>В</w:t>
      </w:r>
      <w:r w:rsidRPr="00C50749">
        <w:rPr>
          <w:rFonts w:eastAsia="Times New Roman" w:cs="Times New Roman"/>
          <w:szCs w:val="24"/>
        </w:rPr>
        <w:t xml:space="preserve">клад отрасли добычи полезных ископаемых в </w:t>
      </w:r>
      <w:r>
        <w:rPr>
          <w:rFonts w:eastAsia="Times New Roman" w:cs="Times New Roman"/>
          <w:szCs w:val="24"/>
        </w:rPr>
        <w:t>общем объеме производства товаров, работ и услуг</w:t>
      </w:r>
      <w:r w:rsidRPr="00C50749">
        <w:rPr>
          <w:rFonts w:eastAsia="Times New Roman" w:cs="Times New Roman"/>
          <w:szCs w:val="24"/>
        </w:rPr>
        <w:t xml:space="preserve"> составляет </w:t>
      </w:r>
      <w:r>
        <w:rPr>
          <w:rFonts w:eastAsia="Times New Roman" w:cs="Times New Roman"/>
          <w:szCs w:val="24"/>
        </w:rPr>
        <w:t>более 60 %</w:t>
      </w:r>
      <w:r w:rsidRPr="00C50749">
        <w:rPr>
          <w:rFonts w:eastAsia="Times New Roman" w:cs="Times New Roman"/>
          <w:szCs w:val="24"/>
        </w:rPr>
        <w:t>.</w:t>
      </w:r>
    </w:p>
    <w:p w:rsidR="00F35973" w:rsidRPr="00C50749" w:rsidRDefault="00F35973" w:rsidP="00F35973">
      <w:pPr>
        <w:rPr>
          <w:szCs w:val="24"/>
        </w:rPr>
      </w:pPr>
      <w:r w:rsidRPr="00C50749">
        <w:rPr>
          <w:szCs w:val="24"/>
        </w:rPr>
        <w:t xml:space="preserve">В отрасли трудится </w:t>
      </w:r>
      <w:r>
        <w:rPr>
          <w:szCs w:val="24"/>
        </w:rPr>
        <w:t xml:space="preserve">316 </w:t>
      </w:r>
      <w:r w:rsidRPr="00C50749">
        <w:rPr>
          <w:szCs w:val="24"/>
        </w:rPr>
        <w:t>чел. (</w:t>
      </w:r>
      <w:r>
        <w:rPr>
          <w:szCs w:val="24"/>
        </w:rPr>
        <w:t xml:space="preserve">2,6 </w:t>
      </w:r>
      <w:r w:rsidRPr="00C50749">
        <w:rPr>
          <w:szCs w:val="24"/>
        </w:rPr>
        <w:t xml:space="preserve">% от общей численности занятых в экономике </w:t>
      </w:r>
      <w:r>
        <w:rPr>
          <w:szCs w:val="24"/>
        </w:rPr>
        <w:t>района</w:t>
      </w:r>
      <w:r w:rsidRPr="00C50749">
        <w:rPr>
          <w:szCs w:val="24"/>
        </w:rPr>
        <w:t xml:space="preserve">) со среднемесячной заработной платой </w:t>
      </w:r>
      <w:r>
        <w:rPr>
          <w:szCs w:val="24"/>
        </w:rPr>
        <w:t xml:space="preserve">31,3 </w:t>
      </w:r>
      <w:r w:rsidRPr="00C50749">
        <w:rPr>
          <w:szCs w:val="24"/>
        </w:rPr>
        <w:t xml:space="preserve">тыс. руб. Заработная плата в добывающей промышленности является самой высокой в </w:t>
      </w:r>
      <w:r>
        <w:rPr>
          <w:szCs w:val="24"/>
        </w:rPr>
        <w:t>районе</w:t>
      </w:r>
      <w:r w:rsidRPr="00C50749">
        <w:rPr>
          <w:szCs w:val="24"/>
        </w:rPr>
        <w:t xml:space="preserve"> и в 1,</w:t>
      </w:r>
      <w:r>
        <w:rPr>
          <w:szCs w:val="24"/>
        </w:rPr>
        <w:t>6</w:t>
      </w:r>
      <w:r w:rsidRPr="00C50749">
        <w:rPr>
          <w:szCs w:val="24"/>
        </w:rPr>
        <w:t xml:space="preserve"> раз превышает </w:t>
      </w:r>
      <w:proofErr w:type="spellStart"/>
      <w:r w:rsidRPr="00C50749">
        <w:rPr>
          <w:szCs w:val="24"/>
        </w:rPr>
        <w:t>среднер</w:t>
      </w:r>
      <w:r>
        <w:rPr>
          <w:szCs w:val="24"/>
        </w:rPr>
        <w:t>айонный</w:t>
      </w:r>
      <w:proofErr w:type="spellEnd"/>
      <w:r w:rsidRPr="00C50749">
        <w:rPr>
          <w:szCs w:val="24"/>
        </w:rPr>
        <w:t xml:space="preserve"> уровень. </w:t>
      </w:r>
    </w:p>
    <w:p w:rsidR="00F35973" w:rsidRDefault="00F35973" w:rsidP="00F35973">
      <w:pPr>
        <w:pStyle w:val="12"/>
        <w:rPr>
          <w:szCs w:val="24"/>
        </w:rPr>
      </w:pPr>
      <w:r>
        <w:rPr>
          <w:szCs w:val="24"/>
        </w:rPr>
        <w:t xml:space="preserve">Закаменский район </w:t>
      </w:r>
      <w:r w:rsidRPr="00C50749">
        <w:rPr>
          <w:szCs w:val="24"/>
        </w:rPr>
        <w:t xml:space="preserve">расположен в пределах Байкальской природной территории, в связи с этим особая значимость придается экологической безопасности при комплексном освоении полезных ископаемых. Защита окружающей среды на добывающих предприятиях обеспечивается путем реализации заложенных в инвестиционные проекты технических и технологических решений, соответствующих современным стандартам и экологическим требованиям. </w:t>
      </w:r>
    </w:p>
    <w:p w:rsidR="00F35973" w:rsidRPr="00C50749" w:rsidRDefault="00F35973" w:rsidP="00F35973">
      <w:pPr>
        <w:pStyle w:val="12"/>
        <w:rPr>
          <w:szCs w:val="24"/>
        </w:rPr>
      </w:pPr>
      <w:r w:rsidRPr="00C50749">
        <w:rPr>
          <w:szCs w:val="24"/>
        </w:rPr>
        <w:t>К сдерживающим факторам развития отрасли также относятся:</w:t>
      </w:r>
    </w:p>
    <w:p w:rsidR="00F35973" w:rsidRPr="00C50749" w:rsidRDefault="00F35973" w:rsidP="00F35973">
      <w:pPr>
        <w:numPr>
          <w:ilvl w:val="0"/>
          <w:numId w:val="19"/>
        </w:numPr>
        <w:tabs>
          <w:tab w:val="left" w:pos="993"/>
        </w:tabs>
        <w:ind w:left="0" w:firstLine="709"/>
        <w:rPr>
          <w:szCs w:val="24"/>
        </w:rPr>
      </w:pPr>
      <w:r w:rsidRPr="00C50749">
        <w:rPr>
          <w:szCs w:val="24"/>
        </w:rPr>
        <w:t>колебания мировых цен на цветные и драгоценные металлы;</w:t>
      </w:r>
    </w:p>
    <w:p w:rsidR="00F35973" w:rsidRPr="00C50749" w:rsidRDefault="00F35973" w:rsidP="00F35973">
      <w:pPr>
        <w:numPr>
          <w:ilvl w:val="0"/>
          <w:numId w:val="19"/>
        </w:numPr>
        <w:tabs>
          <w:tab w:val="left" w:pos="993"/>
        </w:tabs>
        <w:ind w:left="0" w:firstLine="709"/>
        <w:rPr>
          <w:szCs w:val="24"/>
        </w:rPr>
      </w:pPr>
      <w:r w:rsidRPr="00C50749">
        <w:rPr>
          <w:szCs w:val="24"/>
        </w:rPr>
        <w:t>сложные инфраструктурные условия освоения месторождений минерального сырья. Практически для всех проектов требуется строительство автодорог, линий электропередач, подстанций и других объектов инфраструктуры</w:t>
      </w:r>
      <w:r>
        <w:rPr>
          <w:szCs w:val="24"/>
        </w:rPr>
        <w:t>, дефицит электроэнергии для открытия новых производств</w:t>
      </w:r>
      <w:r w:rsidRPr="00C50749">
        <w:rPr>
          <w:szCs w:val="24"/>
        </w:rPr>
        <w:t>;</w:t>
      </w:r>
    </w:p>
    <w:p w:rsidR="00F35973" w:rsidRDefault="00F35973" w:rsidP="00F35973">
      <w:pPr>
        <w:pStyle w:val="ae"/>
        <w:numPr>
          <w:ilvl w:val="0"/>
          <w:numId w:val="19"/>
        </w:numPr>
        <w:tabs>
          <w:tab w:val="left" w:pos="993"/>
        </w:tabs>
        <w:ind w:left="0" w:firstLine="709"/>
        <w:rPr>
          <w:szCs w:val="24"/>
        </w:rPr>
      </w:pPr>
      <w:r w:rsidRPr="00FF48EE">
        <w:rPr>
          <w:szCs w:val="24"/>
        </w:rPr>
        <w:t xml:space="preserve">проблема привлечения дополнительных финансовых ресурсов. </w:t>
      </w:r>
    </w:p>
    <w:p w:rsidR="00F35973" w:rsidRPr="00FF48EE" w:rsidRDefault="00F35973" w:rsidP="00F35973">
      <w:pPr>
        <w:tabs>
          <w:tab w:val="left" w:pos="993"/>
        </w:tabs>
        <w:ind w:firstLine="0"/>
        <w:rPr>
          <w:szCs w:val="24"/>
        </w:rPr>
      </w:pPr>
      <w:r>
        <w:rPr>
          <w:b/>
          <w:i/>
          <w:szCs w:val="24"/>
        </w:rPr>
        <w:tab/>
      </w:r>
      <w:r w:rsidRPr="00FF48EE">
        <w:rPr>
          <w:b/>
          <w:i/>
          <w:szCs w:val="24"/>
        </w:rPr>
        <w:t>Основная цель развития добывающей промышленности</w:t>
      </w:r>
      <w:r w:rsidRPr="00FF48EE">
        <w:rPr>
          <w:szCs w:val="24"/>
        </w:rPr>
        <w:t>– обеспечение производства и реализации продукции в условиях установления стратегических приоритетов рационального природопользования</w:t>
      </w:r>
      <w:r>
        <w:rPr>
          <w:szCs w:val="24"/>
        </w:rPr>
        <w:t>, удовлетворение растущего спроса в стране на вольфрам</w:t>
      </w:r>
      <w:r w:rsidRPr="00FF48EE">
        <w:rPr>
          <w:szCs w:val="24"/>
        </w:rPr>
        <w:t>.</w:t>
      </w:r>
    </w:p>
    <w:p w:rsidR="00F35973" w:rsidRDefault="00F35973" w:rsidP="00F35973">
      <w:pPr>
        <w:spacing w:after="240"/>
      </w:pPr>
      <w:r>
        <w:rPr>
          <w:szCs w:val="24"/>
        </w:rPr>
        <w:t xml:space="preserve">В районе планируется реализация одного из перспективных проектов в регионе - </w:t>
      </w:r>
      <w:r w:rsidRPr="00C50749">
        <w:rPr>
          <w:szCs w:val="24"/>
        </w:rPr>
        <w:t xml:space="preserve">освоение </w:t>
      </w:r>
      <w:proofErr w:type="spellStart"/>
      <w:r w:rsidRPr="00C50749">
        <w:rPr>
          <w:szCs w:val="24"/>
        </w:rPr>
        <w:t>Инкурского</w:t>
      </w:r>
      <w:proofErr w:type="spellEnd"/>
      <w:r w:rsidRPr="00C50749">
        <w:rPr>
          <w:szCs w:val="24"/>
        </w:rPr>
        <w:t xml:space="preserve"> и </w:t>
      </w:r>
      <w:proofErr w:type="spellStart"/>
      <w:r w:rsidRPr="00C50749">
        <w:rPr>
          <w:szCs w:val="24"/>
        </w:rPr>
        <w:t>Холтосо</w:t>
      </w:r>
      <w:r>
        <w:rPr>
          <w:szCs w:val="24"/>
        </w:rPr>
        <w:t>нского</w:t>
      </w:r>
      <w:proofErr w:type="spellEnd"/>
      <w:r>
        <w:rPr>
          <w:szCs w:val="24"/>
        </w:rPr>
        <w:t xml:space="preserve"> месторождений </w:t>
      </w:r>
      <w:proofErr w:type="spellStart"/>
      <w:r>
        <w:rPr>
          <w:szCs w:val="24"/>
        </w:rPr>
        <w:t>вольфрама.</w:t>
      </w:r>
      <w:r>
        <w:t>Распоряжением</w:t>
      </w:r>
      <w:proofErr w:type="spellEnd"/>
      <w:r>
        <w:t xml:space="preserve"> Правительства РФ от 10 ноября 2016 года № 2376-р вольфрамовые проекты АО «</w:t>
      </w:r>
      <w:proofErr w:type="spellStart"/>
      <w:r>
        <w:t>Твердосплав</w:t>
      </w:r>
      <w:proofErr w:type="spellEnd"/>
      <w:r>
        <w:t>» были включены в перечень приоритетных инвестиционных проектов, планируемых к реализации на территории Байкальского региона.</w:t>
      </w:r>
    </w:p>
    <w:p w:rsidR="00F35973" w:rsidRDefault="00F35973" w:rsidP="00F35973">
      <w:pPr>
        <w:rPr>
          <w:szCs w:val="24"/>
        </w:rPr>
      </w:pPr>
      <w:r w:rsidRPr="00C50749">
        <w:rPr>
          <w:szCs w:val="24"/>
        </w:rPr>
        <w:lastRenderedPageBreak/>
        <w:t xml:space="preserve">Будет продолжена работа по вовлечению в хозяйственный оборот новых месторождений полезных ископаемых: </w:t>
      </w:r>
      <w:r>
        <w:rPr>
          <w:szCs w:val="24"/>
        </w:rPr>
        <w:t>Мало-</w:t>
      </w:r>
      <w:proofErr w:type="spellStart"/>
      <w:r>
        <w:rPr>
          <w:szCs w:val="24"/>
        </w:rPr>
        <w:t>Ойногорского</w:t>
      </w:r>
      <w:proofErr w:type="spellEnd"/>
      <w:r>
        <w:rPr>
          <w:szCs w:val="24"/>
        </w:rPr>
        <w:t xml:space="preserve"> месторождения молибдена, коренного золота «Водопадное», </w:t>
      </w:r>
      <w:r w:rsidRPr="00C50749">
        <w:rPr>
          <w:szCs w:val="24"/>
        </w:rPr>
        <w:t>месторождений россыпного золота</w:t>
      </w:r>
      <w:r>
        <w:rPr>
          <w:szCs w:val="24"/>
        </w:rPr>
        <w:t xml:space="preserve">, </w:t>
      </w:r>
      <w:proofErr w:type="spellStart"/>
      <w:r>
        <w:rPr>
          <w:szCs w:val="24"/>
        </w:rPr>
        <w:t>Бургуйского</w:t>
      </w:r>
      <w:proofErr w:type="spellEnd"/>
      <w:r>
        <w:rPr>
          <w:szCs w:val="24"/>
        </w:rPr>
        <w:t xml:space="preserve"> месторождения лабрадоритов, </w:t>
      </w:r>
      <w:proofErr w:type="spellStart"/>
      <w:r>
        <w:rPr>
          <w:szCs w:val="24"/>
        </w:rPr>
        <w:t>Хара-Хужирского</w:t>
      </w:r>
      <w:proofErr w:type="spellEnd"/>
      <w:r>
        <w:rPr>
          <w:szCs w:val="24"/>
        </w:rPr>
        <w:t xml:space="preserve"> и </w:t>
      </w:r>
      <w:proofErr w:type="spellStart"/>
      <w:r>
        <w:rPr>
          <w:szCs w:val="24"/>
        </w:rPr>
        <w:t>Сангинское</w:t>
      </w:r>
      <w:proofErr w:type="spellEnd"/>
      <w:r>
        <w:rPr>
          <w:szCs w:val="24"/>
        </w:rPr>
        <w:t xml:space="preserve"> месторождение каменного угля, </w:t>
      </w:r>
      <w:proofErr w:type="spellStart"/>
      <w:r>
        <w:rPr>
          <w:szCs w:val="24"/>
        </w:rPr>
        <w:t>Бортойского</w:t>
      </w:r>
      <w:proofErr w:type="spellEnd"/>
      <w:r>
        <w:rPr>
          <w:szCs w:val="24"/>
        </w:rPr>
        <w:t xml:space="preserve"> месторождения хризолита и пиропа, Биту-</w:t>
      </w:r>
      <w:proofErr w:type="spellStart"/>
      <w:r>
        <w:rPr>
          <w:szCs w:val="24"/>
        </w:rPr>
        <w:t>Джидинского</w:t>
      </w:r>
      <w:proofErr w:type="spellEnd"/>
      <w:r>
        <w:rPr>
          <w:szCs w:val="24"/>
        </w:rPr>
        <w:t xml:space="preserve"> месторождения </w:t>
      </w:r>
      <w:proofErr w:type="spellStart"/>
      <w:r>
        <w:rPr>
          <w:szCs w:val="24"/>
        </w:rPr>
        <w:t>амахонитовых</w:t>
      </w:r>
      <w:proofErr w:type="spellEnd"/>
      <w:r>
        <w:rPr>
          <w:szCs w:val="24"/>
        </w:rPr>
        <w:t xml:space="preserve"> гранитов, </w:t>
      </w:r>
      <w:proofErr w:type="spellStart"/>
      <w:r>
        <w:rPr>
          <w:szCs w:val="24"/>
        </w:rPr>
        <w:t>Цакирское</w:t>
      </w:r>
      <w:proofErr w:type="spellEnd"/>
      <w:r>
        <w:rPr>
          <w:szCs w:val="24"/>
        </w:rPr>
        <w:t xml:space="preserve"> месторождение мраморов, месторождения </w:t>
      </w:r>
      <w:proofErr w:type="spellStart"/>
      <w:r>
        <w:rPr>
          <w:szCs w:val="24"/>
        </w:rPr>
        <w:t>нефрита</w:t>
      </w:r>
      <w:r w:rsidRPr="00C50749">
        <w:rPr>
          <w:szCs w:val="24"/>
        </w:rPr>
        <w:t>и</w:t>
      </w:r>
      <w:proofErr w:type="spellEnd"/>
      <w:r w:rsidRPr="00C50749">
        <w:rPr>
          <w:szCs w:val="24"/>
        </w:rPr>
        <w:t xml:space="preserve"> других). </w:t>
      </w:r>
    </w:p>
    <w:p w:rsidR="00F35973" w:rsidRPr="00C50749" w:rsidRDefault="00F35973" w:rsidP="00F35973">
      <w:pPr>
        <w:rPr>
          <w:szCs w:val="24"/>
        </w:rPr>
      </w:pPr>
      <w:bookmarkStart w:id="25" w:name="_Toc494448163"/>
      <w:r w:rsidRPr="00C50749">
        <w:rPr>
          <w:szCs w:val="24"/>
        </w:rPr>
        <w:t>Организациям, реализующим инвестиционные проекты в сфере добычи полезных ископаемых</w:t>
      </w:r>
      <w:r>
        <w:rPr>
          <w:szCs w:val="24"/>
        </w:rPr>
        <w:t xml:space="preserve">, на уровне Республики </w:t>
      </w:r>
      <w:proofErr w:type="spellStart"/>
      <w:r>
        <w:rPr>
          <w:szCs w:val="24"/>
        </w:rPr>
        <w:t>Бурятия</w:t>
      </w:r>
      <w:r w:rsidRPr="00C50749">
        <w:rPr>
          <w:szCs w:val="24"/>
        </w:rPr>
        <w:t>будет</w:t>
      </w:r>
      <w:proofErr w:type="spellEnd"/>
      <w:r w:rsidRPr="00C50749">
        <w:rPr>
          <w:szCs w:val="24"/>
        </w:rPr>
        <w:t xml:space="preserve"> предоставляться государственная поддержка в форме налоговых льгот, будет проводиться работа по привлечению финансирования из федерального бюджета по строительству объектов инфраструктуры, необходимых для реализации инвестиционных проектов. </w:t>
      </w:r>
    </w:p>
    <w:p w:rsidR="00F35973" w:rsidRPr="00C50749" w:rsidRDefault="00F35973" w:rsidP="00F35973">
      <w:pPr>
        <w:pStyle w:val="12"/>
        <w:rPr>
          <w:rFonts w:eastAsia="Times New Roman" w:cs="Times New Roman"/>
          <w:szCs w:val="24"/>
        </w:rPr>
      </w:pPr>
      <w:r w:rsidRPr="00C50749">
        <w:rPr>
          <w:rFonts w:eastAsia="Times New Roman" w:cs="Times New Roman"/>
          <w:b/>
          <w:i/>
          <w:szCs w:val="24"/>
        </w:rPr>
        <w:t>Основными стратегическими задачами развития отрасли</w:t>
      </w:r>
      <w:r w:rsidRPr="00C50749">
        <w:rPr>
          <w:rFonts w:eastAsia="Times New Roman" w:cs="Times New Roman"/>
          <w:szCs w:val="24"/>
        </w:rPr>
        <w:t xml:space="preserve"> являются:</w:t>
      </w:r>
    </w:p>
    <w:p w:rsidR="00F35973" w:rsidRPr="00C50749" w:rsidRDefault="00F35973" w:rsidP="00F35973">
      <w:pPr>
        <w:pStyle w:val="12"/>
        <w:numPr>
          <w:ilvl w:val="0"/>
          <w:numId w:val="20"/>
        </w:numPr>
        <w:tabs>
          <w:tab w:val="left" w:pos="993"/>
        </w:tabs>
        <w:ind w:left="0" w:firstLine="709"/>
        <w:rPr>
          <w:rFonts w:eastAsia="Times New Roman" w:cs="Times New Roman"/>
          <w:szCs w:val="24"/>
        </w:rPr>
      </w:pPr>
      <w:r w:rsidRPr="00C50749">
        <w:rPr>
          <w:rFonts w:eastAsia="Times New Roman" w:cs="Times New Roman"/>
          <w:szCs w:val="24"/>
        </w:rPr>
        <w:t>Увеличение добычи востребованных полезных ископаемых, в том числе с возобновлением добычи на законсервированных месторождениях в случае благоприятной конъюнктуры рынка.</w:t>
      </w:r>
    </w:p>
    <w:p w:rsidR="00F35973" w:rsidRPr="00C50749" w:rsidRDefault="00F35973" w:rsidP="00F35973">
      <w:pPr>
        <w:pStyle w:val="12"/>
        <w:numPr>
          <w:ilvl w:val="0"/>
          <w:numId w:val="20"/>
        </w:numPr>
        <w:tabs>
          <w:tab w:val="left" w:pos="993"/>
        </w:tabs>
        <w:ind w:left="0" w:firstLine="709"/>
        <w:rPr>
          <w:rFonts w:eastAsia="Times New Roman" w:cs="Times New Roman"/>
          <w:szCs w:val="24"/>
        </w:rPr>
      </w:pPr>
      <w:r w:rsidRPr="00C50749">
        <w:rPr>
          <w:rFonts w:eastAsia="Times New Roman" w:cs="Times New Roman"/>
          <w:szCs w:val="24"/>
        </w:rPr>
        <w:t>Создание и развитие минерально-сырьевых и металлургических комплексов по освоению и глубокой переработке полезных ископаемых, в том числе по производству конечной продукции и с более полным извлечением из недр запасов основных и совместно с ними залегающих полезных ископаемых и попутных компонентов.</w:t>
      </w:r>
    </w:p>
    <w:p w:rsidR="00F35973" w:rsidRPr="00C50749" w:rsidRDefault="00F35973" w:rsidP="00F35973">
      <w:pPr>
        <w:pStyle w:val="12"/>
        <w:numPr>
          <w:ilvl w:val="0"/>
          <w:numId w:val="20"/>
        </w:numPr>
        <w:tabs>
          <w:tab w:val="left" w:pos="993"/>
        </w:tabs>
        <w:ind w:left="0" w:firstLine="709"/>
        <w:rPr>
          <w:rFonts w:eastAsia="Times New Roman" w:cs="Times New Roman"/>
          <w:szCs w:val="24"/>
        </w:rPr>
      </w:pPr>
      <w:r w:rsidRPr="00C50749">
        <w:rPr>
          <w:rFonts w:eastAsia="Times New Roman" w:cs="Times New Roman"/>
          <w:szCs w:val="24"/>
        </w:rPr>
        <w:t xml:space="preserve">Проведение геологоразведочных работ с целью </w:t>
      </w:r>
      <w:proofErr w:type="spellStart"/>
      <w:r w:rsidRPr="00C50749">
        <w:rPr>
          <w:rFonts w:eastAsia="Times New Roman" w:cs="Times New Roman"/>
          <w:szCs w:val="24"/>
        </w:rPr>
        <w:t>доразведки</w:t>
      </w:r>
      <w:proofErr w:type="spellEnd"/>
      <w:r w:rsidRPr="00C50749">
        <w:rPr>
          <w:rFonts w:eastAsia="Times New Roman" w:cs="Times New Roman"/>
          <w:szCs w:val="24"/>
        </w:rPr>
        <w:t xml:space="preserve"> действующих и открытию новых месторождений, актуализация на основе полученных данных стратегии развития отрасли с последующим проведением конкурсов на привлекательные месторождения.</w:t>
      </w:r>
    </w:p>
    <w:p w:rsidR="00F35973" w:rsidRPr="00C50749" w:rsidRDefault="00F35973" w:rsidP="00F35973">
      <w:pPr>
        <w:pStyle w:val="12"/>
        <w:numPr>
          <w:ilvl w:val="0"/>
          <w:numId w:val="20"/>
        </w:numPr>
        <w:tabs>
          <w:tab w:val="left" w:pos="993"/>
        </w:tabs>
        <w:ind w:left="0" w:firstLine="709"/>
        <w:rPr>
          <w:rFonts w:eastAsia="Times New Roman" w:cs="Times New Roman"/>
          <w:szCs w:val="24"/>
        </w:rPr>
      </w:pPr>
      <w:r w:rsidRPr="00C50749">
        <w:rPr>
          <w:rFonts w:eastAsia="Times New Roman" w:cs="Times New Roman"/>
          <w:szCs w:val="24"/>
        </w:rPr>
        <w:t>Проведение научных исследований по геологии и экологии с целью внедрения новых технологий на всех этапах разработки месторождений (от геологоразведки до переработки ископаемых).</w:t>
      </w:r>
    </w:p>
    <w:p w:rsidR="00F35973" w:rsidRPr="00C50749" w:rsidRDefault="00F35973" w:rsidP="00F35973">
      <w:pPr>
        <w:pStyle w:val="12"/>
        <w:numPr>
          <w:ilvl w:val="0"/>
          <w:numId w:val="20"/>
        </w:numPr>
        <w:tabs>
          <w:tab w:val="left" w:pos="993"/>
        </w:tabs>
        <w:ind w:left="0" w:firstLine="709"/>
        <w:rPr>
          <w:rFonts w:eastAsia="Times New Roman" w:cs="Times New Roman"/>
          <w:b/>
          <w:i/>
          <w:szCs w:val="24"/>
        </w:rPr>
      </w:pPr>
      <w:r w:rsidRPr="00C50749">
        <w:rPr>
          <w:rFonts w:eastAsia="Times New Roman" w:cs="Times New Roman"/>
          <w:szCs w:val="24"/>
        </w:rPr>
        <w:t xml:space="preserve">Организация переработки нефрита на территории </w:t>
      </w:r>
      <w:r>
        <w:rPr>
          <w:rFonts w:eastAsia="Times New Roman" w:cs="Times New Roman"/>
          <w:szCs w:val="24"/>
        </w:rPr>
        <w:t>района</w:t>
      </w:r>
      <w:r w:rsidRPr="00C50749">
        <w:rPr>
          <w:rFonts w:eastAsia="Times New Roman" w:cs="Times New Roman"/>
          <w:szCs w:val="24"/>
        </w:rPr>
        <w:t>.</w:t>
      </w:r>
    </w:p>
    <w:p w:rsidR="00F35973" w:rsidRPr="00C50749" w:rsidRDefault="00F35973" w:rsidP="00F35973">
      <w:pPr>
        <w:rPr>
          <w:szCs w:val="24"/>
        </w:rPr>
      </w:pPr>
    </w:p>
    <w:p w:rsidR="00F35973" w:rsidRPr="00C50749" w:rsidRDefault="00F35973" w:rsidP="00F35973">
      <w:pPr>
        <w:pStyle w:val="30"/>
        <w:keepNext w:val="0"/>
        <w:keepLines w:val="0"/>
        <w:spacing w:line="360" w:lineRule="auto"/>
        <w:rPr>
          <w:rFonts w:cs="Times New Roman"/>
          <w:szCs w:val="24"/>
          <w:lang w:eastAsia="ru-RU"/>
        </w:rPr>
      </w:pPr>
      <w:bookmarkStart w:id="26" w:name="_Toc506363367"/>
      <w:bookmarkStart w:id="27" w:name="_Toc511146890"/>
      <w:r>
        <w:rPr>
          <w:rFonts w:cs="Times New Roman"/>
          <w:szCs w:val="24"/>
          <w:lang w:eastAsia="ru-RU"/>
        </w:rPr>
        <w:t>М</w:t>
      </w:r>
      <w:r w:rsidRPr="00C50749">
        <w:rPr>
          <w:rFonts w:cs="Times New Roman"/>
          <w:szCs w:val="24"/>
          <w:lang w:eastAsia="ru-RU"/>
        </w:rPr>
        <w:t>еталлообработка</w:t>
      </w:r>
      <w:bookmarkEnd w:id="26"/>
      <w:bookmarkEnd w:id="27"/>
      <w:r>
        <w:rPr>
          <w:rFonts w:cs="Times New Roman"/>
          <w:szCs w:val="24"/>
          <w:lang w:eastAsia="ru-RU"/>
        </w:rPr>
        <w:t>.</w:t>
      </w:r>
    </w:p>
    <w:bookmarkEnd w:id="25"/>
    <w:p w:rsidR="00F35973" w:rsidRPr="00C96BC8" w:rsidRDefault="00F35973" w:rsidP="00F35973">
      <w:pPr>
        <w:pStyle w:val="12"/>
        <w:rPr>
          <w:szCs w:val="24"/>
        </w:rPr>
      </w:pPr>
      <w:r>
        <w:rPr>
          <w:szCs w:val="24"/>
        </w:rPr>
        <w:t>Металлообработкой в районе занимае</w:t>
      </w:r>
      <w:r w:rsidRPr="00C50749">
        <w:rPr>
          <w:szCs w:val="24"/>
        </w:rPr>
        <w:t>т</w:t>
      </w:r>
      <w:r>
        <w:rPr>
          <w:szCs w:val="24"/>
        </w:rPr>
        <w:t>ся</w:t>
      </w:r>
      <w:r w:rsidRPr="00C50749">
        <w:rPr>
          <w:szCs w:val="24"/>
        </w:rPr>
        <w:t xml:space="preserve"> одно</w:t>
      </w:r>
      <w:r>
        <w:rPr>
          <w:szCs w:val="24"/>
        </w:rPr>
        <w:t xml:space="preserve"> предприятие – ООО «Литейщик», н</w:t>
      </w:r>
      <w:r w:rsidRPr="00C50749">
        <w:rPr>
          <w:szCs w:val="24"/>
        </w:rPr>
        <w:t xml:space="preserve">а его долю приходится </w:t>
      </w:r>
      <w:r>
        <w:rPr>
          <w:szCs w:val="24"/>
        </w:rPr>
        <w:t>10,5</w:t>
      </w:r>
      <w:r w:rsidRPr="00C50749">
        <w:rPr>
          <w:szCs w:val="24"/>
        </w:rPr>
        <w:t xml:space="preserve"> % от общего объема промышленного производства. </w:t>
      </w:r>
      <w:r w:rsidRPr="00C96BC8">
        <w:rPr>
          <w:rFonts w:cs="Times New Roman"/>
          <w:szCs w:val="24"/>
        </w:rPr>
        <w:t xml:space="preserve">Данное предприятие является единственным специализированным предприятием в Республике Бурятия, выпускающим уникальную продукцию – это  запасные части для горно-шахтного </w:t>
      </w:r>
      <w:r w:rsidRPr="00C96BC8">
        <w:rPr>
          <w:rFonts w:cs="Times New Roman"/>
          <w:szCs w:val="24"/>
        </w:rPr>
        <w:lastRenderedPageBreak/>
        <w:t xml:space="preserve">и обогатительного оборудования, поэтому отгрузка товара производится как на российский рынок, так и за рубеж. Предприятие является участником Кластера высокотехнологичного машиностроения и приборостроения Республики Бурятия,  участвует в программе </w:t>
      </w:r>
      <w:proofErr w:type="spellStart"/>
      <w:r w:rsidRPr="00C96BC8">
        <w:rPr>
          <w:rFonts w:cs="Times New Roman"/>
          <w:szCs w:val="24"/>
        </w:rPr>
        <w:t>импортозамещения</w:t>
      </w:r>
      <w:proofErr w:type="spellEnd"/>
      <w:r w:rsidRPr="00C96BC8">
        <w:rPr>
          <w:rFonts w:cs="Times New Roman"/>
          <w:szCs w:val="24"/>
        </w:rPr>
        <w:t xml:space="preserve">. В 2017 г. был достигнут самый высокий годовой объем производства за период существования предприятия – 740 тонн литья, освоены новые перспективные виды сплавов,  которые позволят предприятию быть </w:t>
      </w:r>
      <w:proofErr w:type="spellStart"/>
      <w:r w:rsidRPr="00C96BC8">
        <w:rPr>
          <w:rFonts w:cs="Times New Roman"/>
          <w:szCs w:val="24"/>
        </w:rPr>
        <w:t>конкурентноспособным</w:t>
      </w:r>
      <w:proofErr w:type="spellEnd"/>
      <w:r w:rsidRPr="00C96BC8">
        <w:rPr>
          <w:rFonts w:cs="Times New Roman"/>
          <w:szCs w:val="24"/>
        </w:rPr>
        <w:t xml:space="preserve"> и выйти на мировые рынки.</w:t>
      </w:r>
    </w:p>
    <w:p w:rsidR="00F35973" w:rsidRDefault="00F35973" w:rsidP="00F35973">
      <w:pPr>
        <w:rPr>
          <w:szCs w:val="24"/>
        </w:rPr>
      </w:pPr>
      <w:r w:rsidRPr="00C50749">
        <w:rPr>
          <w:szCs w:val="24"/>
        </w:rPr>
        <w:t>Основными системными проблемами являются высокая степень износа основных фондов, недостаточный уровень инвестиций в обновление основных производственных фондов, дефицит квалифицированных кадров инженерно-технических специальностей и рабочих профессий</w:t>
      </w:r>
      <w:r>
        <w:rPr>
          <w:szCs w:val="24"/>
        </w:rPr>
        <w:t xml:space="preserve">. </w:t>
      </w:r>
    </w:p>
    <w:p w:rsidR="00F35973" w:rsidRPr="00C50749" w:rsidRDefault="00F35973" w:rsidP="00F35973">
      <w:pPr>
        <w:rPr>
          <w:szCs w:val="24"/>
        </w:rPr>
      </w:pPr>
      <w:r w:rsidRPr="00C50749">
        <w:rPr>
          <w:rFonts w:eastAsia="Times New Roman" w:cs="Times New Roman"/>
          <w:b/>
          <w:i/>
          <w:szCs w:val="24"/>
        </w:rPr>
        <w:t>Основная цель развития отрасли</w:t>
      </w:r>
      <w:r w:rsidRPr="00C50749">
        <w:rPr>
          <w:rFonts w:eastAsia="Times New Roman" w:cs="Times New Roman"/>
          <w:szCs w:val="24"/>
        </w:rPr>
        <w:t xml:space="preserve"> – </w:t>
      </w:r>
      <w:r w:rsidRPr="00C50749">
        <w:rPr>
          <w:szCs w:val="24"/>
        </w:rPr>
        <w:t>повышение конкурентоспособности выпускаемой продукции, развитие высокотехнологичных и эколого-ориентированных производств.</w:t>
      </w:r>
    </w:p>
    <w:p w:rsidR="00F35973" w:rsidRPr="00C50749" w:rsidRDefault="00F35973" w:rsidP="00F35973">
      <w:pPr>
        <w:pStyle w:val="12"/>
        <w:rPr>
          <w:rFonts w:eastAsia="Times New Roman" w:cs="Times New Roman"/>
          <w:szCs w:val="24"/>
        </w:rPr>
      </w:pPr>
      <w:r w:rsidRPr="00C50749">
        <w:rPr>
          <w:rFonts w:eastAsia="Times New Roman" w:cs="Times New Roman"/>
          <w:b/>
          <w:i/>
          <w:szCs w:val="24"/>
        </w:rPr>
        <w:t xml:space="preserve">Основными стратегическими задачами развития отрасли </w:t>
      </w:r>
      <w:r w:rsidRPr="00C50749">
        <w:rPr>
          <w:rFonts w:eastAsia="Times New Roman" w:cs="Times New Roman"/>
          <w:szCs w:val="24"/>
        </w:rPr>
        <w:t xml:space="preserve">являются: </w:t>
      </w:r>
    </w:p>
    <w:p w:rsidR="00F35973" w:rsidRPr="00C50749" w:rsidRDefault="00F35973" w:rsidP="00F35973">
      <w:pPr>
        <w:pStyle w:val="ae"/>
        <w:numPr>
          <w:ilvl w:val="0"/>
          <w:numId w:val="33"/>
        </w:numPr>
        <w:tabs>
          <w:tab w:val="left" w:pos="993"/>
        </w:tabs>
        <w:ind w:left="0" w:firstLine="709"/>
        <w:rPr>
          <w:szCs w:val="24"/>
        </w:rPr>
      </w:pPr>
      <w:proofErr w:type="spellStart"/>
      <w:r>
        <w:rPr>
          <w:szCs w:val="24"/>
        </w:rPr>
        <w:t>Р</w:t>
      </w:r>
      <w:r w:rsidRPr="00C50749">
        <w:rPr>
          <w:szCs w:val="24"/>
        </w:rPr>
        <w:t>асширени</w:t>
      </w:r>
      <w:r>
        <w:rPr>
          <w:szCs w:val="24"/>
        </w:rPr>
        <w:t>е</w:t>
      </w:r>
      <w:r w:rsidRPr="00C50749">
        <w:rPr>
          <w:rFonts w:eastAsia="Times New Roman" w:cs="Times New Roman"/>
          <w:szCs w:val="24"/>
        </w:rPr>
        <w:t>ассортимента</w:t>
      </w:r>
      <w:proofErr w:type="spellEnd"/>
      <w:r w:rsidRPr="00C50749">
        <w:rPr>
          <w:szCs w:val="24"/>
        </w:rPr>
        <w:t xml:space="preserve"> продукции, </w:t>
      </w:r>
      <w:r>
        <w:rPr>
          <w:szCs w:val="24"/>
        </w:rPr>
        <w:t>полная</w:t>
      </w:r>
      <w:r w:rsidRPr="00C50749">
        <w:rPr>
          <w:szCs w:val="24"/>
        </w:rPr>
        <w:t xml:space="preserve"> загрузк</w:t>
      </w:r>
      <w:r>
        <w:rPr>
          <w:szCs w:val="24"/>
        </w:rPr>
        <w:t>а</w:t>
      </w:r>
      <w:r w:rsidRPr="00C50749">
        <w:rPr>
          <w:szCs w:val="24"/>
        </w:rPr>
        <w:t xml:space="preserve"> производственных мощностей.</w:t>
      </w:r>
    </w:p>
    <w:p w:rsidR="00F35973" w:rsidRPr="00C50749" w:rsidRDefault="00F35973" w:rsidP="00F35973">
      <w:pPr>
        <w:pStyle w:val="ae"/>
        <w:numPr>
          <w:ilvl w:val="0"/>
          <w:numId w:val="33"/>
        </w:numPr>
        <w:tabs>
          <w:tab w:val="left" w:pos="993"/>
        </w:tabs>
        <w:ind w:left="0" w:firstLine="709"/>
        <w:rPr>
          <w:szCs w:val="24"/>
        </w:rPr>
      </w:pPr>
      <w:r w:rsidRPr="00C50749">
        <w:rPr>
          <w:szCs w:val="24"/>
        </w:rPr>
        <w:t>Развитие и расширение кооперационных связей промышленных предприятий.</w:t>
      </w:r>
    </w:p>
    <w:p w:rsidR="00F35973" w:rsidRPr="00C50749" w:rsidRDefault="00F35973" w:rsidP="00F35973">
      <w:pPr>
        <w:pStyle w:val="ae"/>
        <w:numPr>
          <w:ilvl w:val="0"/>
          <w:numId w:val="33"/>
        </w:numPr>
        <w:tabs>
          <w:tab w:val="left" w:pos="993"/>
        </w:tabs>
        <w:ind w:left="0" w:firstLine="709"/>
        <w:rPr>
          <w:szCs w:val="24"/>
        </w:rPr>
      </w:pPr>
      <w:r w:rsidRPr="00C50749">
        <w:rPr>
          <w:szCs w:val="24"/>
        </w:rPr>
        <w:t xml:space="preserve">Модернизация и техническое перевооружение производств, содействие в реализации инвестиционных проектов. </w:t>
      </w:r>
    </w:p>
    <w:p w:rsidR="00F35973" w:rsidRPr="00C50749" w:rsidRDefault="00F35973" w:rsidP="00F35973">
      <w:pPr>
        <w:pStyle w:val="12"/>
        <w:numPr>
          <w:ilvl w:val="0"/>
          <w:numId w:val="33"/>
        </w:numPr>
        <w:tabs>
          <w:tab w:val="left" w:pos="993"/>
        </w:tabs>
        <w:ind w:left="0" w:firstLine="709"/>
        <w:rPr>
          <w:szCs w:val="24"/>
        </w:rPr>
      </w:pPr>
      <w:r w:rsidRPr="00C50749">
        <w:rPr>
          <w:szCs w:val="24"/>
        </w:rPr>
        <w:t xml:space="preserve">Подготовка кадров высшей и средней профессиональной квалификации. </w:t>
      </w:r>
    </w:p>
    <w:p w:rsidR="00F35973" w:rsidRPr="00C50749" w:rsidRDefault="00F35973" w:rsidP="00F35973">
      <w:pPr>
        <w:pStyle w:val="4"/>
        <w:jc w:val="both"/>
        <w:rPr>
          <w:rFonts w:eastAsia="Times New Roman" w:cs="Times New Roman"/>
          <w:szCs w:val="24"/>
        </w:rPr>
      </w:pPr>
    </w:p>
    <w:p w:rsidR="00F35973" w:rsidRPr="00C50749" w:rsidRDefault="00F35973" w:rsidP="00F35973">
      <w:pPr>
        <w:pStyle w:val="30"/>
        <w:spacing w:line="360" w:lineRule="auto"/>
        <w:jc w:val="left"/>
        <w:rPr>
          <w:rFonts w:cs="Times New Roman"/>
          <w:szCs w:val="24"/>
          <w:lang w:eastAsia="ru-RU"/>
        </w:rPr>
      </w:pPr>
      <w:bookmarkStart w:id="28" w:name="_Toc506363368"/>
      <w:bookmarkStart w:id="29" w:name="_Toc511146891"/>
      <w:r w:rsidRPr="00C50749">
        <w:rPr>
          <w:rFonts w:cs="Times New Roman"/>
          <w:szCs w:val="24"/>
          <w:lang w:eastAsia="ru-RU"/>
        </w:rPr>
        <w:t>Лесопромышленный комплекс</w:t>
      </w:r>
      <w:bookmarkEnd w:id="28"/>
      <w:bookmarkEnd w:id="29"/>
    </w:p>
    <w:p w:rsidR="00F35973" w:rsidRPr="00CA6E6C" w:rsidRDefault="00F35973" w:rsidP="00F35973">
      <w:pPr>
        <w:ind w:firstLine="540"/>
        <w:rPr>
          <w:szCs w:val="24"/>
        </w:rPr>
      </w:pPr>
      <w:bookmarkStart w:id="30" w:name="_Toc506363369"/>
      <w:r w:rsidRPr="00B2756D">
        <w:rPr>
          <w:szCs w:val="24"/>
        </w:rPr>
        <w:t xml:space="preserve">Площадь земель лесного фонда составляет 1179,7 тыс. </w:t>
      </w:r>
      <w:proofErr w:type="spellStart"/>
      <w:r w:rsidRPr="00B2756D">
        <w:rPr>
          <w:szCs w:val="24"/>
        </w:rPr>
        <w:t>га.или</w:t>
      </w:r>
      <w:proofErr w:type="spellEnd"/>
      <w:r w:rsidRPr="00B2756D">
        <w:rPr>
          <w:szCs w:val="24"/>
        </w:rPr>
        <w:t xml:space="preserve"> 77% от площади </w:t>
      </w:r>
      <w:proofErr w:type="spellStart"/>
      <w:r w:rsidRPr="00B2756D">
        <w:rPr>
          <w:szCs w:val="24"/>
        </w:rPr>
        <w:t>Закаменского</w:t>
      </w:r>
      <w:proofErr w:type="spellEnd"/>
      <w:r w:rsidRPr="00B2756D">
        <w:rPr>
          <w:szCs w:val="24"/>
        </w:rPr>
        <w:t xml:space="preserve"> района и 5%  от площади лесного фонда </w:t>
      </w:r>
      <w:proofErr w:type="spellStart"/>
      <w:r w:rsidRPr="00B2756D">
        <w:rPr>
          <w:szCs w:val="24"/>
        </w:rPr>
        <w:t>республики.</w:t>
      </w:r>
      <w:r w:rsidRPr="00C50749">
        <w:rPr>
          <w:szCs w:val="24"/>
        </w:rPr>
        <w:t>Отрасль</w:t>
      </w:r>
      <w:proofErr w:type="spellEnd"/>
      <w:r w:rsidRPr="00C50749">
        <w:rPr>
          <w:szCs w:val="24"/>
        </w:rPr>
        <w:t xml:space="preserve"> является стратегической, так как имеет значительный </w:t>
      </w:r>
      <w:r w:rsidRPr="00C50749">
        <w:rPr>
          <w:rFonts w:eastAsia="Times New Roman" w:cs="Times New Roman"/>
          <w:szCs w:val="24"/>
        </w:rPr>
        <w:t xml:space="preserve">потенциал эффектов от продажи новых продуктов, и относится к возобновляемым ресурсам. </w:t>
      </w:r>
      <w:r>
        <w:rPr>
          <w:rFonts w:eastAsia="Times New Roman" w:cs="Times New Roman"/>
          <w:szCs w:val="24"/>
        </w:rPr>
        <w:t xml:space="preserve">Но данный природный потенциал используется в мизерных </w:t>
      </w:r>
      <w:proofErr w:type="spellStart"/>
      <w:r>
        <w:rPr>
          <w:rFonts w:eastAsia="Times New Roman" w:cs="Times New Roman"/>
          <w:szCs w:val="24"/>
        </w:rPr>
        <w:t>объемах.</w:t>
      </w:r>
      <w:r>
        <w:rPr>
          <w:szCs w:val="24"/>
        </w:rPr>
        <w:t>Ежегодный</w:t>
      </w:r>
      <w:proofErr w:type="spellEnd"/>
      <w:r>
        <w:rPr>
          <w:szCs w:val="24"/>
        </w:rPr>
        <w:t xml:space="preserve"> объем лесосечного фонда составляет 470,2 </w:t>
      </w:r>
      <w:proofErr w:type="spellStart"/>
      <w:r>
        <w:rPr>
          <w:szCs w:val="24"/>
        </w:rPr>
        <w:t>тыс.куб</w:t>
      </w:r>
      <w:proofErr w:type="spellEnd"/>
      <w:r>
        <w:rPr>
          <w:szCs w:val="24"/>
        </w:rPr>
        <w:t xml:space="preserve">. который используется не более чем на 10 %.  Несмотря на приграничный статус и востребованностью Монголии и Китая в лесосырьевых ресурсах в районе нет крупных заготовительных и перерабатывающих </w:t>
      </w:r>
      <w:proofErr w:type="spellStart"/>
      <w:r>
        <w:rPr>
          <w:szCs w:val="24"/>
        </w:rPr>
        <w:t>предприятий.Лесозаготовительная</w:t>
      </w:r>
      <w:proofErr w:type="spellEnd"/>
      <w:r>
        <w:rPr>
          <w:szCs w:val="24"/>
        </w:rPr>
        <w:t xml:space="preserve"> отрасль представлена мелкими лесоперерабатывающими предприятиями, всего на территории района зарегистрировано 13 пунктов приема и отгрузки древесины.</w:t>
      </w:r>
    </w:p>
    <w:p w:rsidR="00F35973" w:rsidRPr="00C50749" w:rsidRDefault="00F35973" w:rsidP="00F35973">
      <w:pPr>
        <w:pStyle w:val="12"/>
        <w:ind w:firstLine="540"/>
        <w:rPr>
          <w:szCs w:val="24"/>
        </w:rPr>
      </w:pPr>
      <w:r w:rsidRPr="00C50749">
        <w:rPr>
          <w:szCs w:val="24"/>
        </w:rPr>
        <w:t>Удельный вес отрасл</w:t>
      </w:r>
      <w:r>
        <w:rPr>
          <w:szCs w:val="24"/>
        </w:rPr>
        <w:t>и</w:t>
      </w:r>
      <w:r w:rsidRPr="00C50749">
        <w:rPr>
          <w:szCs w:val="24"/>
        </w:rPr>
        <w:t xml:space="preserve"> лесопромышленного комплекса в общем объеме </w:t>
      </w:r>
      <w:r w:rsidRPr="00C50749">
        <w:rPr>
          <w:szCs w:val="24"/>
        </w:rPr>
        <w:lastRenderedPageBreak/>
        <w:t xml:space="preserve">промышленного производства </w:t>
      </w:r>
      <w:r>
        <w:rPr>
          <w:szCs w:val="24"/>
        </w:rPr>
        <w:t>района</w:t>
      </w:r>
      <w:r w:rsidRPr="00C50749">
        <w:rPr>
          <w:szCs w:val="24"/>
        </w:rPr>
        <w:t xml:space="preserve"> составляет порядка </w:t>
      </w:r>
      <w:r>
        <w:rPr>
          <w:szCs w:val="24"/>
        </w:rPr>
        <w:t>1,3</w:t>
      </w:r>
      <w:r w:rsidRPr="00C50749">
        <w:rPr>
          <w:szCs w:val="24"/>
        </w:rPr>
        <w:t xml:space="preserve"> %. Объем отгруженной </w:t>
      </w:r>
      <w:r>
        <w:rPr>
          <w:szCs w:val="24"/>
        </w:rPr>
        <w:t>продукции предприятий лесного</w:t>
      </w:r>
      <w:r w:rsidRPr="00C50749">
        <w:rPr>
          <w:szCs w:val="24"/>
        </w:rPr>
        <w:t xml:space="preserve"> комплекса за последние 5 лет </w:t>
      </w:r>
      <w:r>
        <w:rPr>
          <w:szCs w:val="24"/>
        </w:rPr>
        <w:t xml:space="preserve">остается на уровне 24-25 </w:t>
      </w:r>
      <w:proofErr w:type="spellStart"/>
      <w:r>
        <w:rPr>
          <w:szCs w:val="24"/>
        </w:rPr>
        <w:t>млн.руб</w:t>
      </w:r>
      <w:proofErr w:type="spellEnd"/>
      <w:r>
        <w:rPr>
          <w:szCs w:val="24"/>
        </w:rPr>
        <w:t>.</w:t>
      </w:r>
    </w:p>
    <w:p w:rsidR="00F35973" w:rsidRPr="009A3176" w:rsidRDefault="00F35973" w:rsidP="00F35973">
      <w:pPr>
        <w:ind w:firstLine="540"/>
        <w:rPr>
          <w:rStyle w:val="FontStyle118"/>
          <w:rFonts w:cstheme="minorBidi"/>
          <w:sz w:val="24"/>
          <w:szCs w:val="24"/>
        </w:rPr>
      </w:pPr>
      <w:r w:rsidRPr="00C50749">
        <w:rPr>
          <w:rStyle w:val="FontStyle118"/>
          <w:sz w:val="24"/>
          <w:szCs w:val="24"/>
        </w:rPr>
        <w:t>К проблемам</w:t>
      </w:r>
      <w:r w:rsidRPr="00C50749">
        <w:rPr>
          <w:rStyle w:val="FontStyle118"/>
          <w:b/>
          <w:sz w:val="24"/>
          <w:szCs w:val="24"/>
        </w:rPr>
        <w:t xml:space="preserve">, </w:t>
      </w:r>
      <w:r w:rsidRPr="00C50749">
        <w:rPr>
          <w:rStyle w:val="FontStyle118"/>
          <w:sz w:val="24"/>
          <w:szCs w:val="24"/>
        </w:rPr>
        <w:t xml:space="preserve">сдерживающим развитие отрасли, относятся </w:t>
      </w:r>
      <w:r w:rsidRPr="00CA6E6C">
        <w:rPr>
          <w:szCs w:val="24"/>
        </w:rPr>
        <w:t>разбросанность по территории и небольши</w:t>
      </w:r>
      <w:r>
        <w:rPr>
          <w:szCs w:val="24"/>
        </w:rPr>
        <w:t xml:space="preserve">ми участками спелых насаждений, </w:t>
      </w:r>
      <w:r w:rsidRPr="00CA6E6C">
        <w:rPr>
          <w:szCs w:val="24"/>
        </w:rPr>
        <w:t>значительн</w:t>
      </w:r>
      <w:r>
        <w:rPr>
          <w:szCs w:val="24"/>
        </w:rPr>
        <w:t>ая</w:t>
      </w:r>
      <w:r w:rsidRPr="00CA6E6C">
        <w:rPr>
          <w:szCs w:val="24"/>
        </w:rPr>
        <w:t xml:space="preserve"> удаленность эксплуатируемых насаждений от пунктов вывозки на железную дорогу</w:t>
      </w:r>
      <w:r>
        <w:rPr>
          <w:szCs w:val="24"/>
        </w:rPr>
        <w:t xml:space="preserve"> (ближайшая железнодорожная станция находится на расстоянии 250 км.), наличие большого количества </w:t>
      </w:r>
      <w:r w:rsidRPr="00C50749">
        <w:rPr>
          <w:szCs w:val="24"/>
        </w:rPr>
        <w:t>низкокачественн</w:t>
      </w:r>
      <w:r>
        <w:rPr>
          <w:szCs w:val="24"/>
        </w:rPr>
        <w:t>ой</w:t>
      </w:r>
      <w:r w:rsidRPr="00C50749">
        <w:rPr>
          <w:szCs w:val="24"/>
        </w:rPr>
        <w:t xml:space="preserve"> лиственн</w:t>
      </w:r>
      <w:r>
        <w:rPr>
          <w:szCs w:val="24"/>
        </w:rPr>
        <w:t>ой</w:t>
      </w:r>
      <w:r w:rsidRPr="00C50749">
        <w:rPr>
          <w:szCs w:val="24"/>
        </w:rPr>
        <w:t xml:space="preserve"> древесин</w:t>
      </w:r>
      <w:r>
        <w:rPr>
          <w:szCs w:val="24"/>
        </w:rPr>
        <w:t>ы</w:t>
      </w:r>
      <w:r w:rsidRPr="00C50749">
        <w:rPr>
          <w:szCs w:val="24"/>
        </w:rPr>
        <w:t xml:space="preserve">, нехватка квалифицированных </w:t>
      </w:r>
      <w:proofErr w:type="spellStart"/>
      <w:r w:rsidRPr="00C50749">
        <w:rPr>
          <w:szCs w:val="24"/>
        </w:rPr>
        <w:t>кадровлесопромышленной</w:t>
      </w:r>
      <w:proofErr w:type="spellEnd"/>
      <w:r w:rsidRPr="00C50749">
        <w:rPr>
          <w:szCs w:val="24"/>
        </w:rPr>
        <w:t xml:space="preserve"> деятельности, </w:t>
      </w:r>
      <w:r w:rsidRPr="00C50749">
        <w:rPr>
          <w:rStyle w:val="FontStyle118"/>
          <w:sz w:val="24"/>
          <w:szCs w:val="24"/>
        </w:rPr>
        <w:t xml:space="preserve">недостаточная точность оценки </w:t>
      </w:r>
      <w:proofErr w:type="spellStart"/>
      <w:r w:rsidRPr="00C50749">
        <w:rPr>
          <w:rStyle w:val="FontStyle118"/>
          <w:sz w:val="24"/>
          <w:szCs w:val="24"/>
        </w:rPr>
        <w:t>лесоресурсного</w:t>
      </w:r>
      <w:proofErr w:type="spellEnd"/>
      <w:r w:rsidRPr="00C50749">
        <w:rPr>
          <w:rStyle w:val="FontStyle118"/>
          <w:sz w:val="24"/>
          <w:szCs w:val="24"/>
        </w:rPr>
        <w:t xml:space="preserve"> потенциала.</w:t>
      </w:r>
    </w:p>
    <w:p w:rsidR="00F35973" w:rsidRPr="009A3176" w:rsidRDefault="00F35973" w:rsidP="00F35973">
      <w:pPr>
        <w:pStyle w:val="ac"/>
        <w:spacing w:line="360" w:lineRule="auto"/>
        <w:ind w:firstLine="540"/>
        <w:rPr>
          <w:szCs w:val="24"/>
        </w:rPr>
      </w:pPr>
      <w:r w:rsidRPr="009A3176">
        <w:rPr>
          <w:szCs w:val="24"/>
        </w:rPr>
        <w:t>В конце 2016 года в районе начало действовать предприятие лесопромышленного комплекса ООО «ИТ-</w:t>
      </w:r>
      <w:proofErr w:type="spellStart"/>
      <w:r w:rsidRPr="009A3176">
        <w:rPr>
          <w:szCs w:val="24"/>
        </w:rPr>
        <w:t>Алмак</w:t>
      </w:r>
      <w:proofErr w:type="spellEnd"/>
      <w:r w:rsidRPr="009A3176">
        <w:rPr>
          <w:szCs w:val="24"/>
        </w:rPr>
        <w:t>-Байкал», данным предприятием в течение 2017 г. с федеральными и республиканскими министерствами и ведомствами велась работа по вопросу обеспечения проекта лесосырьевой  базой. В соответствии с бизнес-планом в 2018 году начнется создание объектов лесной инфраструктуры – строительство магистральных лесовозных дорог, организация лесных складов, вахтового поселка для лесозаготовительных бригад, а также на базе ДОЗ планируется запустить деревообрабатывающий цех по глубокой переработке древесины</w:t>
      </w:r>
      <w:r w:rsidRPr="00295BBE">
        <w:rPr>
          <w:szCs w:val="24"/>
        </w:rPr>
        <w:t>(</w:t>
      </w:r>
      <w:proofErr w:type="spellStart"/>
      <w:r w:rsidRPr="00295BBE">
        <w:rPr>
          <w:szCs w:val="24"/>
        </w:rPr>
        <w:t>погонажные</w:t>
      </w:r>
      <w:proofErr w:type="spellEnd"/>
      <w:r w:rsidRPr="00295BBE">
        <w:rPr>
          <w:szCs w:val="24"/>
        </w:rPr>
        <w:t xml:space="preserve"> изделия,  </w:t>
      </w:r>
      <w:proofErr w:type="spellStart"/>
      <w:r w:rsidRPr="00295BBE">
        <w:rPr>
          <w:szCs w:val="24"/>
        </w:rPr>
        <w:t>клеенная</w:t>
      </w:r>
      <w:proofErr w:type="spellEnd"/>
      <w:r w:rsidRPr="00295BBE">
        <w:rPr>
          <w:szCs w:val="24"/>
        </w:rPr>
        <w:t xml:space="preserve"> продукция, производство </w:t>
      </w:r>
      <w:proofErr w:type="spellStart"/>
      <w:r w:rsidRPr="00295BBE">
        <w:rPr>
          <w:szCs w:val="24"/>
        </w:rPr>
        <w:t>домокомплектов</w:t>
      </w:r>
      <w:proofErr w:type="spellEnd"/>
      <w:r w:rsidRPr="00295BBE">
        <w:rPr>
          <w:szCs w:val="24"/>
        </w:rPr>
        <w:t>, брикеты и щепа)</w:t>
      </w:r>
      <w:r w:rsidRPr="009A3176">
        <w:rPr>
          <w:szCs w:val="24"/>
        </w:rPr>
        <w:t xml:space="preserve">. </w:t>
      </w:r>
    </w:p>
    <w:p w:rsidR="00F35973" w:rsidRPr="002E544C" w:rsidRDefault="00F35973" w:rsidP="00F35973">
      <w:pPr>
        <w:pStyle w:val="12"/>
        <w:numPr>
          <w:ilvl w:val="0"/>
          <w:numId w:val="53"/>
        </w:numPr>
        <w:rPr>
          <w:szCs w:val="24"/>
        </w:rPr>
      </w:pPr>
      <w:r w:rsidRPr="00C50749">
        <w:rPr>
          <w:rFonts w:eastAsia="Times New Roman" w:cs="Times New Roman"/>
          <w:b/>
          <w:i/>
          <w:szCs w:val="24"/>
        </w:rPr>
        <w:t>Основная цель развития лесопромышленного комплекса</w:t>
      </w:r>
      <w:r w:rsidRPr="00C50749">
        <w:rPr>
          <w:rFonts w:eastAsia="Times New Roman" w:cs="Times New Roman"/>
          <w:szCs w:val="24"/>
        </w:rPr>
        <w:t xml:space="preserve"> –.</w:t>
      </w:r>
      <w:r w:rsidRPr="00FB22BC">
        <w:rPr>
          <w:szCs w:val="24"/>
        </w:rPr>
        <w:t xml:space="preserve">Производство и реализация  продукции высокого передела из уникальной древесины  </w:t>
      </w:r>
    </w:p>
    <w:p w:rsidR="00F35973" w:rsidRPr="00C50749" w:rsidRDefault="00F35973" w:rsidP="00F35973">
      <w:pPr>
        <w:pStyle w:val="12"/>
        <w:ind w:firstLine="540"/>
        <w:rPr>
          <w:rFonts w:eastAsia="Times New Roman" w:cs="Times New Roman"/>
          <w:szCs w:val="24"/>
        </w:rPr>
      </w:pPr>
    </w:p>
    <w:p w:rsidR="00F35973" w:rsidRPr="00C50749" w:rsidRDefault="00F35973" w:rsidP="00F35973">
      <w:pPr>
        <w:pStyle w:val="12"/>
        <w:ind w:firstLine="540"/>
        <w:rPr>
          <w:szCs w:val="24"/>
        </w:rPr>
      </w:pPr>
      <w:r>
        <w:rPr>
          <w:szCs w:val="24"/>
        </w:rPr>
        <w:t xml:space="preserve">Большое значение имеет включение лесопромышленных предприятий района в  </w:t>
      </w:r>
      <w:proofErr w:type="spellStart"/>
      <w:r>
        <w:rPr>
          <w:szCs w:val="24"/>
        </w:rPr>
        <w:t>составбудущего</w:t>
      </w:r>
      <w:proofErr w:type="spellEnd"/>
      <w:r>
        <w:rPr>
          <w:szCs w:val="24"/>
        </w:rPr>
        <w:t xml:space="preserve"> </w:t>
      </w:r>
      <w:r w:rsidRPr="00C50749">
        <w:rPr>
          <w:i/>
          <w:szCs w:val="24"/>
        </w:rPr>
        <w:t>лесопромышленного кластера</w:t>
      </w:r>
      <w:r w:rsidRPr="00C50749">
        <w:rPr>
          <w:szCs w:val="24"/>
        </w:rPr>
        <w:t xml:space="preserve"> в республике. Объединение в кластер действующих и новых производств позволит выстроить технологические цепочки между предприятиями, скоординировать поставки продукции, прежде всего на экспорт.</w:t>
      </w:r>
    </w:p>
    <w:p w:rsidR="00F35973" w:rsidRDefault="00F35973" w:rsidP="00F35973">
      <w:pPr>
        <w:ind w:firstLine="540"/>
        <w:rPr>
          <w:szCs w:val="24"/>
          <w:shd w:val="clear" w:color="auto" w:fill="FFFFFF"/>
        </w:rPr>
      </w:pPr>
      <w:r w:rsidRPr="00C50749">
        <w:rPr>
          <w:szCs w:val="24"/>
          <w:shd w:val="clear" w:color="auto" w:fill="FFFFFF"/>
        </w:rPr>
        <w:t xml:space="preserve">В перспективе </w:t>
      </w:r>
      <w:r>
        <w:rPr>
          <w:szCs w:val="24"/>
          <w:shd w:val="clear" w:color="auto" w:fill="FFFFFF"/>
        </w:rPr>
        <w:t>с открытием пункта пропуска «</w:t>
      </w:r>
      <w:proofErr w:type="spellStart"/>
      <w:r>
        <w:rPr>
          <w:szCs w:val="24"/>
          <w:shd w:val="clear" w:color="auto" w:fill="FFFFFF"/>
        </w:rPr>
        <w:t>Айнек</w:t>
      </w:r>
      <w:proofErr w:type="spellEnd"/>
      <w:r>
        <w:rPr>
          <w:szCs w:val="24"/>
          <w:shd w:val="clear" w:color="auto" w:fill="FFFFFF"/>
        </w:rPr>
        <w:t xml:space="preserve">-Гол» </w:t>
      </w:r>
      <w:r w:rsidRPr="00C50749">
        <w:rPr>
          <w:szCs w:val="24"/>
          <w:shd w:val="clear" w:color="auto" w:fill="FFFFFF"/>
        </w:rPr>
        <w:t xml:space="preserve">намечается </w:t>
      </w:r>
      <w:r>
        <w:rPr>
          <w:szCs w:val="24"/>
          <w:shd w:val="clear" w:color="auto" w:fill="FFFFFF"/>
        </w:rPr>
        <w:t xml:space="preserve">увеличение  экспорта как обработанной так и необработанной </w:t>
      </w:r>
      <w:proofErr w:type="spellStart"/>
      <w:r>
        <w:rPr>
          <w:szCs w:val="24"/>
          <w:shd w:val="clear" w:color="auto" w:fill="FFFFFF"/>
        </w:rPr>
        <w:t>лесопродукции</w:t>
      </w:r>
      <w:proofErr w:type="spellEnd"/>
      <w:r>
        <w:rPr>
          <w:szCs w:val="24"/>
          <w:shd w:val="clear" w:color="auto" w:fill="FFFFFF"/>
        </w:rPr>
        <w:t xml:space="preserve">. </w:t>
      </w:r>
    </w:p>
    <w:p w:rsidR="00F35973" w:rsidRPr="00C50749" w:rsidRDefault="00F35973" w:rsidP="00F35973">
      <w:pPr>
        <w:pStyle w:val="12"/>
        <w:ind w:firstLine="540"/>
        <w:rPr>
          <w:rFonts w:cs="Times New Roman"/>
          <w:szCs w:val="24"/>
        </w:rPr>
      </w:pPr>
      <w:r w:rsidRPr="00C50749">
        <w:rPr>
          <w:rFonts w:cs="Times New Roman"/>
          <w:b/>
          <w:i/>
          <w:szCs w:val="24"/>
        </w:rPr>
        <w:t>Основными стратегическими задачами развития лесопромышленного комплекса</w:t>
      </w:r>
      <w:r w:rsidRPr="00C50749">
        <w:rPr>
          <w:rFonts w:cs="Times New Roman"/>
          <w:szCs w:val="24"/>
        </w:rPr>
        <w:t xml:space="preserve"> являются:</w:t>
      </w:r>
    </w:p>
    <w:p w:rsidR="00F35973" w:rsidRPr="00C50749" w:rsidRDefault="00F35973" w:rsidP="00F35973">
      <w:pPr>
        <w:pStyle w:val="12"/>
        <w:numPr>
          <w:ilvl w:val="0"/>
          <w:numId w:val="31"/>
        </w:numPr>
        <w:tabs>
          <w:tab w:val="left" w:pos="993"/>
        </w:tabs>
        <w:ind w:left="0" w:firstLine="540"/>
        <w:rPr>
          <w:szCs w:val="24"/>
        </w:rPr>
      </w:pPr>
      <w:r>
        <w:rPr>
          <w:rFonts w:cs="Times New Roman"/>
          <w:szCs w:val="24"/>
        </w:rPr>
        <w:t xml:space="preserve">Включение предприятий в </w:t>
      </w:r>
      <w:r w:rsidRPr="00C50749">
        <w:rPr>
          <w:rFonts w:cs="Times New Roman"/>
          <w:szCs w:val="24"/>
        </w:rPr>
        <w:t>лесопромышленн</w:t>
      </w:r>
      <w:r>
        <w:rPr>
          <w:rFonts w:cs="Times New Roman"/>
          <w:szCs w:val="24"/>
        </w:rPr>
        <w:t>ый</w:t>
      </w:r>
      <w:r w:rsidRPr="00C50749">
        <w:rPr>
          <w:rFonts w:cs="Times New Roman"/>
          <w:szCs w:val="24"/>
        </w:rPr>
        <w:t xml:space="preserve"> кластер</w:t>
      </w:r>
      <w:r>
        <w:rPr>
          <w:rFonts w:cs="Times New Roman"/>
          <w:szCs w:val="24"/>
        </w:rPr>
        <w:t xml:space="preserve"> региона</w:t>
      </w:r>
      <w:r w:rsidRPr="00C50749">
        <w:rPr>
          <w:rFonts w:cs="Times New Roman"/>
          <w:szCs w:val="24"/>
        </w:rPr>
        <w:t>.</w:t>
      </w:r>
    </w:p>
    <w:p w:rsidR="00F35973" w:rsidRPr="00C50749" w:rsidRDefault="00F35973" w:rsidP="00F35973">
      <w:pPr>
        <w:pStyle w:val="12"/>
        <w:numPr>
          <w:ilvl w:val="0"/>
          <w:numId w:val="31"/>
        </w:numPr>
        <w:tabs>
          <w:tab w:val="left" w:pos="993"/>
        </w:tabs>
        <w:ind w:left="0" w:firstLine="540"/>
        <w:rPr>
          <w:szCs w:val="24"/>
        </w:rPr>
      </w:pPr>
      <w:r w:rsidRPr="00C50749">
        <w:rPr>
          <w:rFonts w:cs="Times New Roman"/>
          <w:szCs w:val="24"/>
        </w:rPr>
        <w:t>Создание и развитие производств</w:t>
      </w:r>
      <w:r>
        <w:rPr>
          <w:rFonts w:cs="Times New Roman"/>
          <w:szCs w:val="24"/>
        </w:rPr>
        <w:t>а</w:t>
      </w:r>
      <w:r w:rsidRPr="00C50749">
        <w:rPr>
          <w:rFonts w:cs="Times New Roman"/>
          <w:szCs w:val="24"/>
        </w:rPr>
        <w:t xml:space="preserve"> по глубокой переработке древесины, в том числе по  деревянному домостроению. </w:t>
      </w:r>
    </w:p>
    <w:p w:rsidR="00F35973" w:rsidRPr="00C50749" w:rsidRDefault="00F35973" w:rsidP="00F35973">
      <w:pPr>
        <w:pStyle w:val="12"/>
        <w:numPr>
          <w:ilvl w:val="0"/>
          <w:numId w:val="31"/>
        </w:numPr>
        <w:tabs>
          <w:tab w:val="left" w:pos="993"/>
        </w:tabs>
        <w:ind w:left="0" w:firstLine="540"/>
        <w:rPr>
          <w:szCs w:val="24"/>
        </w:rPr>
      </w:pPr>
      <w:r w:rsidRPr="00C50749">
        <w:rPr>
          <w:rFonts w:cs="Times New Roman"/>
          <w:szCs w:val="24"/>
        </w:rPr>
        <w:t xml:space="preserve">Переработка отходов лесопиления, производство </w:t>
      </w:r>
      <w:proofErr w:type="spellStart"/>
      <w:r w:rsidRPr="00C50749">
        <w:rPr>
          <w:rFonts w:cs="Times New Roman"/>
          <w:szCs w:val="24"/>
        </w:rPr>
        <w:t>биотоплива</w:t>
      </w:r>
      <w:proofErr w:type="spellEnd"/>
      <w:r w:rsidRPr="00C50749">
        <w:rPr>
          <w:rFonts w:cs="Times New Roman"/>
          <w:szCs w:val="24"/>
        </w:rPr>
        <w:t>.</w:t>
      </w:r>
    </w:p>
    <w:p w:rsidR="00F35973" w:rsidRPr="00C50749" w:rsidRDefault="00F35973" w:rsidP="00F35973">
      <w:pPr>
        <w:pStyle w:val="12"/>
        <w:numPr>
          <w:ilvl w:val="0"/>
          <w:numId w:val="31"/>
        </w:numPr>
        <w:tabs>
          <w:tab w:val="left" w:pos="993"/>
        </w:tabs>
        <w:ind w:left="0" w:firstLine="540"/>
        <w:rPr>
          <w:szCs w:val="24"/>
        </w:rPr>
      </w:pPr>
      <w:r w:rsidRPr="00C50749">
        <w:rPr>
          <w:szCs w:val="24"/>
        </w:rPr>
        <w:lastRenderedPageBreak/>
        <w:t>Обеспечение рационального и интенсивного использования, охраны, защиты и воспроизводства лесов.</w:t>
      </w:r>
    </w:p>
    <w:p w:rsidR="00F35973" w:rsidRPr="00C50749" w:rsidRDefault="00F35973" w:rsidP="00F35973">
      <w:pPr>
        <w:pStyle w:val="ae"/>
        <w:numPr>
          <w:ilvl w:val="0"/>
          <w:numId w:val="31"/>
        </w:numPr>
        <w:tabs>
          <w:tab w:val="left" w:pos="993"/>
        </w:tabs>
        <w:ind w:left="0" w:firstLine="540"/>
        <w:rPr>
          <w:szCs w:val="24"/>
        </w:rPr>
      </w:pPr>
      <w:r w:rsidRPr="00C50749">
        <w:rPr>
          <w:szCs w:val="24"/>
        </w:rPr>
        <w:t>Профилактика возникновения и распространения лесных пожаров, очагов вредных организмов.</w:t>
      </w:r>
    </w:p>
    <w:p w:rsidR="00F35973" w:rsidRPr="0052478C" w:rsidRDefault="00F35973" w:rsidP="00F35973">
      <w:pPr>
        <w:pStyle w:val="12"/>
        <w:numPr>
          <w:ilvl w:val="0"/>
          <w:numId w:val="31"/>
        </w:numPr>
        <w:tabs>
          <w:tab w:val="left" w:pos="993"/>
        </w:tabs>
        <w:ind w:left="0" w:firstLine="540"/>
        <w:rPr>
          <w:szCs w:val="24"/>
          <w:highlight w:val="yellow"/>
        </w:rPr>
      </w:pPr>
      <w:r w:rsidRPr="00FB22BC">
        <w:rPr>
          <w:szCs w:val="24"/>
          <w:highlight w:val="yellow"/>
        </w:rPr>
        <w:t>Развитие системы реагирования и ликвидации последствий чрезвычайных ситуаций.</w:t>
      </w:r>
    </w:p>
    <w:p w:rsidR="00F35973" w:rsidRPr="00C50749" w:rsidRDefault="00F35973" w:rsidP="00F35973">
      <w:pPr>
        <w:pStyle w:val="ae"/>
        <w:numPr>
          <w:ilvl w:val="0"/>
          <w:numId w:val="31"/>
        </w:numPr>
        <w:tabs>
          <w:tab w:val="left" w:pos="993"/>
        </w:tabs>
        <w:ind w:left="0" w:firstLine="540"/>
        <w:rPr>
          <w:rFonts w:eastAsia="Times New Roman" w:cs="Times New Roman"/>
          <w:szCs w:val="24"/>
        </w:rPr>
      </w:pPr>
      <w:r w:rsidRPr="00C50749">
        <w:rPr>
          <w:szCs w:val="24"/>
        </w:rPr>
        <w:t>Повышение эффективности кадрового управления в сфере лесного хозяйства.</w:t>
      </w:r>
    </w:p>
    <w:p w:rsidR="00F35973" w:rsidRPr="00C50749" w:rsidRDefault="00F35973" w:rsidP="00F35973">
      <w:pPr>
        <w:pStyle w:val="30"/>
        <w:spacing w:line="360" w:lineRule="auto"/>
        <w:ind w:firstLine="540"/>
        <w:rPr>
          <w:rFonts w:cs="Times New Roman"/>
          <w:szCs w:val="24"/>
          <w:lang w:eastAsia="ru-RU"/>
        </w:rPr>
      </w:pPr>
    </w:p>
    <w:p w:rsidR="00F35973" w:rsidRPr="00C50749" w:rsidRDefault="00F35973" w:rsidP="00F35973">
      <w:pPr>
        <w:pStyle w:val="30"/>
        <w:spacing w:line="360" w:lineRule="auto"/>
        <w:rPr>
          <w:rFonts w:cs="Times New Roman"/>
          <w:szCs w:val="24"/>
          <w:lang w:eastAsia="ru-RU"/>
        </w:rPr>
      </w:pPr>
      <w:bookmarkStart w:id="31" w:name="_Toc511146892"/>
      <w:r w:rsidRPr="00C50749">
        <w:rPr>
          <w:rFonts w:cs="Times New Roman"/>
          <w:szCs w:val="24"/>
          <w:lang w:eastAsia="ru-RU"/>
        </w:rPr>
        <w:t>Промышленность строительных материалов</w:t>
      </w:r>
      <w:bookmarkEnd w:id="30"/>
      <w:bookmarkEnd w:id="31"/>
    </w:p>
    <w:p w:rsidR="00F35973" w:rsidRPr="00C50749" w:rsidRDefault="00F35973" w:rsidP="00F35973">
      <w:pPr>
        <w:pStyle w:val="12"/>
        <w:rPr>
          <w:szCs w:val="24"/>
        </w:rPr>
      </w:pPr>
      <w:r w:rsidRPr="00C50749">
        <w:rPr>
          <w:szCs w:val="24"/>
        </w:rPr>
        <w:t xml:space="preserve">Промышленность строительных материалов </w:t>
      </w:r>
      <w:r>
        <w:rPr>
          <w:szCs w:val="24"/>
        </w:rPr>
        <w:t xml:space="preserve">в районе не развита в связи с небольшими объемами промышленного и гражданского строительства. </w:t>
      </w:r>
    </w:p>
    <w:p w:rsidR="00F35973" w:rsidRPr="00C50749" w:rsidRDefault="00F35973" w:rsidP="00F35973">
      <w:pPr>
        <w:rPr>
          <w:szCs w:val="24"/>
        </w:rPr>
      </w:pPr>
      <w:r w:rsidRPr="00C50749">
        <w:rPr>
          <w:szCs w:val="24"/>
        </w:rPr>
        <w:t xml:space="preserve">Перспективы </w:t>
      </w:r>
      <w:proofErr w:type="spellStart"/>
      <w:r w:rsidRPr="00C50749">
        <w:rPr>
          <w:szCs w:val="24"/>
        </w:rPr>
        <w:t>развитияотрасли</w:t>
      </w:r>
      <w:proofErr w:type="spellEnd"/>
      <w:r w:rsidRPr="00C50749">
        <w:rPr>
          <w:szCs w:val="24"/>
        </w:rPr>
        <w:t xml:space="preserve"> </w:t>
      </w:r>
      <w:r>
        <w:rPr>
          <w:szCs w:val="24"/>
        </w:rPr>
        <w:t xml:space="preserve">также связаны с открытием пункта пропуска, так как появится возможность экспортных поставок в Монголию и Китай. </w:t>
      </w:r>
    </w:p>
    <w:p w:rsidR="00F35973" w:rsidRDefault="00F35973" w:rsidP="00F35973">
      <w:pPr>
        <w:pStyle w:val="12"/>
        <w:rPr>
          <w:rFonts w:eastAsia="Times New Roman" w:cs="Times New Roman"/>
          <w:szCs w:val="24"/>
        </w:rPr>
      </w:pPr>
      <w:r>
        <w:rPr>
          <w:rFonts w:eastAsia="Times New Roman" w:cs="Times New Roman"/>
          <w:szCs w:val="24"/>
        </w:rPr>
        <w:t xml:space="preserve">Закаменский район может стать поставщиком минерально-сырьевых ресурсов для крупных предприятий строительной индустрии так как располагает </w:t>
      </w:r>
      <w:r w:rsidRPr="00C50749">
        <w:rPr>
          <w:rFonts w:eastAsia="Times New Roman" w:cs="Times New Roman"/>
          <w:szCs w:val="24"/>
        </w:rPr>
        <w:t>значительными запасами и видами минерально-сырьевых ресурсов</w:t>
      </w:r>
      <w:r>
        <w:rPr>
          <w:rFonts w:eastAsia="Times New Roman" w:cs="Times New Roman"/>
          <w:szCs w:val="24"/>
        </w:rPr>
        <w:t xml:space="preserve"> - э</w:t>
      </w:r>
      <w:r w:rsidRPr="00C50749">
        <w:rPr>
          <w:rFonts w:eastAsia="Times New Roman" w:cs="Times New Roman"/>
          <w:szCs w:val="24"/>
        </w:rPr>
        <w:t>то строительный камень, песок, песчано-гравийный материал, вулканически</w:t>
      </w:r>
      <w:r>
        <w:rPr>
          <w:rFonts w:eastAsia="Times New Roman" w:cs="Times New Roman"/>
          <w:szCs w:val="24"/>
        </w:rPr>
        <w:t>е шлаки, известняки, глина и суглинки,</w:t>
      </w:r>
      <w:r w:rsidRPr="00C50749">
        <w:rPr>
          <w:rFonts w:eastAsia="Times New Roman" w:cs="Times New Roman"/>
          <w:szCs w:val="24"/>
        </w:rPr>
        <w:t xml:space="preserve"> другие минерально-сырьевые материалы.</w:t>
      </w:r>
    </w:p>
    <w:p w:rsidR="00F35973" w:rsidRDefault="00F35973" w:rsidP="00F35973">
      <w:pPr>
        <w:pStyle w:val="12"/>
        <w:rPr>
          <w:rFonts w:eastAsia="Times New Roman" w:cs="Times New Roman"/>
          <w:szCs w:val="24"/>
        </w:rPr>
      </w:pPr>
    </w:p>
    <w:p w:rsidR="00F35973" w:rsidRPr="00537EE5" w:rsidRDefault="00F35973" w:rsidP="00F35973">
      <w:pPr>
        <w:pStyle w:val="12"/>
        <w:rPr>
          <w:rFonts w:eastAsia="Times New Roman" w:cs="Times New Roman"/>
          <w:b/>
          <w:szCs w:val="24"/>
        </w:rPr>
      </w:pPr>
      <w:r w:rsidRPr="00537EE5">
        <w:rPr>
          <w:rFonts w:eastAsia="Times New Roman" w:cs="Times New Roman"/>
          <w:b/>
          <w:szCs w:val="24"/>
        </w:rPr>
        <w:t>Развитие туризма.</w:t>
      </w:r>
    </w:p>
    <w:p w:rsidR="00F35973" w:rsidRPr="00537EE5" w:rsidRDefault="00F35973" w:rsidP="00F35973">
      <w:pPr>
        <w:ind w:firstLine="567"/>
        <w:rPr>
          <w:rFonts w:eastAsia="Times New Roman" w:cs="Times New Roman"/>
          <w:szCs w:val="24"/>
          <w:lang w:eastAsia="ru-RU"/>
        </w:rPr>
      </w:pPr>
      <w:bookmarkStart w:id="32" w:name="619"/>
      <w:r w:rsidRPr="00537EE5">
        <w:rPr>
          <w:rFonts w:eastAsia="Times New Roman" w:cs="Times New Roman"/>
          <w:szCs w:val="24"/>
          <w:lang w:eastAsia="ru-RU"/>
        </w:rPr>
        <w:t xml:space="preserve">Развитие  туристского комплекса базируется на рекреационном потенциале, одними из составляющих которого являются  природные и историко-культурные ресурсы туризма. Ареалы распространения максимального и высокого потенциала ресурсов туризма занимают 21,7 % от общей площади территории района. Наиболее посещаемые места расположены вдоль республиканской трассы, </w:t>
      </w:r>
      <w:proofErr w:type="spellStart"/>
      <w:r w:rsidRPr="00537EE5">
        <w:rPr>
          <w:rFonts w:eastAsia="Times New Roman" w:cs="Times New Roman"/>
          <w:szCs w:val="24"/>
          <w:lang w:eastAsia="ru-RU"/>
        </w:rPr>
        <w:t>аршаны</w:t>
      </w:r>
      <w:proofErr w:type="spellEnd"/>
      <w:r w:rsidRPr="00537EE5">
        <w:rPr>
          <w:rFonts w:eastAsia="Times New Roman" w:cs="Times New Roman"/>
          <w:szCs w:val="24"/>
          <w:lang w:eastAsia="ru-RU"/>
        </w:rPr>
        <w:t xml:space="preserve"> в СП «</w:t>
      </w:r>
      <w:proofErr w:type="spellStart"/>
      <w:r w:rsidRPr="00537EE5">
        <w:rPr>
          <w:rFonts w:eastAsia="Times New Roman" w:cs="Times New Roman"/>
          <w:szCs w:val="24"/>
          <w:lang w:eastAsia="ru-RU"/>
        </w:rPr>
        <w:t>Бортойское</w:t>
      </w:r>
      <w:proofErr w:type="spellEnd"/>
      <w:r w:rsidRPr="00537EE5">
        <w:rPr>
          <w:rFonts w:eastAsia="Times New Roman" w:cs="Times New Roman"/>
          <w:szCs w:val="24"/>
          <w:lang w:eastAsia="ru-RU"/>
        </w:rPr>
        <w:t>», СП «</w:t>
      </w:r>
      <w:proofErr w:type="spellStart"/>
      <w:r w:rsidRPr="00537EE5">
        <w:rPr>
          <w:rFonts w:eastAsia="Times New Roman" w:cs="Times New Roman"/>
          <w:szCs w:val="24"/>
          <w:lang w:eastAsia="ru-RU"/>
        </w:rPr>
        <w:t>Енгорбойское</w:t>
      </w:r>
      <w:proofErr w:type="spellEnd"/>
      <w:r w:rsidRPr="00537EE5">
        <w:rPr>
          <w:rFonts w:eastAsia="Times New Roman" w:cs="Times New Roman"/>
          <w:szCs w:val="24"/>
          <w:lang w:eastAsia="ru-RU"/>
        </w:rPr>
        <w:t>», СП «</w:t>
      </w:r>
      <w:proofErr w:type="spellStart"/>
      <w:r w:rsidRPr="00537EE5">
        <w:rPr>
          <w:rFonts w:eastAsia="Times New Roman" w:cs="Times New Roman"/>
          <w:szCs w:val="24"/>
          <w:lang w:eastAsia="ru-RU"/>
        </w:rPr>
        <w:t>Далахайское</w:t>
      </w:r>
      <w:proofErr w:type="spellEnd"/>
      <w:r w:rsidRPr="00537EE5">
        <w:rPr>
          <w:rFonts w:eastAsia="Times New Roman" w:cs="Times New Roman"/>
          <w:szCs w:val="24"/>
          <w:lang w:eastAsia="ru-RU"/>
        </w:rPr>
        <w:t xml:space="preserve">». </w:t>
      </w:r>
    </w:p>
    <w:p w:rsidR="00F35973" w:rsidRPr="00537EE5" w:rsidRDefault="00F35973" w:rsidP="00F35973">
      <w:pPr>
        <w:ind w:firstLine="567"/>
        <w:rPr>
          <w:rFonts w:eastAsia="Times New Roman" w:cs="Times New Roman"/>
          <w:szCs w:val="24"/>
          <w:lang w:eastAsia="ru-RU"/>
        </w:rPr>
      </w:pPr>
      <w:r w:rsidRPr="00537EE5">
        <w:rPr>
          <w:rFonts w:eastAsia="Times New Roman" w:cs="Times New Roman"/>
          <w:szCs w:val="24"/>
          <w:lang w:eastAsia="ru-RU"/>
        </w:rPr>
        <w:t xml:space="preserve">Рынок туризма характеризуется положительной тенденцией, так в 2017 году в связи с празднованием юбилея </w:t>
      </w:r>
      <w:proofErr w:type="spellStart"/>
      <w:r w:rsidRPr="00537EE5">
        <w:rPr>
          <w:rFonts w:eastAsia="Times New Roman" w:cs="Times New Roman"/>
          <w:szCs w:val="24"/>
          <w:lang w:eastAsia="ru-RU"/>
        </w:rPr>
        <w:t>Закаменского</w:t>
      </w:r>
      <w:proofErr w:type="spellEnd"/>
      <w:r w:rsidRPr="00537EE5">
        <w:rPr>
          <w:rFonts w:eastAsia="Times New Roman" w:cs="Times New Roman"/>
          <w:szCs w:val="24"/>
          <w:lang w:eastAsia="ru-RU"/>
        </w:rPr>
        <w:t xml:space="preserve"> района количество туристских прибытий увеличилось по сравнению с предыдущим годом на 76 %, соответственно увеличились и платные услуги. </w:t>
      </w:r>
    </w:p>
    <w:p w:rsidR="00F35973" w:rsidRPr="00537EE5" w:rsidRDefault="00F35973" w:rsidP="00F35973">
      <w:pPr>
        <w:ind w:firstLine="567"/>
        <w:rPr>
          <w:rFonts w:eastAsia="Times New Roman" w:cs="Times New Roman"/>
          <w:szCs w:val="24"/>
          <w:lang w:eastAsia="ru-RU"/>
        </w:rPr>
      </w:pPr>
      <w:r w:rsidRPr="00537EE5">
        <w:rPr>
          <w:rFonts w:eastAsia="Times New Roman" w:cs="Times New Roman"/>
          <w:szCs w:val="24"/>
          <w:lang w:eastAsia="ru-RU"/>
        </w:rPr>
        <w:t xml:space="preserve">В районе насчитывается 4 коллективных средств размещения с 78 койко-местами. Средства размещения, расположенные на </w:t>
      </w:r>
      <w:proofErr w:type="spellStart"/>
      <w:r w:rsidRPr="00537EE5">
        <w:rPr>
          <w:rFonts w:eastAsia="Times New Roman" w:cs="Times New Roman"/>
          <w:szCs w:val="24"/>
          <w:lang w:eastAsia="ru-RU"/>
        </w:rPr>
        <w:t>аршанах</w:t>
      </w:r>
      <w:proofErr w:type="spellEnd"/>
      <w:r w:rsidRPr="00537EE5">
        <w:rPr>
          <w:rFonts w:eastAsia="Times New Roman" w:cs="Times New Roman"/>
          <w:szCs w:val="24"/>
          <w:lang w:eastAsia="ru-RU"/>
        </w:rPr>
        <w:t xml:space="preserve"> и минеральных источниках в официальную статистику не входят, так как не зарегистрировано право собственности на эти объекты.</w:t>
      </w:r>
    </w:p>
    <w:p w:rsidR="00F35973" w:rsidRDefault="00F35973" w:rsidP="00F35973">
      <w:pPr>
        <w:ind w:firstLine="567"/>
        <w:rPr>
          <w:rFonts w:eastAsia="Times New Roman" w:cs="Times New Roman"/>
          <w:szCs w:val="24"/>
          <w:lang w:eastAsia="ru-RU"/>
        </w:rPr>
      </w:pPr>
      <w:r w:rsidRPr="00537EE5">
        <w:rPr>
          <w:rFonts w:eastAsia="Times New Roman" w:cs="Times New Roman"/>
          <w:szCs w:val="24"/>
          <w:lang w:eastAsia="ru-RU"/>
        </w:rPr>
        <w:lastRenderedPageBreak/>
        <w:t xml:space="preserve">Наибольшая активность рынка внутреннего и въездного туризма отмечается в летний период, что придает туризму ярко выраженный сезонный характер. В летний период туристам предложено посетить мероприятия событийного туризма (празднование </w:t>
      </w:r>
      <w:proofErr w:type="spellStart"/>
      <w:r w:rsidRPr="00537EE5">
        <w:rPr>
          <w:rFonts w:eastAsia="Times New Roman" w:cs="Times New Roman"/>
          <w:szCs w:val="24"/>
          <w:lang w:eastAsia="ru-RU"/>
        </w:rPr>
        <w:t>Сурхарбана</w:t>
      </w:r>
      <w:proofErr w:type="spellEnd"/>
      <w:r w:rsidRPr="00537EE5">
        <w:rPr>
          <w:rFonts w:eastAsia="Times New Roman" w:cs="Times New Roman"/>
          <w:szCs w:val="24"/>
          <w:lang w:eastAsia="ru-RU"/>
        </w:rPr>
        <w:t xml:space="preserve">, детского </w:t>
      </w:r>
      <w:proofErr w:type="spellStart"/>
      <w:r w:rsidRPr="00537EE5">
        <w:rPr>
          <w:rFonts w:eastAsia="Times New Roman" w:cs="Times New Roman"/>
          <w:szCs w:val="24"/>
          <w:lang w:eastAsia="ru-RU"/>
        </w:rPr>
        <w:t>сурхарбана</w:t>
      </w:r>
      <w:proofErr w:type="spellEnd"/>
      <w:r w:rsidRPr="00537EE5">
        <w:rPr>
          <w:rFonts w:eastAsia="Times New Roman" w:cs="Times New Roman"/>
          <w:szCs w:val="24"/>
          <w:lang w:eastAsia="ru-RU"/>
        </w:rPr>
        <w:t xml:space="preserve">, молодежного форума), спортивного туризма (туристические походы, сплав на катамаранах), познавательного туризма (по историческим, религиозным местам), оздоровительного туризма (отдых на </w:t>
      </w:r>
      <w:proofErr w:type="spellStart"/>
      <w:r w:rsidRPr="00537EE5">
        <w:rPr>
          <w:rFonts w:eastAsia="Times New Roman" w:cs="Times New Roman"/>
          <w:szCs w:val="24"/>
          <w:lang w:eastAsia="ru-RU"/>
        </w:rPr>
        <w:t>аршанах</w:t>
      </w:r>
      <w:proofErr w:type="spellEnd"/>
      <w:r w:rsidRPr="00537EE5">
        <w:rPr>
          <w:rFonts w:eastAsia="Times New Roman" w:cs="Times New Roman"/>
          <w:szCs w:val="24"/>
          <w:lang w:eastAsia="ru-RU"/>
        </w:rPr>
        <w:t xml:space="preserve"> и минеральных источниках).</w:t>
      </w:r>
    </w:p>
    <w:p w:rsidR="00F35973" w:rsidRPr="00C50749" w:rsidRDefault="00F35973" w:rsidP="00F35973">
      <w:pPr>
        <w:pStyle w:val="12"/>
        <w:ind w:firstLine="567"/>
        <w:rPr>
          <w:szCs w:val="24"/>
        </w:rPr>
      </w:pPr>
      <w:r w:rsidRPr="00C50749">
        <w:rPr>
          <w:szCs w:val="24"/>
          <w:lang w:eastAsia="ru-RU"/>
        </w:rPr>
        <w:t xml:space="preserve">Успешному развитию туризма в </w:t>
      </w:r>
      <w:r>
        <w:rPr>
          <w:szCs w:val="24"/>
          <w:lang w:eastAsia="ru-RU"/>
        </w:rPr>
        <w:t>районе</w:t>
      </w:r>
      <w:r w:rsidRPr="00C50749">
        <w:rPr>
          <w:szCs w:val="24"/>
          <w:lang w:eastAsia="ru-RU"/>
        </w:rPr>
        <w:t xml:space="preserve"> способствует имеющийся уникальный природный комплекс</w:t>
      </w:r>
      <w:r>
        <w:rPr>
          <w:szCs w:val="24"/>
          <w:lang w:eastAsia="ru-RU"/>
        </w:rPr>
        <w:t>, наличие</w:t>
      </w:r>
      <w:r w:rsidRPr="00C50749">
        <w:rPr>
          <w:szCs w:val="24"/>
        </w:rPr>
        <w:t xml:space="preserve"> историко-культурных объектов, самобытная живая культура и традиции бурят, эвенков, </w:t>
      </w:r>
      <w:r w:rsidRPr="00C50749">
        <w:rPr>
          <w:szCs w:val="24"/>
          <w:lang w:eastAsia="ru-RU"/>
        </w:rPr>
        <w:t>многочисленные и разнообразные источники минеральных и термальных вод</w:t>
      </w:r>
      <w:r>
        <w:rPr>
          <w:szCs w:val="24"/>
          <w:lang w:eastAsia="ru-RU"/>
        </w:rPr>
        <w:t xml:space="preserve">, </w:t>
      </w:r>
      <w:r w:rsidRPr="00C50749">
        <w:rPr>
          <w:szCs w:val="24"/>
          <w:lang w:eastAsia="ru-RU"/>
        </w:rPr>
        <w:t xml:space="preserve">богатые лесные </w:t>
      </w:r>
      <w:r>
        <w:rPr>
          <w:szCs w:val="24"/>
          <w:lang w:eastAsia="ru-RU"/>
        </w:rPr>
        <w:t>массивы и живописные ландшафты.</w:t>
      </w:r>
    </w:p>
    <w:p w:rsidR="00F35973" w:rsidRPr="00C50749" w:rsidRDefault="00F35973" w:rsidP="00F35973">
      <w:pPr>
        <w:pStyle w:val="12"/>
        <w:ind w:firstLine="567"/>
        <w:rPr>
          <w:szCs w:val="24"/>
        </w:rPr>
      </w:pPr>
      <w:r w:rsidRPr="00C50749">
        <w:rPr>
          <w:szCs w:val="24"/>
        </w:rPr>
        <w:t xml:space="preserve">Наиболее перспективными в </w:t>
      </w:r>
      <w:r>
        <w:rPr>
          <w:szCs w:val="24"/>
        </w:rPr>
        <w:t>районе являются</w:t>
      </w:r>
      <w:r w:rsidRPr="00C50749">
        <w:rPr>
          <w:szCs w:val="24"/>
        </w:rPr>
        <w:t xml:space="preserve"> следующие виды туризма: сельский, культурно-познавательный, лечебно-оздоровительный, детский, деловой, активные виды туризма.</w:t>
      </w:r>
    </w:p>
    <w:p w:rsidR="00F35973" w:rsidRDefault="00F35973" w:rsidP="00F35973">
      <w:pPr>
        <w:ind w:firstLine="567"/>
        <w:rPr>
          <w:szCs w:val="24"/>
        </w:rPr>
      </w:pPr>
      <w:r w:rsidRPr="00C50749">
        <w:rPr>
          <w:szCs w:val="24"/>
        </w:rPr>
        <w:t xml:space="preserve">Вместе с тем, сезонный характер въездного туризма, неразвитая туристская инфраструктура, все еще </w:t>
      </w:r>
      <w:proofErr w:type="spellStart"/>
      <w:r w:rsidRPr="00C50749">
        <w:rPr>
          <w:szCs w:val="24"/>
        </w:rPr>
        <w:t>невыстроенная</w:t>
      </w:r>
      <w:proofErr w:type="spellEnd"/>
      <w:r w:rsidRPr="00C50749">
        <w:rPr>
          <w:szCs w:val="24"/>
        </w:rPr>
        <w:t xml:space="preserve"> логистика, высокая стоимость туристского продукта из-за высоких транспортных тарифов, </w:t>
      </w:r>
      <w:r w:rsidRPr="00C50749">
        <w:rPr>
          <w:color w:val="000000"/>
          <w:spacing w:val="-6"/>
          <w:szCs w:val="24"/>
        </w:rPr>
        <w:t xml:space="preserve">как следствие низкая транспортная доступность </w:t>
      </w:r>
      <w:r>
        <w:rPr>
          <w:color w:val="000000"/>
          <w:spacing w:val="-6"/>
          <w:szCs w:val="24"/>
        </w:rPr>
        <w:t xml:space="preserve">района  </w:t>
      </w:r>
      <w:r w:rsidRPr="00C50749">
        <w:rPr>
          <w:szCs w:val="24"/>
        </w:rPr>
        <w:t xml:space="preserve">являются сдерживающими факторами для развития туризма. </w:t>
      </w:r>
    </w:p>
    <w:p w:rsidR="00F35973" w:rsidRPr="00C50749" w:rsidRDefault="00F35973" w:rsidP="00F35973">
      <w:pPr>
        <w:ind w:firstLine="567"/>
        <w:rPr>
          <w:szCs w:val="24"/>
        </w:rPr>
      </w:pPr>
    </w:p>
    <w:bookmarkEnd w:id="32"/>
    <w:p w:rsidR="00F35973" w:rsidRPr="00C50749" w:rsidRDefault="00F35973" w:rsidP="00F35973">
      <w:pPr>
        <w:pStyle w:val="12"/>
        <w:ind w:firstLine="567"/>
        <w:rPr>
          <w:szCs w:val="24"/>
        </w:rPr>
      </w:pPr>
      <w:r w:rsidRPr="00C50749">
        <w:rPr>
          <w:b/>
          <w:i/>
          <w:szCs w:val="24"/>
        </w:rPr>
        <w:t>Основная цель развития туризма</w:t>
      </w:r>
      <w:r w:rsidRPr="00C50749">
        <w:rPr>
          <w:szCs w:val="24"/>
        </w:rPr>
        <w:t xml:space="preserve"> – создание рациональной системы использования туристских ресурсов с целью повышения качества жизни местного населения и увеличения высокодоходного организованного туристского потока за счет усиления межотраслевого взаимодействия.</w:t>
      </w:r>
    </w:p>
    <w:p w:rsidR="00F35973" w:rsidRPr="00C50749" w:rsidRDefault="00F35973" w:rsidP="00F35973">
      <w:pPr>
        <w:ind w:firstLine="567"/>
        <w:rPr>
          <w:szCs w:val="24"/>
        </w:rPr>
      </w:pPr>
      <w:r w:rsidRPr="00C50749">
        <w:rPr>
          <w:b/>
          <w:i/>
          <w:szCs w:val="24"/>
        </w:rPr>
        <w:t>Основными стратегическими задачами развития туризма</w:t>
      </w:r>
      <w:r w:rsidRPr="00C50749">
        <w:rPr>
          <w:szCs w:val="24"/>
        </w:rPr>
        <w:t xml:space="preserve"> являются:</w:t>
      </w:r>
    </w:p>
    <w:p w:rsidR="00F35973" w:rsidRPr="00C50749" w:rsidRDefault="00F35973" w:rsidP="00F35973">
      <w:pPr>
        <w:pStyle w:val="12"/>
        <w:ind w:firstLine="567"/>
        <w:rPr>
          <w:szCs w:val="24"/>
        </w:rPr>
      </w:pPr>
      <w:r w:rsidRPr="00C50749">
        <w:rPr>
          <w:rFonts w:cs="Times New Roman"/>
          <w:szCs w:val="24"/>
        </w:rPr>
        <w:t>1.</w:t>
      </w:r>
      <w:r w:rsidRPr="00C50749">
        <w:rPr>
          <w:szCs w:val="24"/>
        </w:rPr>
        <w:t>Создание современной туристской инфраструктуры на принципах устойчивого развития.</w:t>
      </w:r>
    </w:p>
    <w:p w:rsidR="00F35973" w:rsidRPr="00C50749" w:rsidRDefault="00F35973" w:rsidP="00F35973">
      <w:pPr>
        <w:pStyle w:val="12"/>
        <w:ind w:firstLine="567"/>
        <w:rPr>
          <w:szCs w:val="24"/>
        </w:rPr>
      </w:pPr>
      <w:r w:rsidRPr="00C50749">
        <w:rPr>
          <w:szCs w:val="24"/>
        </w:rPr>
        <w:t xml:space="preserve">2. Развитие туристского рынка </w:t>
      </w:r>
      <w:proofErr w:type="spellStart"/>
      <w:r w:rsidRPr="00C50749">
        <w:rPr>
          <w:szCs w:val="24"/>
        </w:rPr>
        <w:t>Закаменского</w:t>
      </w:r>
      <w:proofErr w:type="spellEnd"/>
      <w:r w:rsidRPr="00C50749">
        <w:rPr>
          <w:szCs w:val="24"/>
        </w:rPr>
        <w:t xml:space="preserve"> района и повышение качества туристского продукта.</w:t>
      </w:r>
    </w:p>
    <w:p w:rsidR="00F35973" w:rsidRDefault="00F35973" w:rsidP="00F35973">
      <w:pPr>
        <w:pStyle w:val="12"/>
        <w:ind w:firstLine="567"/>
        <w:rPr>
          <w:szCs w:val="24"/>
        </w:rPr>
      </w:pPr>
      <w:r w:rsidRPr="00C50749">
        <w:rPr>
          <w:szCs w:val="24"/>
        </w:rPr>
        <w:t xml:space="preserve">3. Продвижение туристского продукта </w:t>
      </w:r>
      <w:proofErr w:type="spellStart"/>
      <w:r w:rsidRPr="00C50749">
        <w:rPr>
          <w:szCs w:val="24"/>
        </w:rPr>
        <w:t>Закаменского</w:t>
      </w:r>
      <w:proofErr w:type="spellEnd"/>
      <w:r w:rsidRPr="00C50749">
        <w:rPr>
          <w:szCs w:val="24"/>
        </w:rPr>
        <w:t xml:space="preserve"> района на мировом и внутреннем туристских рынках.</w:t>
      </w:r>
    </w:p>
    <w:p w:rsidR="00F35973" w:rsidRPr="00C50749" w:rsidRDefault="00F35973" w:rsidP="00F35973">
      <w:pPr>
        <w:pStyle w:val="12"/>
        <w:ind w:firstLine="567"/>
        <w:rPr>
          <w:szCs w:val="24"/>
        </w:rPr>
      </w:pPr>
      <w:r w:rsidRPr="00C50749">
        <w:rPr>
          <w:szCs w:val="24"/>
        </w:rPr>
        <w:t>В первую очередь будет продолжена работа по обеспечению дальнейшей реализации ключевых проектов, которые обладают наиболее благоприятными условиями для расширения туристских потоков:</w:t>
      </w:r>
    </w:p>
    <w:p w:rsidR="00F35973" w:rsidRDefault="00F35973" w:rsidP="00F35973">
      <w:pPr>
        <w:pStyle w:val="12"/>
        <w:numPr>
          <w:ilvl w:val="0"/>
          <w:numId w:val="17"/>
        </w:numPr>
        <w:tabs>
          <w:tab w:val="left" w:pos="993"/>
        </w:tabs>
        <w:ind w:left="0" w:firstLine="567"/>
        <w:rPr>
          <w:szCs w:val="24"/>
        </w:rPr>
      </w:pPr>
      <w:r w:rsidRPr="00984607">
        <w:rPr>
          <w:szCs w:val="24"/>
        </w:rPr>
        <w:t xml:space="preserve">Закаменский район находится на большом отдалении от г. Улан-Удэ и  озера </w:t>
      </w:r>
      <w:r w:rsidRPr="00984607">
        <w:rPr>
          <w:szCs w:val="24"/>
        </w:rPr>
        <w:lastRenderedPageBreak/>
        <w:t>Байкал – основных туристских ресурсов, ключом к развитию туризма является открытие АПП «</w:t>
      </w:r>
      <w:proofErr w:type="spellStart"/>
      <w:r w:rsidRPr="00984607">
        <w:rPr>
          <w:szCs w:val="24"/>
        </w:rPr>
        <w:t>Айнек</w:t>
      </w:r>
      <w:proofErr w:type="spellEnd"/>
      <w:r w:rsidRPr="00984607">
        <w:rPr>
          <w:szCs w:val="24"/>
        </w:rPr>
        <w:t xml:space="preserve">-гол» (маршрут – Монды – оз. </w:t>
      </w:r>
      <w:proofErr w:type="spellStart"/>
      <w:r w:rsidRPr="00984607">
        <w:rPr>
          <w:szCs w:val="24"/>
        </w:rPr>
        <w:t>Хубсугул</w:t>
      </w:r>
      <w:proofErr w:type="spellEnd"/>
      <w:r w:rsidRPr="00984607">
        <w:rPr>
          <w:szCs w:val="24"/>
        </w:rPr>
        <w:t xml:space="preserve"> – переход «</w:t>
      </w:r>
      <w:proofErr w:type="spellStart"/>
      <w:r w:rsidRPr="00984607">
        <w:rPr>
          <w:szCs w:val="24"/>
        </w:rPr>
        <w:t>Айнек</w:t>
      </w:r>
      <w:proofErr w:type="spellEnd"/>
      <w:r w:rsidRPr="00984607">
        <w:rPr>
          <w:szCs w:val="24"/>
        </w:rPr>
        <w:t xml:space="preserve">-Гол»- заказник </w:t>
      </w:r>
      <w:r>
        <w:rPr>
          <w:szCs w:val="24"/>
        </w:rPr>
        <w:t>«</w:t>
      </w:r>
      <w:proofErr w:type="spellStart"/>
      <w:r>
        <w:rPr>
          <w:szCs w:val="24"/>
        </w:rPr>
        <w:t>Снежинский</w:t>
      </w:r>
      <w:proofErr w:type="spellEnd"/>
      <w:r>
        <w:rPr>
          <w:szCs w:val="24"/>
        </w:rPr>
        <w:t>»- озеро Байкал.);</w:t>
      </w:r>
    </w:p>
    <w:p w:rsidR="00F35973" w:rsidRPr="0057043B" w:rsidRDefault="00F35973" w:rsidP="00F35973">
      <w:pPr>
        <w:pStyle w:val="12"/>
        <w:numPr>
          <w:ilvl w:val="0"/>
          <w:numId w:val="17"/>
        </w:numPr>
        <w:tabs>
          <w:tab w:val="left" w:pos="993"/>
        </w:tabs>
        <w:ind w:left="0" w:firstLine="567"/>
        <w:rPr>
          <w:szCs w:val="24"/>
        </w:rPr>
      </w:pPr>
      <w:r w:rsidRPr="00B60D3E">
        <w:rPr>
          <w:szCs w:val="24"/>
        </w:rPr>
        <w:t xml:space="preserve">строительство </w:t>
      </w:r>
      <w:r w:rsidRPr="00B60D3E">
        <w:rPr>
          <w:bCs/>
          <w:szCs w:val="24"/>
        </w:rPr>
        <w:t xml:space="preserve">монумента божества </w:t>
      </w:r>
      <w:proofErr w:type="spellStart"/>
      <w:r w:rsidRPr="00B60D3E">
        <w:rPr>
          <w:bCs/>
          <w:szCs w:val="24"/>
        </w:rPr>
        <w:t>Арья-Баала</w:t>
      </w:r>
      <w:proofErr w:type="spellEnd"/>
      <w:r w:rsidRPr="00B60D3E">
        <w:rPr>
          <w:bCs/>
          <w:szCs w:val="24"/>
        </w:rPr>
        <w:t xml:space="preserve"> (</w:t>
      </w:r>
      <w:proofErr w:type="spellStart"/>
      <w:r w:rsidRPr="00B60D3E">
        <w:rPr>
          <w:bCs/>
          <w:szCs w:val="24"/>
        </w:rPr>
        <w:t>Авалокитешвара</w:t>
      </w:r>
      <w:proofErr w:type="spellEnd"/>
      <w:r w:rsidRPr="00B60D3E">
        <w:rPr>
          <w:bCs/>
          <w:szCs w:val="24"/>
        </w:rPr>
        <w:t xml:space="preserve">) </w:t>
      </w:r>
      <w:r>
        <w:rPr>
          <w:bCs/>
          <w:szCs w:val="24"/>
        </w:rPr>
        <w:t xml:space="preserve">в </w:t>
      </w:r>
      <w:proofErr w:type="spellStart"/>
      <w:r>
        <w:rPr>
          <w:bCs/>
          <w:szCs w:val="24"/>
        </w:rPr>
        <w:t>с.Санага</w:t>
      </w:r>
      <w:proofErr w:type="spellEnd"/>
      <w:r>
        <w:rPr>
          <w:bCs/>
          <w:szCs w:val="24"/>
        </w:rPr>
        <w:t>;</w:t>
      </w:r>
    </w:p>
    <w:p w:rsidR="00F35973" w:rsidRDefault="00F35973" w:rsidP="00F35973">
      <w:pPr>
        <w:pStyle w:val="12"/>
        <w:numPr>
          <w:ilvl w:val="0"/>
          <w:numId w:val="17"/>
        </w:numPr>
        <w:tabs>
          <w:tab w:val="left" w:pos="993"/>
        </w:tabs>
        <w:ind w:left="0" w:firstLine="567"/>
        <w:rPr>
          <w:szCs w:val="24"/>
        </w:rPr>
      </w:pPr>
      <w:r>
        <w:rPr>
          <w:szCs w:val="24"/>
        </w:rPr>
        <w:t xml:space="preserve">проведение исследований минеральных источников и </w:t>
      </w:r>
      <w:proofErr w:type="spellStart"/>
      <w:r>
        <w:rPr>
          <w:szCs w:val="24"/>
        </w:rPr>
        <w:t>аршанов</w:t>
      </w:r>
      <w:proofErr w:type="spellEnd"/>
      <w:r>
        <w:rPr>
          <w:szCs w:val="24"/>
        </w:rPr>
        <w:t>;</w:t>
      </w:r>
    </w:p>
    <w:p w:rsidR="00F35973" w:rsidRDefault="00F35973" w:rsidP="00F35973">
      <w:pPr>
        <w:pStyle w:val="12"/>
        <w:numPr>
          <w:ilvl w:val="0"/>
          <w:numId w:val="17"/>
        </w:numPr>
        <w:tabs>
          <w:tab w:val="left" w:pos="993"/>
        </w:tabs>
        <w:ind w:left="0" w:firstLine="567"/>
        <w:rPr>
          <w:szCs w:val="24"/>
        </w:rPr>
      </w:pPr>
      <w:r w:rsidRPr="00C50749">
        <w:rPr>
          <w:szCs w:val="24"/>
        </w:rPr>
        <w:t>создание зон</w:t>
      </w:r>
      <w:r>
        <w:rPr>
          <w:szCs w:val="24"/>
        </w:rPr>
        <w:t>ы</w:t>
      </w:r>
      <w:r w:rsidRPr="00C50749">
        <w:rPr>
          <w:szCs w:val="24"/>
        </w:rPr>
        <w:t xml:space="preserve"> экономического благоприятствования туристско-рекреационного типа, резидентам которых предусмотрены льготы по налогу на имущество организаций, налог</w:t>
      </w:r>
      <w:r>
        <w:rPr>
          <w:szCs w:val="24"/>
        </w:rPr>
        <w:t>у на прибыль, земельному налогу;</w:t>
      </w:r>
    </w:p>
    <w:p w:rsidR="00F35973" w:rsidRPr="00C50749" w:rsidRDefault="00F35973" w:rsidP="00F35973">
      <w:pPr>
        <w:pStyle w:val="12"/>
        <w:ind w:firstLine="567"/>
        <w:rPr>
          <w:szCs w:val="24"/>
        </w:rPr>
      </w:pPr>
      <w:r w:rsidRPr="00C50749">
        <w:rPr>
          <w:szCs w:val="24"/>
        </w:rPr>
        <w:t xml:space="preserve">Также необходимо запустить основные инфраструктурные проекты, играющие роль ограничений развития туризма в </w:t>
      </w:r>
      <w:r>
        <w:rPr>
          <w:szCs w:val="24"/>
        </w:rPr>
        <w:t>районе</w:t>
      </w:r>
      <w:r w:rsidRPr="00C50749">
        <w:rPr>
          <w:szCs w:val="24"/>
        </w:rPr>
        <w:t xml:space="preserve"> и влияющие на формирование условий развития всего туризма в </w:t>
      </w:r>
      <w:r>
        <w:rPr>
          <w:szCs w:val="24"/>
        </w:rPr>
        <w:t>районе</w:t>
      </w:r>
      <w:r w:rsidRPr="00C50749">
        <w:rPr>
          <w:szCs w:val="24"/>
        </w:rPr>
        <w:t>. К ним относятся:</w:t>
      </w:r>
    </w:p>
    <w:p w:rsidR="00F35973" w:rsidRPr="00C50749" w:rsidRDefault="00F35973" w:rsidP="00F35973">
      <w:pPr>
        <w:pStyle w:val="12"/>
        <w:numPr>
          <w:ilvl w:val="0"/>
          <w:numId w:val="16"/>
        </w:numPr>
        <w:tabs>
          <w:tab w:val="left" w:pos="993"/>
        </w:tabs>
        <w:ind w:left="0" w:firstLine="567"/>
        <w:rPr>
          <w:szCs w:val="24"/>
        </w:rPr>
      </w:pPr>
      <w:r>
        <w:rPr>
          <w:szCs w:val="24"/>
        </w:rPr>
        <w:t xml:space="preserve">участие в </w:t>
      </w:r>
      <w:r w:rsidRPr="00C50749">
        <w:rPr>
          <w:szCs w:val="24"/>
        </w:rPr>
        <w:t>организация системы сбора, утилизации всех видов отходов, включая строительство</w:t>
      </w:r>
      <w:r>
        <w:rPr>
          <w:szCs w:val="24"/>
        </w:rPr>
        <w:t xml:space="preserve"> полигона ТКО и</w:t>
      </w:r>
      <w:r w:rsidRPr="00C50749">
        <w:rPr>
          <w:szCs w:val="24"/>
        </w:rPr>
        <w:t xml:space="preserve"> мусороперерабатывающ</w:t>
      </w:r>
      <w:r>
        <w:rPr>
          <w:szCs w:val="24"/>
        </w:rPr>
        <w:t>его</w:t>
      </w:r>
      <w:r w:rsidRPr="00C50749">
        <w:rPr>
          <w:szCs w:val="24"/>
        </w:rPr>
        <w:t xml:space="preserve"> завод</w:t>
      </w:r>
      <w:r>
        <w:rPr>
          <w:szCs w:val="24"/>
        </w:rPr>
        <w:t>а в перспективе</w:t>
      </w:r>
      <w:r w:rsidRPr="00C50749">
        <w:rPr>
          <w:szCs w:val="24"/>
        </w:rPr>
        <w:t>;</w:t>
      </w:r>
    </w:p>
    <w:p w:rsidR="00F35973" w:rsidRPr="00C50749" w:rsidRDefault="00F35973" w:rsidP="00F35973">
      <w:pPr>
        <w:pStyle w:val="12"/>
        <w:numPr>
          <w:ilvl w:val="0"/>
          <w:numId w:val="16"/>
        </w:numPr>
        <w:tabs>
          <w:tab w:val="left" w:pos="993"/>
        </w:tabs>
        <w:ind w:left="0" w:firstLine="567"/>
        <w:rPr>
          <w:szCs w:val="24"/>
        </w:rPr>
      </w:pPr>
      <w:r w:rsidRPr="00C50749">
        <w:rPr>
          <w:szCs w:val="24"/>
        </w:rPr>
        <w:t xml:space="preserve">строительство </w:t>
      </w:r>
      <w:r>
        <w:rPr>
          <w:szCs w:val="24"/>
        </w:rPr>
        <w:t xml:space="preserve">дорог, сетей электроснабжения, водоснабжения, теплоснабжения, </w:t>
      </w:r>
      <w:r w:rsidRPr="00C50749">
        <w:rPr>
          <w:szCs w:val="24"/>
        </w:rPr>
        <w:t>очистных сооружений</w:t>
      </w:r>
      <w:r>
        <w:rPr>
          <w:szCs w:val="24"/>
        </w:rPr>
        <w:t>,</w:t>
      </w:r>
      <w:r w:rsidR="000A086F">
        <w:rPr>
          <w:szCs w:val="24"/>
        </w:rPr>
        <w:t xml:space="preserve"> </w:t>
      </w:r>
      <w:proofErr w:type="spellStart"/>
      <w:r>
        <w:rPr>
          <w:szCs w:val="24"/>
        </w:rPr>
        <w:t>берегоукрепление</w:t>
      </w:r>
      <w:proofErr w:type="spellEnd"/>
      <w:r>
        <w:rPr>
          <w:szCs w:val="24"/>
        </w:rPr>
        <w:t>, санитарные остановки, экологические тропы и т.д.</w:t>
      </w:r>
      <w:r w:rsidRPr="00C50749">
        <w:rPr>
          <w:szCs w:val="24"/>
        </w:rPr>
        <w:t>;</w:t>
      </w:r>
    </w:p>
    <w:p w:rsidR="00F35973" w:rsidRPr="00C50749" w:rsidRDefault="00F35973" w:rsidP="00F35973">
      <w:pPr>
        <w:pStyle w:val="12"/>
        <w:numPr>
          <w:ilvl w:val="0"/>
          <w:numId w:val="16"/>
        </w:numPr>
        <w:tabs>
          <w:tab w:val="left" w:pos="993"/>
        </w:tabs>
        <w:ind w:left="0" w:firstLine="567"/>
        <w:rPr>
          <w:szCs w:val="24"/>
        </w:rPr>
      </w:pPr>
      <w:r w:rsidRPr="00C50749">
        <w:rPr>
          <w:szCs w:val="24"/>
        </w:rPr>
        <w:t>отведение земель в установленном законодательством порядке под туристско-рекреационные цели и разработка планов благоустройства основных туристических центров;</w:t>
      </w:r>
    </w:p>
    <w:p w:rsidR="00F35973" w:rsidRPr="00C50749" w:rsidRDefault="00F35973" w:rsidP="00F35973">
      <w:pPr>
        <w:pStyle w:val="12"/>
        <w:numPr>
          <w:ilvl w:val="0"/>
          <w:numId w:val="16"/>
        </w:numPr>
        <w:tabs>
          <w:tab w:val="left" w:pos="993"/>
        </w:tabs>
        <w:ind w:left="0" w:firstLine="567"/>
        <w:rPr>
          <w:szCs w:val="24"/>
        </w:rPr>
      </w:pPr>
      <w:r w:rsidRPr="00C50749">
        <w:rPr>
          <w:szCs w:val="24"/>
        </w:rPr>
        <w:t>создание необходимой инфраструктуры в основных туристических центрах и маршрутах.</w:t>
      </w:r>
    </w:p>
    <w:p w:rsidR="00F35973" w:rsidRPr="00C50749" w:rsidRDefault="00F35973" w:rsidP="00F35973">
      <w:pPr>
        <w:ind w:firstLine="567"/>
        <w:rPr>
          <w:szCs w:val="24"/>
        </w:rPr>
      </w:pPr>
      <w:r w:rsidRPr="00C50749">
        <w:rPr>
          <w:szCs w:val="24"/>
        </w:rPr>
        <w:t>В целях повышения качества туристских услуг важно обеспечить 100,0 %  классификацию объектов туристской индустрии, сертификацию и стандартизацию туристских маршрутов, благоустройство территорий, прилегающих к местам туристского показа.</w:t>
      </w:r>
    </w:p>
    <w:p w:rsidR="00F35973" w:rsidRPr="00C50749" w:rsidRDefault="00F35973" w:rsidP="00F35973">
      <w:pPr>
        <w:ind w:firstLine="567"/>
        <w:rPr>
          <w:szCs w:val="24"/>
        </w:rPr>
      </w:pPr>
      <w:r w:rsidRPr="00C50749">
        <w:rPr>
          <w:szCs w:val="24"/>
        </w:rPr>
        <w:t xml:space="preserve">Важным направлением выступает развитие событийного туризма, который способен решить проблему сезонности туристского продукта, а также способствует созданию туристско-привлекательного имиджа </w:t>
      </w:r>
      <w:r>
        <w:rPr>
          <w:szCs w:val="24"/>
        </w:rPr>
        <w:t>района</w:t>
      </w:r>
      <w:r w:rsidRPr="00C50749">
        <w:rPr>
          <w:szCs w:val="24"/>
        </w:rPr>
        <w:t xml:space="preserve">. </w:t>
      </w:r>
    </w:p>
    <w:p w:rsidR="00F35973" w:rsidRPr="00C50749" w:rsidRDefault="00F35973" w:rsidP="00F35973">
      <w:pPr>
        <w:pStyle w:val="20"/>
        <w:ind w:left="709" w:firstLine="0"/>
        <w:rPr>
          <w:rFonts w:ascii="Times New Roman" w:hAnsi="Times New Roman" w:cs="Times New Roman"/>
          <w:color w:val="auto"/>
          <w:sz w:val="24"/>
          <w:szCs w:val="24"/>
          <w:lang w:eastAsia="ru-RU"/>
        </w:rPr>
      </w:pPr>
      <w:bookmarkStart w:id="33" w:name="_Toc506363373"/>
      <w:bookmarkStart w:id="34" w:name="_Toc511146897"/>
      <w:r w:rsidRPr="00C50749">
        <w:rPr>
          <w:rFonts w:ascii="Times New Roman" w:hAnsi="Times New Roman" w:cs="Times New Roman"/>
          <w:color w:val="auto"/>
          <w:sz w:val="24"/>
          <w:szCs w:val="24"/>
          <w:lang w:eastAsia="ru-RU"/>
        </w:rPr>
        <w:t>Формирование инновационного агропромышленного комплекса</w:t>
      </w:r>
      <w:bookmarkEnd w:id="33"/>
      <w:bookmarkEnd w:id="34"/>
    </w:p>
    <w:p w:rsidR="00F35973" w:rsidRPr="0058469C" w:rsidRDefault="00F35973" w:rsidP="00F35973">
      <w:pPr>
        <w:rPr>
          <w:rFonts w:eastAsia="Times New Roman" w:cs="Times New Roman"/>
          <w:szCs w:val="24"/>
        </w:rPr>
      </w:pPr>
      <w:r w:rsidRPr="0058469C">
        <w:rPr>
          <w:rFonts w:eastAsia="Times New Roman" w:cs="Times New Roman"/>
          <w:szCs w:val="24"/>
        </w:rPr>
        <w:t>А</w:t>
      </w:r>
      <w:r w:rsidRPr="0058469C">
        <w:rPr>
          <w:rFonts w:eastAsia="Calibri" w:cs="Times New Roman"/>
        </w:rPr>
        <w:t>гропромышленный комплекс</w:t>
      </w:r>
      <w:r w:rsidRPr="0058469C">
        <w:rPr>
          <w:rFonts w:eastAsia="Times New Roman" w:cs="Times New Roman"/>
          <w:szCs w:val="24"/>
        </w:rPr>
        <w:t xml:space="preserve"> является </w:t>
      </w:r>
      <w:r>
        <w:rPr>
          <w:rFonts w:eastAsia="Times New Roman" w:cs="Times New Roman"/>
          <w:szCs w:val="24"/>
        </w:rPr>
        <w:t xml:space="preserve"> важной составляющей</w:t>
      </w:r>
      <w:r w:rsidRPr="0058469C">
        <w:rPr>
          <w:rFonts w:eastAsia="Times New Roman" w:cs="Times New Roman"/>
          <w:szCs w:val="24"/>
        </w:rPr>
        <w:t xml:space="preserve"> экономики </w:t>
      </w:r>
      <w:proofErr w:type="spellStart"/>
      <w:r>
        <w:rPr>
          <w:rFonts w:eastAsia="Times New Roman" w:cs="Times New Roman"/>
          <w:szCs w:val="24"/>
        </w:rPr>
        <w:t>Закаменского</w:t>
      </w:r>
      <w:proofErr w:type="spellEnd"/>
      <w:r>
        <w:rPr>
          <w:rFonts w:eastAsia="Times New Roman" w:cs="Times New Roman"/>
          <w:szCs w:val="24"/>
        </w:rPr>
        <w:t xml:space="preserve"> района</w:t>
      </w:r>
      <w:r w:rsidRPr="0058469C">
        <w:rPr>
          <w:rFonts w:eastAsia="Times New Roman" w:cs="Times New Roman"/>
          <w:szCs w:val="24"/>
        </w:rPr>
        <w:t>, обеспечивающей значительную часть занятости населения региона</w:t>
      </w:r>
      <w:r w:rsidRPr="0058469C">
        <w:rPr>
          <w:rFonts w:eastAsia="Calibri" w:cs="Times New Roman"/>
        </w:rPr>
        <w:t xml:space="preserve"> (</w:t>
      </w:r>
      <w:r>
        <w:rPr>
          <w:rFonts w:eastAsia="Calibri" w:cs="Times New Roman"/>
        </w:rPr>
        <w:t>32,5</w:t>
      </w:r>
      <w:r w:rsidRPr="0058469C">
        <w:rPr>
          <w:rFonts w:eastAsia="Calibri" w:cs="Times New Roman"/>
        </w:rPr>
        <w:t xml:space="preserve"> % от общей численности занятых р</w:t>
      </w:r>
      <w:r>
        <w:rPr>
          <w:rFonts w:eastAsia="Calibri" w:cs="Times New Roman"/>
        </w:rPr>
        <w:t>айона</w:t>
      </w:r>
      <w:r w:rsidRPr="0058469C">
        <w:rPr>
          <w:rFonts w:eastAsia="Calibri" w:cs="Times New Roman"/>
        </w:rPr>
        <w:t>)</w:t>
      </w:r>
      <w:r w:rsidRPr="0058469C">
        <w:rPr>
          <w:rFonts w:eastAsia="Times New Roman" w:cs="Times New Roman"/>
          <w:szCs w:val="24"/>
        </w:rPr>
        <w:t xml:space="preserve">, так как </w:t>
      </w:r>
      <w:r>
        <w:rPr>
          <w:rFonts w:eastAsia="Times New Roman" w:cs="Times New Roman"/>
          <w:szCs w:val="24"/>
        </w:rPr>
        <w:t>почти 54</w:t>
      </w:r>
      <w:r w:rsidRPr="0058469C">
        <w:rPr>
          <w:rFonts w:eastAsia="Calibri" w:cs="Times New Roman"/>
          <w:szCs w:val="24"/>
        </w:rPr>
        <w:t xml:space="preserve"> % населения р</w:t>
      </w:r>
      <w:r>
        <w:rPr>
          <w:rFonts w:eastAsia="Calibri" w:cs="Times New Roman"/>
          <w:szCs w:val="24"/>
        </w:rPr>
        <w:t>айона</w:t>
      </w:r>
      <w:r w:rsidRPr="0058469C">
        <w:rPr>
          <w:rFonts w:eastAsia="Calibri" w:cs="Times New Roman"/>
          <w:szCs w:val="24"/>
        </w:rPr>
        <w:t xml:space="preserve"> проживает в сельской местности.</w:t>
      </w:r>
    </w:p>
    <w:p w:rsidR="00F35973" w:rsidRPr="0058469C" w:rsidRDefault="00F35973" w:rsidP="00F35973">
      <w:pPr>
        <w:rPr>
          <w:rFonts w:eastAsia="Calibri" w:cs="Times New Roman"/>
        </w:rPr>
      </w:pPr>
      <w:r w:rsidRPr="0058469C">
        <w:rPr>
          <w:rFonts w:eastAsia="Calibri" w:cs="Times New Roman"/>
        </w:rPr>
        <w:t xml:space="preserve">На сегодняшний день агропромышленный комплекс </w:t>
      </w:r>
      <w:r>
        <w:rPr>
          <w:rFonts w:eastAsia="Calibri" w:cs="Times New Roman"/>
        </w:rPr>
        <w:t xml:space="preserve">ежегодно </w:t>
      </w:r>
      <w:r w:rsidRPr="0058469C">
        <w:rPr>
          <w:rFonts w:eastAsia="Calibri" w:cs="Times New Roman"/>
        </w:rPr>
        <w:t xml:space="preserve">создает </w:t>
      </w:r>
      <w:r w:rsidRPr="0058469C">
        <w:rPr>
          <w:rFonts w:eastAsia="Times New Roman" w:cs="Times New Roman"/>
          <w:szCs w:val="24"/>
        </w:rPr>
        <w:t xml:space="preserve">валового  </w:t>
      </w:r>
      <w:r w:rsidRPr="0058469C">
        <w:rPr>
          <w:rFonts w:eastAsia="Times New Roman" w:cs="Times New Roman"/>
          <w:szCs w:val="24"/>
        </w:rPr>
        <w:lastRenderedPageBreak/>
        <w:t xml:space="preserve">продукта </w:t>
      </w:r>
      <w:r>
        <w:rPr>
          <w:rFonts w:eastAsia="Times New Roman" w:cs="Times New Roman"/>
          <w:szCs w:val="24"/>
        </w:rPr>
        <w:t>на 800-900 млн. руб</w:t>
      </w:r>
      <w:r w:rsidRPr="0058469C">
        <w:rPr>
          <w:rFonts w:eastAsia="Times New Roman" w:cs="Times New Roman"/>
          <w:szCs w:val="24"/>
        </w:rPr>
        <w:t>.</w:t>
      </w:r>
    </w:p>
    <w:p w:rsidR="00F35973" w:rsidRPr="0058469C" w:rsidRDefault="00F35973" w:rsidP="00F35973">
      <w:pPr>
        <w:rPr>
          <w:rFonts w:eastAsia="Calibri" w:cs="Times New Roman"/>
        </w:rPr>
      </w:pPr>
      <w:r>
        <w:rPr>
          <w:rFonts w:eastAsia="Calibri" w:cs="Times New Roman"/>
          <w:szCs w:val="24"/>
        </w:rPr>
        <w:t>Ведущей</w:t>
      </w:r>
      <w:r w:rsidRPr="0058469C">
        <w:rPr>
          <w:rFonts w:eastAsia="Calibri" w:cs="Times New Roman"/>
          <w:szCs w:val="24"/>
        </w:rPr>
        <w:t xml:space="preserve"> отраслью агропромышленного комплекса является животноводство, которая дает </w:t>
      </w:r>
      <w:r>
        <w:rPr>
          <w:rFonts w:eastAsia="Calibri" w:cs="Times New Roman"/>
          <w:szCs w:val="24"/>
        </w:rPr>
        <w:t>основную долю</w:t>
      </w:r>
      <w:r w:rsidRPr="0058469C">
        <w:rPr>
          <w:rFonts w:eastAsia="Calibri" w:cs="Times New Roman"/>
          <w:szCs w:val="24"/>
        </w:rPr>
        <w:t xml:space="preserve"> валовой продукции </w:t>
      </w:r>
      <w:r w:rsidRPr="0058469C">
        <w:rPr>
          <w:rFonts w:eastAsia="Calibri" w:cs="Times New Roman"/>
        </w:rPr>
        <w:t>сельского хозяйства</w:t>
      </w:r>
      <w:r>
        <w:rPr>
          <w:rFonts w:eastAsia="Calibri" w:cs="Times New Roman"/>
        </w:rPr>
        <w:t xml:space="preserve"> (до 80%)</w:t>
      </w:r>
      <w:r w:rsidRPr="0058469C">
        <w:rPr>
          <w:rFonts w:eastAsia="Calibri" w:cs="Times New Roman"/>
        </w:rPr>
        <w:t>. В</w:t>
      </w:r>
      <w:r>
        <w:rPr>
          <w:rFonts w:eastAsia="Calibri" w:cs="Times New Roman"/>
        </w:rPr>
        <w:t xml:space="preserve"> животноводстве преобладает мяс</w:t>
      </w:r>
      <w:r w:rsidRPr="0058469C">
        <w:rPr>
          <w:rFonts w:eastAsia="Calibri" w:cs="Times New Roman"/>
        </w:rPr>
        <w:t>ное направление. В  производств</w:t>
      </w:r>
      <w:r>
        <w:rPr>
          <w:rFonts w:eastAsia="Calibri" w:cs="Times New Roman"/>
        </w:rPr>
        <w:t>е</w:t>
      </w:r>
      <w:r w:rsidRPr="0058469C">
        <w:rPr>
          <w:rFonts w:eastAsia="Calibri" w:cs="Times New Roman"/>
        </w:rPr>
        <w:t xml:space="preserve"> мяса в живом весе  наибольший удельный вес </w:t>
      </w:r>
      <w:r>
        <w:rPr>
          <w:rFonts w:eastAsia="Calibri" w:cs="Times New Roman"/>
          <w:bCs/>
        </w:rPr>
        <w:t xml:space="preserve">занимает говядина, так как в структуре поголовья сельскохозяйственных животных во всех категориях хозяйств преобладает крупный рогатый </w:t>
      </w:r>
      <w:proofErr w:type="spellStart"/>
      <w:r>
        <w:rPr>
          <w:rFonts w:eastAsia="Calibri" w:cs="Times New Roman"/>
          <w:bCs/>
        </w:rPr>
        <w:t>скот.</w:t>
      </w:r>
      <w:r w:rsidRPr="0058469C">
        <w:rPr>
          <w:rFonts w:eastAsia="Calibri" w:cs="Times New Roman"/>
          <w:szCs w:val="24"/>
        </w:rPr>
        <w:t>В</w:t>
      </w:r>
      <w:proofErr w:type="spellEnd"/>
      <w:r w:rsidRPr="0058469C">
        <w:rPr>
          <w:rFonts w:eastAsia="Calibri" w:cs="Times New Roman"/>
          <w:szCs w:val="24"/>
        </w:rPr>
        <w:t xml:space="preserve"> растениеводстве существенную долю</w:t>
      </w:r>
      <w:r>
        <w:rPr>
          <w:rFonts w:eastAsia="Calibri" w:cs="Times New Roman"/>
        </w:rPr>
        <w:t xml:space="preserve">(38 % обрабатываемой пашни) </w:t>
      </w:r>
      <w:r w:rsidRPr="0058469C">
        <w:rPr>
          <w:rFonts w:eastAsia="Calibri" w:cs="Times New Roman"/>
        </w:rPr>
        <w:t xml:space="preserve">занимают посевы зерновых культур (пшеница, овес). </w:t>
      </w:r>
    </w:p>
    <w:p w:rsidR="00F35973" w:rsidRPr="0058469C" w:rsidRDefault="00F35973" w:rsidP="00F35973">
      <w:pPr>
        <w:rPr>
          <w:rFonts w:eastAsia="Calibri" w:cs="Times New Roman"/>
        </w:rPr>
      </w:pPr>
      <w:r w:rsidRPr="0058469C">
        <w:rPr>
          <w:rFonts w:eastAsia="Calibri" w:cs="Times New Roman"/>
          <w:szCs w:val="28"/>
        </w:rPr>
        <w:t>Пищевая и перерабатывающая промышленность объединяет д</w:t>
      </w:r>
      <w:r>
        <w:rPr>
          <w:rFonts w:eastAsia="Calibri" w:cs="Times New Roman"/>
          <w:szCs w:val="28"/>
        </w:rPr>
        <w:t>венадцать предприятий</w:t>
      </w:r>
      <w:r w:rsidRPr="0058469C">
        <w:rPr>
          <w:rFonts w:eastAsia="Calibri" w:cs="Times New Roman"/>
          <w:szCs w:val="28"/>
        </w:rPr>
        <w:t xml:space="preserve">, связанных с переработкой сельскохозяйственного сырья и производством продуктов питания - мясная, молочная,  хлебопекарная, кондитерская, </w:t>
      </w:r>
      <w:r>
        <w:rPr>
          <w:rFonts w:eastAsia="Calibri" w:cs="Times New Roman"/>
          <w:szCs w:val="28"/>
        </w:rPr>
        <w:t xml:space="preserve">и </w:t>
      </w:r>
      <w:r w:rsidRPr="0058469C">
        <w:rPr>
          <w:rFonts w:eastAsia="Calibri" w:cs="Times New Roman"/>
          <w:szCs w:val="28"/>
        </w:rPr>
        <w:t xml:space="preserve">пивобезалкогольная. Развитие отрасли </w:t>
      </w:r>
      <w:r>
        <w:rPr>
          <w:rFonts w:eastAsia="Calibri" w:cs="Times New Roman"/>
          <w:szCs w:val="28"/>
        </w:rPr>
        <w:t>в последнее время</w:t>
      </w:r>
      <w:r w:rsidRPr="0058469C">
        <w:rPr>
          <w:rFonts w:eastAsia="Calibri" w:cs="Times New Roman"/>
          <w:szCs w:val="28"/>
        </w:rPr>
        <w:t xml:space="preserve"> характеризуется </w:t>
      </w:r>
      <w:r>
        <w:rPr>
          <w:rFonts w:eastAsia="Calibri" w:cs="Times New Roman"/>
          <w:szCs w:val="28"/>
        </w:rPr>
        <w:t>неплохой</w:t>
      </w:r>
      <w:r w:rsidRPr="0058469C">
        <w:rPr>
          <w:rFonts w:eastAsia="Calibri" w:cs="Times New Roman"/>
          <w:szCs w:val="28"/>
        </w:rPr>
        <w:t xml:space="preserve"> модернизацией и техническим перевооружением производственных мощностей, повышением качества и конкурентоспособности местной продукции. </w:t>
      </w:r>
      <w:r w:rsidRPr="0058469C">
        <w:rPr>
          <w:rFonts w:eastAsia="Calibri" w:cs="Times New Roman"/>
        </w:rPr>
        <w:t xml:space="preserve">Ежегодное производство продукции пищевой и перерабатывающей промышленности составляет </w:t>
      </w:r>
      <w:r>
        <w:rPr>
          <w:rFonts w:eastAsia="Calibri" w:cs="Times New Roman"/>
        </w:rPr>
        <w:t>около 70</w:t>
      </w:r>
      <w:r w:rsidRPr="0058469C">
        <w:rPr>
          <w:rFonts w:eastAsia="Calibri" w:cs="Times New Roman"/>
        </w:rPr>
        <w:t xml:space="preserve"> мл</w:t>
      </w:r>
      <w:r>
        <w:rPr>
          <w:rFonts w:eastAsia="Calibri" w:cs="Times New Roman"/>
        </w:rPr>
        <w:t>н</w:t>
      </w:r>
      <w:r w:rsidRPr="0058469C">
        <w:rPr>
          <w:rFonts w:eastAsia="Calibri" w:cs="Times New Roman"/>
        </w:rPr>
        <w:t xml:space="preserve">. руб. </w:t>
      </w:r>
    </w:p>
    <w:p w:rsidR="00F35973" w:rsidRPr="0058469C" w:rsidRDefault="00F35973" w:rsidP="00F35973">
      <w:pPr>
        <w:rPr>
          <w:rFonts w:eastAsia="Calibri" w:cs="Times New Roman"/>
        </w:rPr>
      </w:pPr>
      <w:r w:rsidRPr="0058469C">
        <w:rPr>
          <w:rFonts w:eastAsia="Calibri" w:cs="Times New Roman"/>
        </w:rPr>
        <w:t xml:space="preserve">В настоящее время </w:t>
      </w:r>
      <w:r>
        <w:rPr>
          <w:rFonts w:eastAsia="Calibri" w:cs="Times New Roman"/>
        </w:rPr>
        <w:t xml:space="preserve">исходя из расчетов производства продукции </w:t>
      </w:r>
      <w:r w:rsidRPr="0058469C">
        <w:rPr>
          <w:rFonts w:eastAsia="Calibri" w:cs="Times New Roman"/>
        </w:rPr>
        <w:t>р</w:t>
      </w:r>
      <w:r>
        <w:rPr>
          <w:rFonts w:eastAsia="Calibri" w:cs="Times New Roman"/>
        </w:rPr>
        <w:t>айон</w:t>
      </w:r>
      <w:r w:rsidRPr="0058469C">
        <w:rPr>
          <w:rFonts w:eastAsia="Calibri" w:cs="Times New Roman"/>
        </w:rPr>
        <w:t xml:space="preserve"> полностью обеспечивает свои потребности </w:t>
      </w:r>
      <w:r>
        <w:rPr>
          <w:rFonts w:eastAsia="Calibri" w:cs="Times New Roman"/>
        </w:rPr>
        <w:t xml:space="preserve"> по картофелю, молоку и мясу</w:t>
      </w:r>
      <w:r w:rsidRPr="0058469C">
        <w:rPr>
          <w:rFonts w:eastAsia="Calibri" w:cs="Times New Roman"/>
        </w:rPr>
        <w:t xml:space="preserve">. Обеспеченность </w:t>
      </w:r>
      <w:r>
        <w:rPr>
          <w:rFonts w:eastAsia="Calibri" w:cs="Times New Roman"/>
        </w:rPr>
        <w:t xml:space="preserve">составляет </w:t>
      </w:r>
      <w:r w:rsidRPr="0058469C">
        <w:rPr>
          <w:rFonts w:eastAsia="Calibri" w:cs="Times New Roman"/>
        </w:rPr>
        <w:t xml:space="preserve">овощами – </w:t>
      </w:r>
      <w:r>
        <w:rPr>
          <w:rFonts w:eastAsia="Calibri" w:cs="Times New Roman"/>
        </w:rPr>
        <w:t xml:space="preserve">32,4 </w:t>
      </w:r>
      <w:r w:rsidRPr="0058469C">
        <w:rPr>
          <w:rFonts w:eastAsia="Calibri" w:cs="Times New Roman"/>
        </w:rPr>
        <w:t xml:space="preserve">%, яйцом  – </w:t>
      </w:r>
      <w:r>
        <w:rPr>
          <w:rFonts w:eastAsia="Calibri" w:cs="Times New Roman"/>
        </w:rPr>
        <w:t xml:space="preserve">7-8 </w:t>
      </w:r>
      <w:r w:rsidRPr="0058469C">
        <w:rPr>
          <w:rFonts w:eastAsia="Calibri" w:cs="Times New Roman"/>
        </w:rPr>
        <w:t>%. Вместе с тем, производственный потенциал агропромышленного комплекса р</w:t>
      </w:r>
      <w:r>
        <w:rPr>
          <w:rFonts w:eastAsia="Calibri" w:cs="Times New Roman"/>
        </w:rPr>
        <w:t>айона</w:t>
      </w:r>
      <w:r w:rsidRPr="0058469C">
        <w:rPr>
          <w:rFonts w:eastAsia="Calibri" w:cs="Times New Roman"/>
        </w:rPr>
        <w:t xml:space="preserve"> позволяет в перспективе рассчитывать на </w:t>
      </w:r>
      <w:r>
        <w:rPr>
          <w:rFonts w:eastAsia="Calibri" w:cs="Times New Roman"/>
        </w:rPr>
        <w:t>повышение продукции</w:t>
      </w:r>
      <w:r w:rsidRPr="0058469C">
        <w:rPr>
          <w:rFonts w:eastAsia="Calibri" w:cs="Times New Roman"/>
        </w:rPr>
        <w:t xml:space="preserve"> собственного производства.</w:t>
      </w:r>
    </w:p>
    <w:p w:rsidR="00F35973" w:rsidRDefault="00F35973" w:rsidP="00F35973">
      <w:pPr>
        <w:rPr>
          <w:rFonts w:eastAsia="Calibri" w:cs="Times New Roman"/>
        </w:rPr>
      </w:pPr>
      <w:r w:rsidRPr="0058469C">
        <w:rPr>
          <w:rFonts w:eastAsia="Calibri" w:cs="Times New Roman"/>
        </w:rPr>
        <w:t xml:space="preserve">Валовая продукция сельского хозяйства за последние пять лет увеличилась на </w:t>
      </w:r>
      <w:r>
        <w:rPr>
          <w:rFonts w:eastAsia="Calibri" w:cs="Times New Roman"/>
        </w:rPr>
        <w:t>6,5</w:t>
      </w:r>
      <w:r w:rsidRPr="0058469C">
        <w:rPr>
          <w:rFonts w:eastAsia="Calibri" w:cs="Times New Roman"/>
        </w:rPr>
        <w:t xml:space="preserve"> %, </w:t>
      </w:r>
      <w:r>
        <w:rPr>
          <w:rFonts w:eastAsia="Calibri" w:cs="Times New Roman"/>
        </w:rPr>
        <w:t>обеспечивается сохранность поголовья КРС, происходит увеличение поголовья овец и лошадей (117 и 125 %).</w:t>
      </w:r>
    </w:p>
    <w:p w:rsidR="00F35973" w:rsidRPr="0058469C" w:rsidRDefault="00F35973" w:rsidP="00F35973">
      <w:pPr>
        <w:rPr>
          <w:rFonts w:eastAsia="Calibri" w:cs="Times New Roman"/>
        </w:rPr>
      </w:pPr>
      <w:r w:rsidRPr="0058469C">
        <w:rPr>
          <w:rFonts w:eastAsia="Calibri" w:cs="Times New Roman"/>
        </w:rPr>
        <w:t xml:space="preserve">Государственная поддержка сельского хозяйства </w:t>
      </w:r>
      <w:r>
        <w:rPr>
          <w:rFonts w:eastAsia="Calibri" w:cs="Times New Roman"/>
        </w:rPr>
        <w:t>позволяет реализовывать проекты</w:t>
      </w:r>
      <w:r w:rsidRPr="0058469C">
        <w:rPr>
          <w:rFonts w:eastAsia="Calibri" w:cs="Times New Roman"/>
        </w:rPr>
        <w:t xml:space="preserve"> агропромышленного комплекса</w:t>
      </w:r>
      <w:r>
        <w:rPr>
          <w:rFonts w:eastAsia="Calibri" w:cs="Times New Roman"/>
        </w:rPr>
        <w:t xml:space="preserve">. Из 22 направлений поддержки сельского хозяйства в район привлекается финансовые средства по 17-ти: </w:t>
      </w:r>
      <w:r w:rsidRPr="0058469C">
        <w:rPr>
          <w:rFonts w:eastAsia="Calibri" w:cs="Times New Roman"/>
        </w:rPr>
        <w:t xml:space="preserve"> развитие мясного и молочного скотоводства, малых форм хозяйствования и кооперации на селе, пищевой и перерабатывающей промышленности, техническая и технологическая модернизация сель</w:t>
      </w:r>
      <w:r>
        <w:rPr>
          <w:rFonts w:eastAsia="Calibri" w:cs="Times New Roman"/>
        </w:rPr>
        <w:t>скохозяйственного производства, развитие малых сел</w:t>
      </w:r>
      <w:r w:rsidRPr="0058469C">
        <w:rPr>
          <w:rFonts w:eastAsia="Calibri" w:cs="Times New Roman"/>
        </w:rPr>
        <w:t xml:space="preserve"> и другие.</w:t>
      </w:r>
    </w:p>
    <w:p w:rsidR="00F35973" w:rsidRPr="0058469C" w:rsidRDefault="00F35973" w:rsidP="00F35973">
      <w:pPr>
        <w:rPr>
          <w:rFonts w:eastAsia="Calibri" w:cs="Times New Roman"/>
        </w:rPr>
      </w:pPr>
      <w:r w:rsidRPr="0058469C">
        <w:rPr>
          <w:rFonts w:eastAsia="Calibri" w:cs="Times New Roman"/>
        </w:rPr>
        <w:t xml:space="preserve">Ежегодная реализация комплекса мер, направленных на поддержку малых форм хозяйствования в форме грантов позволяет сохранить в фермерских хозяйствах хорошие темпы роста и по основным производственным показателям и по поголовью всех видов скота. Всего, начиная с 2012 года, благодаря государственной поддержке из двух уровней </w:t>
      </w:r>
      <w:r w:rsidRPr="0058469C">
        <w:rPr>
          <w:rFonts w:eastAsia="Calibri" w:cs="Times New Roman"/>
        </w:rPr>
        <w:lastRenderedPageBreak/>
        <w:t xml:space="preserve">бюджета создано </w:t>
      </w:r>
      <w:r>
        <w:rPr>
          <w:rFonts w:eastAsia="Calibri" w:cs="Times New Roman"/>
        </w:rPr>
        <w:t>17</w:t>
      </w:r>
      <w:r w:rsidRPr="0058469C">
        <w:rPr>
          <w:rFonts w:eastAsia="Calibri" w:cs="Times New Roman"/>
        </w:rPr>
        <w:t xml:space="preserve"> крестьянских фермерских хозяйств и </w:t>
      </w:r>
      <w:r>
        <w:rPr>
          <w:rFonts w:eastAsia="Calibri" w:cs="Times New Roman"/>
        </w:rPr>
        <w:t>3</w:t>
      </w:r>
      <w:r w:rsidRPr="0058469C">
        <w:rPr>
          <w:rFonts w:eastAsia="Calibri" w:cs="Times New Roman"/>
        </w:rPr>
        <w:t xml:space="preserve"> семейных животноводческих ферм молочного направления.</w:t>
      </w:r>
    </w:p>
    <w:p w:rsidR="00F35973" w:rsidRPr="0058469C" w:rsidRDefault="00F35973" w:rsidP="00F35973">
      <w:pPr>
        <w:rPr>
          <w:rFonts w:eastAsia="Calibri" w:cs="Times New Roman"/>
          <w:color w:val="000000"/>
        </w:rPr>
      </w:pPr>
      <w:r>
        <w:rPr>
          <w:rFonts w:eastAsia="Calibri" w:cs="Times New Roman"/>
        </w:rPr>
        <w:t>В</w:t>
      </w:r>
      <w:r w:rsidRPr="0058469C">
        <w:rPr>
          <w:rFonts w:eastAsia="Calibri" w:cs="Times New Roman"/>
        </w:rPr>
        <w:t xml:space="preserve"> 201</w:t>
      </w:r>
      <w:r>
        <w:rPr>
          <w:rFonts w:eastAsia="Calibri" w:cs="Times New Roman"/>
        </w:rPr>
        <w:t>6</w:t>
      </w:r>
      <w:r w:rsidRPr="0058469C">
        <w:rPr>
          <w:rFonts w:eastAsia="Calibri" w:cs="Times New Roman"/>
        </w:rPr>
        <w:t xml:space="preserve"> </w:t>
      </w:r>
      <w:proofErr w:type="spellStart"/>
      <w:r w:rsidRPr="0058469C">
        <w:rPr>
          <w:rFonts w:eastAsia="Calibri" w:cs="Times New Roman"/>
        </w:rPr>
        <w:t>год</w:t>
      </w:r>
      <w:r>
        <w:rPr>
          <w:rFonts w:eastAsia="Calibri" w:cs="Times New Roman"/>
        </w:rPr>
        <w:t>уполучена</w:t>
      </w:r>
      <w:r w:rsidRPr="0058469C">
        <w:rPr>
          <w:rFonts w:eastAsia="Calibri" w:cs="Times New Roman"/>
        </w:rPr>
        <w:t>грантовая</w:t>
      </w:r>
      <w:proofErr w:type="spellEnd"/>
      <w:r w:rsidRPr="0058469C">
        <w:rPr>
          <w:rFonts w:eastAsia="Calibri" w:cs="Times New Roman"/>
        </w:rPr>
        <w:t xml:space="preserve"> поддержка сельскохозяйственной потребительской кооперации, основная цель которой – содействие росту закупа и переработки сельскохозяйственного сырья. </w:t>
      </w:r>
      <w:r>
        <w:rPr>
          <w:rFonts w:eastAsia="Calibri" w:cs="Times New Roman"/>
        </w:rPr>
        <w:t xml:space="preserve">Получателем является </w:t>
      </w:r>
      <w:proofErr w:type="spellStart"/>
      <w:r>
        <w:rPr>
          <w:rFonts w:eastAsia="Calibri" w:cs="Times New Roman"/>
        </w:rPr>
        <w:t>СППоК</w:t>
      </w:r>
      <w:proofErr w:type="spellEnd"/>
      <w:r>
        <w:rPr>
          <w:rFonts w:eastAsia="Calibri" w:cs="Times New Roman"/>
        </w:rPr>
        <w:t xml:space="preserve"> «</w:t>
      </w:r>
      <w:proofErr w:type="spellStart"/>
      <w:r>
        <w:rPr>
          <w:rFonts w:eastAsia="Calibri" w:cs="Times New Roman"/>
        </w:rPr>
        <w:t>Закамна-Агропродукт</w:t>
      </w:r>
      <w:proofErr w:type="spellEnd"/>
      <w:r>
        <w:rPr>
          <w:rFonts w:eastAsia="Calibri" w:cs="Times New Roman"/>
        </w:rPr>
        <w:t>», занимающийся закупом и переработкой молока. Грант</w:t>
      </w:r>
      <w:r w:rsidRPr="0058469C">
        <w:rPr>
          <w:rFonts w:eastAsia="Calibri" w:cs="Times New Roman"/>
        </w:rPr>
        <w:t xml:space="preserve"> был направлен </w:t>
      </w:r>
      <w:r>
        <w:rPr>
          <w:rFonts w:eastAsia="Calibri" w:cs="Times New Roman"/>
          <w:color w:val="000000"/>
        </w:rPr>
        <w:t>на создание цеха</w:t>
      </w:r>
      <w:r w:rsidRPr="0058469C">
        <w:rPr>
          <w:rFonts w:eastAsia="Calibri" w:cs="Times New Roman"/>
          <w:color w:val="000000"/>
        </w:rPr>
        <w:t>, закуп специализированного оборудования, автотранспорта, реконструкцию, модернизацию производственных помещений.</w:t>
      </w:r>
    </w:p>
    <w:p w:rsidR="00F35973" w:rsidRPr="0058469C" w:rsidRDefault="00F35973" w:rsidP="00F35973">
      <w:pPr>
        <w:rPr>
          <w:rFonts w:eastAsia="Calibri" w:cs="Times New Roman"/>
        </w:rPr>
      </w:pPr>
      <w:r w:rsidRPr="0058469C">
        <w:rPr>
          <w:rFonts w:eastAsia="Calibri" w:cs="Times New Roman"/>
        </w:rPr>
        <w:t>Несмотря на положительные тенденции в отрасли,  агропромышленн</w:t>
      </w:r>
      <w:r>
        <w:rPr>
          <w:rFonts w:eastAsia="Calibri" w:cs="Times New Roman"/>
        </w:rPr>
        <w:t>ый</w:t>
      </w:r>
      <w:r w:rsidRPr="0058469C">
        <w:rPr>
          <w:rFonts w:eastAsia="Calibri" w:cs="Times New Roman"/>
        </w:rPr>
        <w:t xml:space="preserve"> комплекс р</w:t>
      </w:r>
      <w:r>
        <w:rPr>
          <w:rFonts w:eastAsia="Calibri" w:cs="Times New Roman"/>
        </w:rPr>
        <w:t>айона развивается недостаточными темпами. З</w:t>
      </w:r>
      <w:r w:rsidRPr="0058469C">
        <w:rPr>
          <w:rFonts w:eastAsia="Calibri" w:cs="Times New Roman"/>
        </w:rPr>
        <w:t xml:space="preserve">начительная доля производства сельскохозяйственной продукции по-прежнему сосредоточена в малых формах хозяйствования и характеризуется низкой товарностью, недостаточно развита система кооперации, ограниченные возможности технической и технологической модернизации отрасли. Не решены некоторые вопросы в области семеноводства, кадрового обеспечения агропромышленного комплекса, социальной и инженерной инфраструктуры в сельской местности и другие. Ситуация в отрасли осложняется засухой и неурожаем, </w:t>
      </w:r>
      <w:r>
        <w:rPr>
          <w:rFonts w:eastAsia="Calibri" w:cs="Times New Roman"/>
        </w:rPr>
        <w:t>сложными климатическими условиями</w:t>
      </w:r>
      <w:r w:rsidRPr="0058469C">
        <w:rPr>
          <w:rFonts w:eastAsia="Calibri" w:cs="Times New Roman"/>
        </w:rPr>
        <w:t>.</w:t>
      </w:r>
    </w:p>
    <w:p w:rsidR="00F35973" w:rsidRPr="0058469C" w:rsidRDefault="00F35973" w:rsidP="00F35973">
      <w:pPr>
        <w:shd w:val="clear" w:color="auto" w:fill="FFFFFF"/>
        <w:rPr>
          <w:rFonts w:eastAsia="Calibri" w:cs="Times New Roman"/>
          <w:szCs w:val="24"/>
        </w:rPr>
      </w:pPr>
      <w:r w:rsidRPr="0058469C">
        <w:rPr>
          <w:rFonts w:eastAsia="Calibri" w:cs="Times New Roman"/>
          <w:szCs w:val="24"/>
        </w:rPr>
        <w:t>Остается низкий уровень жизни сельского населения.</w:t>
      </w:r>
    </w:p>
    <w:p w:rsidR="00F35973" w:rsidRPr="0058469C" w:rsidRDefault="00F35973" w:rsidP="00F35973">
      <w:pPr>
        <w:rPr>
          <w:rFonts w:eastAsia="Calibri" w:cs="Times New Roman"/>
        </w:rPr>
      </w:pPr>
      <w:r w:rsidRPr="0058469C">
        <w:rPr>
          <w:rFonts w:eastAsia="Calibri" w:cs="Times New Roman"/>
        </w:rPr>
        <w:t>Анализ ситуации в агропромышленном комплексе выявил следующие основные проблемы:</w:t>
      </w:r>
    </w:p>
    <w:p w:rsidR="00F35973" w:rsidRPr="0058469C" w:rsidRDefault="00F35973" w:rsidP="00F35973">
      <w:pPr>
        <w:numPr>
          <w:ilvl w:val="0"/>
          <w:numId w:val="30"/>
        </w:numPr>
        <w:tabs>
          <w:tab w:val="left" w:pos="993"/>
        </w:tabs>
        <w:ind w:left="0" w:firstLine="709"/>
        <w:contextualSpacing/>
        <w:rPr>
          <w:rFonts w:eastAsia="Calibri" w:cs="Times New Roman"/>
        </w:rPr>
      </w:pPr>
      <w:r w:rsidRPr="0058469C">
        <w:rPr>
          <w:rFonts w:eastAsia="Calibri" w:cs="Times New Roman"/>
        </w:rPr>
        <w:t>отток молодых и квалифицированных кадров из села в связи с непривлекательностью сельской жизни и низким уровнем заработной платы</w:t>
      </w:r>
      <w:r>
        <w:rPr>
          <w:rFonts w:eastAsia="Calibri" w:cs="Times New Roman"/>
        </w:rPr>
        <w:t>;</w:t>
      </w:r>
    </w:p>
    <w:p w:rsidR="00F35973" w:rsidRPr="0058469C" w:rsidRDefault="00F35973" w:rsidP="00F35973">
      <w:pPr>
        <w:numPr>
          <w:ilvl w:val="0"/>
          <w:numId w:val="30"/>
        </w:numPr>
        <w:tabs>
          <w:tab w:val="left" w:pos="993"/>
        </w:tabs>
        <w:ind w:left="0" w:firstLine="709"/>
        <w:contextualSpacing/>
        <w:rPr>
          <w:rFonts w:eastAsia="Calibri" w:cs="Times New Roman"/>
        </w:rPr>
      </w:pPr>
      <w:r w:rsidRPr="0058469C">
        <w:rPr>
          <w:rFonts w:eastAsia="Calibri" w:cs="Times New Roman"/>
        </w:rPr>
        <w:t>недостаточный уровень развития производственной и социальной инфраструктуры, системы дорожной сети, телекоммуникаций в сельской местности;</w:t>
      </w:r>
    </w:p>
    <w:p w:rsidR="00F35973" w:rsidRPr="0058469C" w:rsidRDefault="00F35973" w:rsidP="00F35973">
      <w:pPr>
        <w:numPr>
          <w:ilvl w:val="0"/>
          <w:numId w:val="30"/>
        </w:numPr>
        <w:tabs>
          <w:tab w:val="left" w:pos="993"/>
        </w:tabs>
        <w:ind w:left="0" w:firstLine="709"/>
        <w:contextualSpacing/>
        <w:rPr>
          <w:rFonts w:eastAsia="Calibri" w:cs="Times New Roman"/>
        </w:rPr>
      </w:pPr>
      <w:r w:rsidRPr="0058469C">
        <w:rPr>
          <w:rFonts w:eastAsia="Calibri" w:cs="Times New Roman"/>
        </w:rPr>
        <w:t xml:space="preserve">низкая эффективность использования сельскохозяйственных угодий, необходимых для расширения производства </w:t>
      </w:r>
      <w:proofErr w:type="spellStart"/>
      <w:r w:rsidRPr="0058469C">
        <w:rPr>
          <w:rFonts w:eastAsia="Calibri" w:cs="Times New Roman"/>
        </w:rPr>
        <w:t>сельхозорганизациями</w:t>
      </w:r>
      <w:proofErr w:type="spellEnd"/>
      <w:r w:rsidRPr="0058469C">
        <w:rPr>
          <w:rFonts w:eastAsia="Calibri" w:cs="Times New Roman"/>
        </w:rPr>
        <w:t>, крестьянскими (фермерскими) хозяйствами, инвесторами;</w:t>
      </w:r>
    </w:p>
    <w:p w:rsidR="00F35973" w:rsidRPr="0058469C" w:rsidRDefault="00F35973" w:rsidP="00F35973">
      <w:pPr>
        <w:numPr>
          <w:ilvl w:val="0"/>
          <w:numId w:val="30"/>
        </w:numPr>
        <w:tabs>
          <w:tab w:val="left" w:pos="993"/>
        </w:tabs>
        <w:ind w:left="0" w:firstLine="709"/>
        <w:contextualSpacing/>
        <w:rPr>
          <w:rFonts w:eastAsia="Calibri" w:cs="Times New Roman"/>
        </w:rPr>
      </w:pPr>
      <w:r w:rsidRPr="0058469C">
        <w:rPr>
          <w:rFonts w:eastAsia="Calibri" w:cs="Times New Roman"/>
        </w:rPr>
        <w:t>слабое развитие специализаци</w:t>
      </w:r>
      <w:r>
        <w:rPr>
          <w:rFonts w:eastAsia="Calibri" w:cs="Times New Roman"/>
        </w:rPr>
        <w:t>и и кооперации</w:t>
      </w:r>
      <w:r w:rsidRPr="0058469C">
        <w:rPr>
          <w:rFonts w:eastAsia="Calibri" w:cs="Times New Roman"/>
        </w:rPr>
        <w:t xml:space="preserve"> в производстве сельскохозяйственной продукции; </w:t>
      </w:r>
    </w:p>
    <w:p w:rsidR="00F35973" w:rsidRPr="0058469C" w:rsidRDefault="00F35973" w:rsidP="00F35973">
      <w:pPr>
        <w:numPr>
          <w:ilvl w:val="0"/>
          <w:numId w:val="30"/>
        </w:numPr>
        <w:tabs>
          <w:tab w:val="left" w:pos="993"/>
        </w:tabs>
        <w:ind w:left="0" w:firstLine="709"/>
        <w:contextualSpacing/>
        <w:rPr>
          <w:rFonts w:eastAsia="Calibri" w:cs="Times New Roman"/>
        </w:rPr>
      </w:pPr>
      <w:r>
        <w:rPr>
          <w:rFonts w:eastAsia="Calibri" w:cs="Times New Roman"/>
        </w:rPr>
        <w:t>отсутствие</w:t>
      </w:r>
      <w:r w:rsidRPr="0058469C">
        <w:rPr>
          <w:rFonts w:eastAsia="Calibri" w:cs="Times New Roman"/>
        </w:rPr>
        <w:t xml:space="preserve"> организаций с замкнутым циклом производства, переработки и реализации сельскохозяйственной продукции;</w:t>
      </w:r>
    </w:p>
    <w:p w:rsidR="00F35973" w:rsidRPr="0058469C" w:rsidRDefault="00F35973" w:rsidP="00F35973">
      <w:pPr>
        <w:numPr>
          <w:ilvl w:val="0"/>
          <w:numId w:val="29"/>
        </w:numPr>
        <w:tabs>
          <w:tab w:val="left" w:pos="993"/>
        </w:tabs>
        <w:ind w:left="0" w:firstLine="709"/>
        <w:contextualSpacing/>
        <w:rPr>
          <w:rFonts w:eastAsia="Calibri" w:cs="Times New Roman"/>
        </w:rPr>
      </w:pPr>
      <w:r w:rsidRPr="0058469C">
        <w:rPr>
          <w:rFonts w:eastAsia="Calibri" w:cs="Times New Roman"/>
        </w:rPr>
        <w:t>трудности в привлечени</w:t>
      </w:r>
      <w:r>
        <w:rPr>
          <w:rFonts w:eastAsia="Calibri" w:cs="Times New Roman"/>
        </w:rPr>
        <w:t>и</w:t>
      </w:r>
      <w:r w:rsidRPr="0058469C">
        <w:rPr>
          <w:rFonts w:eastAsia="Calibri" w:cs="Times New Roman"/>
        </w:rPr>
        <w:t xml:space="preserve"> финансовых ресурсов для реализации инвестиционных проектов в АПК, в частности кредитных средств в виду сложной процедуры оформления кредитных договоров для сельскохозяйственных производителей;</w:t>
      </w:r>
    </w:p>
    <w:p w:rsidR="00F35973" w:rsidRPr="0058469C" w:rsidRDefault="00F35973" w:rsidP="00F35973">
      <w:pPr>
        <w:numPr>
          <w:ilvl w:val="0"/>
          <w:numId w:val="29"/>
        </w:numPr>
        <w:tabs>
          <w:tab w:val="left" w:pos="993"/>
        </w:tabs>
        <w:ind w:left="0" w:firstLine="709"/>
        <w:contextualSpacing/>
        <w:rPr>
          <w:rFonts w:eastAsia="Calibri" w:cs="Times New Roman"/>
        </w:rPr>
      </w:pPr>
      <w:r w:rsidRPr="0058469C">
        <w:rPr>
          <w:rFonts w:eastAsia="Calibri" w:cs="Times New Roman"/>
        </w:rPr>
        <w:lastRenderedPageBreak/>
        <w:t xml:space="preserve">неудовлетворительное финансовое и материально-техническое обеспечение государственной ветеринарной службы Республики Бурятия, </w:t>
      </w:r>
      <w:r>
        <w:rPr>
          <w:rFonts w:eastAsia="Calibri" w:cs="Times New Roman"/>
        </w:rPr>
        <w:t xml:space="preserve">отсутствие обновления кадров ввиду низкой заработной платы, </w:t>
      </w:r>
      <w:r w:rsidRPr="0058469C">
        <w:rPr>
          <w:rFonts w:eastAsia="Calibri" w:cs="Times New Roman"/>
        </w:rPr>
        <w:t>что может сказаться на эпизоотическом состоянии отрасли.</w:t>
      </w:r>
    </w:p>
    <w:p w:rsidR="00F35973" w:rsidRPr="0058469C" w:rsidRDefault="00F35973" w:rsidP="00F35973">
      <w:pPr>
        <w:rPr>
          <w:rFonts w:eastAsia="Calibri" w:cs="Times New Roman"/>
        </w:rPr>
      </w:pPr>
      <w:r w:rsidRPr="00FB22BC">
        <w:rPr>
          <w:rFonts w:eastAsia="Calibri" w:cs="Times New Roman"/>
          <w:b/>
          <w:i/>
        </w:rPr>
        <w:t>Основная цель развития агропромышленного комплекса</w:t>
      </w:r>
      <w:r w:rsidRPr="0058469C">
        <w:rPr>
          <w:rFonts w:eastAsia="Calibri" w:cs="Times New Roman"/>
        </w:rPr>
        <w:t xml:space="preserve"> – рост обеспеченности населения р</w:t>
      </w:r>
      <w:r>
        <w:rPr>
          <w:rFonts w:eastAsia="Calibri" w:cs="Times New Roman"/>
        </w:rPr>
        <w:t>айона</w:t>
      </w:r>
      <w:r w:rsidRPr="0058469C">
        <w:rPr>
          <w:rFonts w:eastAsia="Calibri" w:cs="Times New Roman"/>
        </w:rPr>
        <w:t xml:space="preserve"> сельскохозяйственной продукцией местного производства, а организаций пищевой и перерабатывающей промышленности – сырьем, повышение эффективности и конкурентоспособности агропромышленного комплекса, устойчивое развитие сельских территорий.</w:t>
      </w:r>
    </w:p>
    <w:p w:rsidR="00F35973" w:rsidRPr="0058469C" w:rsidRDefault="00F35973" w:rsidP="00F35973">
      <w:pPr>
        <w:rPr>
          <w:rFonts w:eastAsia="Calibri" w:cs="Times New Roman"/>
          <w:color w:val="040404"/>
          <w:szCs w:val="23"/>
        </w:rPr>
      </w:pPr>
      <w:r w:rsidRPr="0058469C">
        <w:rPr>
          <w:rFonts w:eastAsia="Calibri" w:cs="Times New Roman"/>
        </w:rPr>
        <w:t xml:space="preserve">Вектор развития будет направлен на производство экологической, импортозамещающей  продукции. Для этого необходимо </w:t>
      </w:r>
      <w:r w:rsidRPr="0058469C">
        <w:rPr>
          <w:rFonts w:eastAsia="Calibri" w:cs="Times New Roman"/>
          <w:color w:val="040404"/>
          <w:szCs w:val="23"/>
        </w:rPr>
        <w:t>создание новых объектов в АПК, развитие уже существующи</w:t>
      </w:r>
      <w:r>
        <w:rPr>
          <w:rFonts w:eastAsia="Calibri" w:cs="Times New Roman"/>
          <w:color w:val="040404"/>
          <w:szCs w:val="23"/>
        </w:rPr>
        <w:t>х</w:t>
      </w:r>
      <w:r w:rsidRPr="0058469C">
        <w:rPr>
          <w:rFonts w:eastAsia="Calibri" w:cs="Times New Roman"/>
          <w:color w:val="040404"/>
          <w:szCs w:val="23"/>
        </w:rPr>
        <w:t xml:space="preserve"> предприятия. </w:t>
      </w:r>
    </w:p>
    <w:p w:rsidR="00F35973" w:rsidRPr="0058469C" w:rsidRDefault="00F35973" w:rsidP="00F35973">
      <w:pPr>
        <w:rPr>
          <w:rFonts w:eastAsia="Calibri" w:cs="Times New Roman"/>
        </w:rPr>
      </w:pPr>
      <w:r w:rsidRPr="0058469C">
        <w:rPr>
          <w:rFonts w:eastAsia="Calibri" w:cs="Times New Roman"/>
          <w:bCs/>
        </w:rPr>
        <w:t>Приоритетной отраслью</w:t>
      </w:r>
      <w:r w:rsidRPr="0058469C">
        <w:rPr>
          <w:rFonts w:eastAsia="Calibri" w:cs="Times New Roman"/>
        </w:rPr>
        <w:t xml:space="preserve"> будет оставаться</w:t>
      </w:r>
      <w:r w:rsidRPr="0058469C">
        <w:rPr>
          <w:rFonts w:eastAsia="Calibri" w:cs="Times New Roman"/>
          <w:bCs/>
        </w:rPr>
        <w:t xml:space="preserve"> животноводство,</w:t>
      </w:r>
      <w:r w:rsidRPr="0058469C">
        <w:rPr>
          <w:rFonts w:eastAsia="Calibri" w:cs="Times New Roman"/>
        </w:rPr>
        <w:t xml:space="preserve"> основная цель которого – стабилизация и рост поголовья скота, достижение роста объемов производства мяса, молока, яиц, развитие племенного дела, искусственного осеменения животных, улучшение породных качеств скота,  внедрение новых технологий. </w:t>
      </w:r>
    </w:p>
    <w:p w:rsidR="00F35973" w:rsidRPr="0058469C" w:rsidRDefault="00F35973" w:rsidP="00F35973">
      <w:pPr>
        <w:rPr>
          <w:rFonts w:eastAsia="Calibri" w:cs="Times New Roman"/>
        </w:rPr>
      </w:pPr>
      <w:r w:rsidRPr="0058469C">
        <w:rPr>
          <w:rFonts w:eastAsia="Calibri" w:cs="Times New Roman"/>
          <w:bCs/>
        </w:rPr>
        <w:t xml:space="preserve">В растениеводстве, которое будет играть </w:t>
      </w:r>
      <w:proofErr w:type="spellStart"/>
      <w:r w:rsidRPr="0058469C">
        <w:rPr>
          <w:rFonts w:eastAsia="Calibri" w:cs="Times New Roman"/>
          <w:bCs/>
        </w:rPr>
        <w:t>роль</w:t>
      </w:r>
      <w:r>
        <w:rPr>
          <w:rFonts w:eastAsia="Calibri" w:cs="Times New Roman"/>
        </w:rPr>
        <w:t>кормовой</w:t>
      </w:r>
      <w:proofErr w:type="spellEnd"/>
      <w:r>
        <w:rPr>
          <w:rFonts w:eastAsia="Calibri" w:cs="Times New Roman"/>
        </w:rPr>
        <w:t xml:space="preserve"> базы</w:t>
      </w:r>
      <w:r w:rsidRPr="0058469C">
        <w:rPr>
          <w:rFonts w:eastAsia="Calibri" w:cs="Times New Roman"/>
        </w:rPr>
        <w:t xml:space="preserve"> </w:t>
      </w:r>
      <w:proofErr w:type="spellStart"/>
      <w:r w:rsidRPr="0058469C">
        <w:rPr>
          <w:rFonts w:eastAsia="Calibri" w:cs="Times New Roman"/>
        </w:rPr>
        <w:t>животноводств</w:t>
      </w:r>
      <w:r>
        <w:rPr>
          <w:rFonts w:eastAsia="Calibri" w:cs="Times New Roman"/>
        </w:rPr>
        <w:t>а</w:t>
      </w:r>
      <w:r w:rsidRPr="0058469C">
        <w:rPr>
          <w:rFonts w:eastAsia="Calibri" w:cs="Times New Roman"/>
        </w:rPr>
        <w:t>,увеличение</w:t>
      </w:r>
      <w:proofErr w:type="spellEnd"/>
      <w:r w:rsidRPr="0058469C">
        <w:rPr>
          <w:rFonts w:eastAsia="Calibri" w:cs="Times New Roman"/>
        </w:rPr>
        <w:t xml:space="preserve"> объемов производства продукции планируется за счет роста урожайности </w:t>
      </w:r>
      <w:r>
        <w:rPr>
          <w:rFonts w:eastAsia="Calibri" w:cs="Times New Roman"/>
          <w:bCs/>
        </w:rPr>
        <w:t>зерновых и кормовых культур путем</w:t>
      </w:r>
      <w:r w:rsidRPr="0058469C">
        <w:rPr>
          <w:rFonts w:eastAsia="Calibri" w:cs="Times New Roman"/>
        </w:rPr>
        <w:t>:</w:t>
      </w:r>
    </w:p>
    <w:p w:rsidR="00F35973" w:rsidRPr="0058469C" w:rsidRDefault="00F35973" w:rsidP="00F35973">
      <w:pPr>
        <w:rPr>
          <w:rFonts w:eastAsia="Calibri" w:cs="Times New Roman"/>
        </w:rPr>
      </w:pPr>
      <w:r w:rsidRPr="0058469C">
        <w:rPr>
          <w:rFonts w:eastAsia="Calibri" w:cs="Times New Roman"/>
        </w:rPr>
        <w:t>а) увеличени</w:t>
      </w:r>
      <w:r>
        <w:rPr>
          <w:rFonts w:eastAsia="Calibri" w:cs="Times New Roman"/>
        </w:rPr>
        <w:t>я</w:t>
      </w:r>
      <w:r w:rsidRPr="0058469C">
        <w:rPr>
          <w:rFonts w:eastAsia="Calibri" w:cs="Times New Roman"/>
        </w:rPr>
        <w:t xml:space="preserve"> объемов внесения минеральных и органических </w:t>
      </w:r>
      <w:r w:rsidRPr="0058469C">
        <w:rPr>
          <w:rFonts w:eastAsia="Calibri" w:cs="Times New Roman"/>
          <w:iCs/>
        </w:rPr>
        <w:t>удобрений</w:t>
      </w:r>
      <w:r w:rsidRPr="0058469C">
        <w:rPr>
          <w:rFonts w:eastAsia="Calibri" w:cs="Times New Roman"/>
        </w:rPr>
        <w:t>;</w:t>
      </w:r>
    </w:p>
    <w:p w:rsidR="00F35973" w:rsidRPr="0058469C" w:rsidRDefault="00F35973" w:rsidP="00F35973">
      <w:pPr>
        <w:rPr>
          <w:rFonts w:eastAsia="Calibri" w:cs="Times New Roman"/>
          <w:iCs/>
        </w:rPr>
      </w:pPr>
      <w:r w:rsidRPr="0058469C">
        <w:rPr>
          <w:rFonts w:eastAsia="Calibri" w:cs="Times New Roman"/>
        </w:rPr>
        <w:t xml:space="preserve">б) </w:t>
      </w:r>
      <w:proofErr w:type="spellStart"/>
      <w:r w:rsidRPr="0058469C">
        <w:rPr>
          <w:rFonts w:eastAsia="Calibri" w:cs="Times New Roman"/>
        </w:rPr>
        <w:t>качественн</w:t>
      </w:r>
      <w:r>
        <w:rPr>
          <w:rFonts w:eastAsia="Calibri" w:cs="Times New Roman"/>
        </w:rPr>
        <w:t>ой</w:t>
      </w:r>
      <w:r w:rsidRPr="0058469C">
        <w:rPr>
          <w:rFonts w:eastAsia="Calibri" w:cs="Times New Roman"/>
          <w:iCs/>
        </w:rPr>
        <w:t>подготовк</w:t>
      </w:r>
      <w:r>
        <w:rPr>
          <w:rFonts w:eastAsia="Calibri" w:cs="Times New Roman"/>
          <w:iCs/>
        </w:rPr>
        <w:t>и</w:t>
      </w:r>
      <w:proofErr w:type="spellEnd"/>
      <w:r w:rsidRPr="0058469C">
        <w:rPr>
          <w:rFonts w:eastAsia="Calibri" w:cs="Times New Roman"/>
          <w:iCs/>
        </w:rPr>
        <w:t xml:space="preserve"> паров;</w:t>
      </w:r>
    </w:p>
    <w:p w:rsidR="00F35973" w:rsidRPr="0058469C" w:rsidRDefault="00F35973" w:rsidP="00F35973">
      <w:pPr>
        <w:rPr>
          <w:rFonts w:eastAsia="Calibri" w:cs="Times New Roman"/>
          <w:bCs/>
        </w:rPr>
      </w:pPr>
      <w:r>
        <w:rPr>
          <w:rFonts w:eastAsia="Calibri" w:cs="Times New Roman"/>
          <w:bCs/>
        </w:rPr>
        <w:t xml:space="preserve">в) </w:t>
      </w:r>
      <w:r w:rsidRPr="0058469C">
        <w:rPr>
          <w:rFonts w:eastAsia="Calibri" w:cs="Times New Roman"/>
          <w:bCs/>
        </w:rPr>
        <w:t>соблюдени</w:t>
      </w:r>
      <w:r>
        <w:rPr>
          <w:rFonts w:eastAsia="Calibri" w:cs="Times New Roman"/>
          <w:bCs/>
        </w:rPr>
        <w:t>я</w:t>
      </w:r>
      <w:r w:rsidRPr="0058469C">
        <w:rPr>
          <w:rFonts w:eastAsia="Calibri" w:cs="Times New Roman"/>
          <w:bCs/>
        </w:rPr>
        <w:t xml:space="preserve"> технологической </w:t>
      </w:r>
      <w:r w:rsidRPr="0058469C">
        <w:rPr>
          <w:rFonts w:eastAsia="Calibri" w:cs="Times New Roman"/>
          <w:bCs/>
          <w:iCs/>
        </w:rPr>
        <w:t>дисциплины при</w:t>
      </w:r>
      <w:r w:rsidRPr="0058469C">
        <w:rPr>
          <w:rFonts w:eastAsia="Calibri" w:cs="Times New Roman"/>
          <w:bCs/>
        </w:rPr>
        <w:t xml:space="preserve"> выращивании  культур, </w:t>
      </w:r>
      <w:proofErr w:type="spellStart"/>
      <w:r w:rsidRPr="0058469C">
        <w:rPr>
          <w:rFonts w:eastAsia="Calibri" w:cs="Times New Roman"/>
          <w:bCs/>
        </w:rPr>
        <w:t>внедрени</w:t>
      </w:r>
      <w:r>
        <w:rPr>
          <w:rFonts w:eastAsia="Calibri" w:cs="Times New Roman"/>
          <w:bCs/>
        </w:rPr>
        <w:t>я</w:t>
      </w:r>
      <w:r w:rsidRPr="0058469C">
        <w:rPr>
          <w:rFonts w:eastAsia="Calibri" w:cs="Times New Roman"/>
          <w:bCs/>
          <w:iCs/>
        </w:rPr>
        <w:t>новых</w:t>
      </w:r>
      <w:proofErr w:type="spellEnd"/>
      <w:r w:rsidRPr="0058469C">
        <w:rPr>
          <w:rFonts w:eastAsia="Calibri" w:cs="Times New Roman"/>
          <w:bCs/>
          <w:iCs/>
        </w:rPr>
        <w:t xml:space="preserve"> технологий</w:t>
      </w:r>
      <w:r w:rsidRPr="0058469C">
        <w:rPr>
          <w:rFonts w:eastAsia="Calibri" w:cs="Times New Roman"/>
          <w:bCs/>
        </w:rPr>
        <w:t xml:space="preserve">; </w:t>
      </w:r>
    </w:p>
    <w:p w:rsidR="00F35973" w:rsidRPr="0058469C" w:rsidRDefault="00F35973" w:rsidP="00F35973">
      <w:pPr>
        <w:rPr>
          <w:rFonts w:eastAsia="Calibri" w:cs="Times New Roman"/>
          <w:bCs/>
        </w:rPr>
      </w:pPr>
      <w:r w:rsidRPr="0058469C">
        <w:rPr>
          <w:rFonts w:eastAsia="Calibri" w:cs="Times New Roman"/>
          <w:bCs/>
        </w:rPr>
        <w:t xml:space="preserve">г) </w:t>
      </w:r>
      <w:r w:rsidRPr="0058469C">
        <w:rPr>
          <w:rFonts w:eastAsia="Calibri" w:cs="Times New Roman"/>
          <w:bCs/>
          <w:iCs/>
        </w:rPr>
        <w:t>оптимизаци</w:t>
      </w:r>
      <w:r>
        <w:rPr>
          <w:rFonts w:eastAsia="Calibri" w:cs="Times New Roman"/>
          <w:bCs/>
          <w:iCs/>
        </w:rPr>
        <w:t>и</w:t>
      </w:r>
      <w:r w:rsidRPr="0058469C">
        <w:rPr>
          <w:rFonts w:eastAsia="Calibri" w:cs="Times New Roman"/>
          <w:bCs/>
          <w:iCs/>
        </w:rPr>
        <w:t xml:space="preserve"> государственной поддержки</w:t>
      </w:r>
      <w:r w:rsidRPr="0058469C">
        <w:rPr>
          <w:rFonts w:eastAsia="Calibri" w:cs="Times New Roman"/>
          <w:bCs/>
        </w:rPr>
        <w:t xml:space="preserve">. </w:t>
      </w:r>
    </w:p>
    <w:p w:rsidR="00F35973" w:rsidRPr="0058469C" w:rsidRDefault="00F35973" w:rsidP="00F35973">
      <w:pPr>
        <w:rPr>
          <w:rFonts w:eastAsia="Calibri" w:cs="Times New Roman"/>
        </w:rPr>
      </w:pPr>
      <w:r w:rsidRPr="0058469C">
        <w:rPr>
          <w:rFonts w:eastAsia="Calibri" w:cs="Times New Roman"/>
        </w:rPr>
        <w:t>Основными стратегическими задачами развития агропромышленного комплекса на долгосрочную перспективу являются:</w:t>
      </w:r>
    </w:p>
    <w:p w:rsidR="00F35973" w:rsidRPr="0058469C" w:rsidRDefault="00F35973" w:rsidP="00F35973">
      <w:pPr>
        <w:numPr>
          <w:ilvl w:val="0"/>
          <w:numId w:val="18"/>
        </w:numPr>
        <w:tabs>
          <w:tab w:val="left" w:pos="993"/>
          <w:tab w:val="left" w:pos="1134"/>
          <w:tab w:val="left" w:pos="1276"/>
        </w:tabs>
        <w:ind w:left="0" w:firstLine="709"/>
        <w:rPr>
          <w:rFonts w:eastAsia="Calibri" w:cs="Times New Roman"/>
        </w:rPr>
      </w:pPr>
      <w:r w:rsidRPr="0058469C">
        <w:rPr>
          <w:rFonts w:eastAsia="Calibri" w:cs="Times New Roman"/>
        </w:rPr>
        <w:t>Содействие созданию сети сельскохозяйственных потребительских кооперативов в сельской местности по закупу, переработке, реализации продукции (в перспективе – создание в каждом сельском поселении по кооперативу).</w:t>
      </w:r>
    </w:p>
    <w:p w:rsidR="00F35973" w:rsidRPr="0058469C" w:rsidRDefault="00F35973" w:rsidP="00F35973">
      <w:pPr>
        <w:numPr>
          <w:ilvl w:val="0"/>
          <w:numId w:val="18"/>
        </w:numPr>
        <w:tabs>
          <w:tab w:val="left" w:pos="993"/>
          <w:tab w:val="left" w:pos="1276"/>
        </w:tabs>
        <w:ind w:left="0" w:firstLine="709"/>
        <w:rPr>
          <w:rFonts w:eastAsia="Calibri" w:cs="Times New Roman"/>
        </w:rPr>
      </w:pPr>
      <w:r w:rsidRPr="0058469C">
        <w:rPr>
          <w:rFonts w:eastAsia="Calibri" w:cs="Times New Roman"/>
        </w:rPr>
        <w:t>Создание системы закупа продукции у населения.</w:t>
      </w:r>
    </w:p>
    <w:p w:rsidR="00F35973" w:rsidRPr="0058469C" w:rsidRDefault="00F35973" w:rsidP="00F35973">
      <w:pPr>
        <w:numPr>
          <w:ilvl w:val="0"/>
          <w:numId w:val="18"/>
        </w:numPr>
        <w:tabs>
          <w:tab w:val="left" w:pos="993"/>
          <w:tab w:val="left" w:pos="1276"/>
        </w:tabs>
        <w:ind w:left="0" w:firstLine="709"/>
        <w:rPr>
          <w:rFonts w:eastAsia="Calibri" w:cs="Times New Roman"/>
          <w:sz w:val="28"/>
          <w:szCs w:val="28"/>
        </w:rPr>
      </w:pPr>
      <w:r w:rsidRPr="0058469C">
        <w:rPr>
          <w:rFonts w:eastAsia="Calibri" w:cs="Times New Roman"/>
        </w:rPr>
        <w:t>Устойчивое развитие отрасли специализированного мясного скотоводства и производство высококачественной мраморной говядины.</w:t>
      </w:r>
    </w:p>
    <w:p w:rsidR="00F35973" w:rsidRPr="0058469C" w:rsidRDefault="00F35973" w:rsidP="00F35973">
      <w:pPr>
        <w:numPr>
          <w:ilvl w:val="0"/>
          <w:numId w:val="18"/>
        </w:numPr>
        <w:tabs>
          <w:tab w:val="left" w:pos="993"/>
          <w:tab w:val="left" w:pos="1276"/>
        </w:tabs>
        <w:ind w:left="0" w:firstLine="709"/>
        <w:rPr>
          <w:rFonts w:eastAsia="Calibri" w:cs="Times New Roman"/>
        </w:rPr>
      </w:pPr>
      <w:r w:rsidRPr="0058469C">
        <w:rPr>
          <w:rFonts w:eastAsia="Calibri" w:cs="Times New Roman"/>
        </w:rPr>
        <w:t xml:space="preserve">Развитие кормопроизводства,  содействие техническому перевооружению предприятий, </w:t>
      </w:r>
      <w:r>
        <w:rPr>
          <w:rFonts w:eastAsia="Calibri" w:cs="Times New Roman"/>
        </w:rPr>
        <w:t>содействие развитию</w:t>
      </w:r>
      <w:r w:rsidRPr="0058469C">
        <w:rPr>
          <w:rFonts w:eastAsia="Calibri" w:cs="Times New Roman"/>
        </w:rPr>
        <w:t xml:space="preserve"> малых форм хозяйствования.</w:t>
      </w:r>
    </w:p>
    <w:p w:rsidR="00F35973" w:rsidRPr="0058469C" w:rsidRDefault="00F35973" w:rsidP="00F35973">
      <w:pPr>
        <w:numPr>
          <w:ilvl w:val="0"/>
          <w:numId w:val="18"/>
        </w:numPr>
        <w:tabs>
          <w:tab w:val="left" w:pos="993"/>
          <w:tab w:val="left" w:pos="1276"/>
        </w:tabs>
        <w:ind w:left="0" w:firstLine="709"/>
        <w:rPr>
          <w:rFonts w:eastAsia="Calibri" w:cs="Times New Roman"/>
        </w:rPr>
      </w:pPr>
      <w:r>
        <w:rPr>
          <w:rFonts w:eastAsia="Calibri" w:cs="Times New Roman"/>
        </w:rPr>
        <w:lastRenderedPageBreak/>
        <w:t>Строительство круглогодичных теплиц.</w:t>
      </w:r>
    </w:p>
    <w:p w:rsidR="00F35973" w:rsidRPr="0058469C" w:rsidRDefault="00F35973" w:rsidP="00F35973">
      <w:pPr>
        <w:numPr>
          <w:ilvl w:val="0"/>
          <w:numId w:val="18"/>
        </w:numPr>
        <w:tabs>
          <w:tab w:val="left" w:pos="993"/>
          <w:tab w:val="left" w:pos="1276"/>
        </w:tabs>
        <w:ind w:left="0" w:firstLine="709"/>
        <w:rPr>
          <w:rFonts w:eastAsia="Calibri" w:cs="Times New Roman"/>
        </w:rPr>
      </w:pPr>
      <w:r>
        <w:rPr>
          <w:rFonts w:eastAsia="Calibri" w:cs="Times New Roman"/>
        </w:rPr>
        <w:t>Содействие у</w:t>
      </w:r>
      <w:r w:rsidRPr="0058469C">
        <w:rPr>
          <w:rFonts w:eastAsia="Calibri" w:cs="Times New Roman"/>
        </w:rPr>
        <w:t>лучшени</w:t>
      </w:r>
      <w:r>
        <w:rPr>
          <w:rFonts w:eastAsia="Calibri" w:cs="Times New Roman"/>
        </w:rPr>
        <w:t>ю</w:t>
      </w:r>
      <w:r w:rsidRPr="0058469C">
        <w:rPr>
          <w:rFonts w:eastAsia="Calibri" w:cs="Times New Roman"/>
        </w:rPr>
        <w:t xml:space="preserve"> жилищных условий граждан, в том числе молодых семей и молодых специалистов, проживающих в сельской местности.</w:t>
      </w:r>
    </w:p>
    <w:p w:rsidR="00F35973" w:rsidRPr="0058469C" w:rsidRDefault="00F35973" w:rsidP="00F35973">
      <w:pPr>
        <w:numPr>
          <w:ilvl w:val="0"/>
          <w:numId w:val="18"/>
        </w:numPr>
        <w:tabs>
          <w:tab w:val="left" w:pos="993"/>
          <w:tab w:val="left" w:pos="1276"/>
        </w:tabs>
        <w:ind w:left="0" w:firstLine="709"/>
        <w:rPr>
          <w:rFonts w:eastAsia="Calibri" w:cs="Times New Roman"/>
        </w:rPr>
      </w:pPr>
      <w:r>
        <w:rPr>
          <w:rFonts w:eastAsia="Calibri" w:cs="Times New Roman"/>
        </w:rPr>
        <w:t>Содействие включению объектов</w:t>
      </w:r>
      <w:r w:rsidRPr="0058469C">
        <w:rPr>
          <w:rFonts w:eastAsia="Calibri" w:cs="Times New Roman"/>
        </w:rPr>
        <w:t xml:space="preserve"> инфраструктуры на территориях, где реализуются инвестиционные проекты в сфере АПК, предусматривающие создание в</w:t>
      </w:r>
      <w:r>
        <w:rPr>
          <w:rFonts w:eastAsia="Calibri" w:cs="Times New Roman"/>
        </w:rPr>
        <w:t>ысокотехнологичных рабочих мест в республиканские и федеральные программы.</w:t>
      </w:r>
    </w:p>
    <w:p w:rsidR="00F35973" w:rsidRPr="0058469C" w:rsidRDefault="00F35973" w:rsidP="00F35973">
      <w:pPr>
        <w:numPr>
          <w:ilvl w:val="0"/>
          <w:numId w:val="18"/>
        </w:numPr>
        <w:tabs>
          <w:tab w:val="left" w:pos="993"/>
          <w:tab w:val="left" w:pos="1134"/>
          <w:tab w:val="left" w:pos="1276"/>
        </w:tabs>
        <w:ind w:left="0" w:firstLine="709"/>
        <w:rPr>
          <w:rFonts w:eastAsia="Calibri" w:cs="Times New Roman"/>
        </w:rPr>
      </w:pPr>
      <w:r w:rsidRPr="0058469C">
        <w:rPr>
          <w:rFonts w:eastAsia="Calibri" w:cs="Times New Roman"/>
        </w:rPr>
        <w:t>Обеспечение  эпизоотическо</w:t>
      </w:r>
      <w:r>
        <w:rPr>
          <w:rFonts w:eastAsia="Calibri" w:cs="Times New Roman"/>
        </w:rPr>
        <w:t>го</w:t>
      </w:r>
      <w:r w:rsidRPr="0058469C">
        <w:rPr>
          <w:rFonts w:eastAsia="Calibri" w:cs="Times New Roman"/>
        </w:rPr>
        <w:t xml:space="preserve"> и ветеринарно-санитарно</w:t>
      </w:r>
      <w:r>
        <w:rPr>
          <w:rFonts w:eastAsia="Calibri" w:cs="Times New Roman"/>
        </w:rPr>
        <w:t>го</w:t>
      </w:r>
      <w:r w:rsidRPr="0058469C">
        <w:rPr>
          <w:rFonts w:eastAsia="Calibri" w:cs="Times New Roman"/>
        </w:rPr>
        <w:t xml:space="preserve"> благополучи</w:t>
      </w:r>
      <w:r>
        <w:rPr>
          <w:rFonts w:eastAsia="Calibri" w:cs="Times New Roman"/>
        </w:rPr>
        <w:t>я</w:t>
      </w:r>
      <w:r w:rsidRPr="0058469C">
        <w:rPr>
          <w:rFonts w:eastAsia="Calibri" w:cs="Times New Roman"/>
        </w:rPr>
        <w:t xml:space="preserve"> территории </w:t>
      </w:r>
      <w:r>
        <w:rPr>
          <w:rFonts w:eastAsia="Calibri" w:cs="Times New Roman"/>
        </w:rPr>
        <w:t>района</w:t>
      </w:r>
      <w:r w:rsidRPr="0058469C">
        <w:rPr>
          <w:rFonts w:eastAsia="Calibri" w:cs="Times New Roman"/>
        </w:rPr>
        <w:t>.</w:t>
      </w:r>
    </w:p>
    <w:p w:rsidR="00F35973" w:rsidRPr="0058469C" w:rsidRDefault="00F35973" w:rsidP="00F35973">
      <w:pPr>
        <w:numPr>
          <w:ilvl w:val="0"/>
          <w:numId w:val="18"/>
        </w:numPr>
        <w:tabs>
          <w:tab w:val="left" w:pos="993"/>
          <w:tab w:val="left" w:pos="1134"/>
          <w:tab w:val="left" w:pos="1276"/>
        </w:tabs>
        <w:ind w:left="0" w:firstLine="709"/>
        <w:rPr>
          <w:rFonts w:eastAsia="Calibri" w:cs="Times New Roman"/>
        </w:rPr>
      </w:pPr>
      <w:r w:rsidRPr="0058469C">
        <w:rPr>
          <w:rFonts w:eastAsia="Calibri" w:cs="Times New Roman"/>
        </w:rPr>
        <w:t xml:space="preserve">Внедрение инновационных передовых технологий, </w:t>
      </w:r>
      <w:proofErr w:type="spellStart"/>
      <w:r>
        <w:rPr>
          <w:rFonts w:eastAsia="Calibri" w:cs="Times New Roman"/>
        </w:rPr>
        <w:t>как</w:t>
      </w:r>
      <w:r w:rsidRPr="0058469C">
        <w:rPr>
          <w:rFonts w:eastAsia="Calibri" w:cs="Times New Roman"/>
        </w:rPr>
        <w:t>мотиваторо</w:t>
      </w:r>
      <w:r>
        <w:rPr>
          <w:rFonts w:eastAsia="Calibri" w:cs="Times New Roman"/>
        </w:rPr>
        <w:t>в</w:t>
      </w:r>
      <w:proofErr w:type="spellEnd"/>
      <w:r w:rsidRPr="0058469C">
        <w:rPr>
          <w:rFonts w:eastAsia="Calibri" w:cs="Times New Roman"/>
        </w:rPr>
        <w:t xml:space="preserve"> повышения конкурентоспособности продукции.</w:t>
      </w:r>
    </w:p>
    <w:p w:rsidR="00F35973" w:rsidRDefault="00F35973" w:rsidP="00F35973">
      <w:pPr>
        <w:numPr>
          <w:ilvl w:val="0"/>
          <w:numId w:val="18"/>
        </w:numPr>
        <w:tabs>
          <w:tab w:val="left" w:pos="993"/>
          <w:tab w:val="left" w:pos="1134"/>
          <w:tab w:val="left" w:pos="1276"/>
        </w:tabs>
        <w:ind w:left="0" w:firstLine="709"/>
        <w:rPr>
          <w:rFonts w:eastAsia="Calibri" w:cs="Times New Roman"/>
        </w:rPr>
      </w:pPr>
      <w:r>
        <w:rPr>
          <w:rFonts w:eastAsia="Calibri" w:cs="Times New Roman"/>
        </w:rPr>
        <w:t>Выработка эффективной политики к</w:t>
      </w:r>
      <w:r w:rsidRPr="0058469C">
        <w:rPr>
          <w:rFonts w:eastAsia="Calibri" w:cs="Times New Roman"/>
        </w:rPr>
        <w:t>адрово</w:t>
      </w:r>
      <w:r>
        <w:rPr>
          <w:rFonts w:eastAsia="Calibri" w:cs="Times New Roman"/>
        </w:rPr>
        <w:t>го</w:t>
      </w:r>
      <w:r w:rsidRPr="0058469C">
        <w:rPr>
          <w:rFonts w:eastAsia="Calibri" w:cs="Times New Roman"/>
        </w:rPr>
        <w:t xml:space="preserve"> обеспечени</w:t>
      </w:r>
      <w:r>
        <w:rPr>
          <w:rFonts w:eastAsia="Calibri" w:cs="Times New Roman"/>
        </w:rPr>
        <w:t>я</w:t>
      </w:r>
      <w:r w:rsidRPr="0058469C">
        <w:rPr>
          <w:rFonts w:eastAsia="Calibri" w:cs="Times New Roman"/>
        </w:rPr>
        <w:t xml:space="preserve"> агропромышленного комплекса.</w:t>
      </w:r>
    </w:p>
    <w:p w:rsidR="00F35973" w:rsidRPr="00C50749" w:rsidRDefault="00F35973" w:rsidP="00F35973">
      <w:pPr>
        <w:pStyle w:val="12"/>
        <w:tabs>
          <w:tab w:val="left" w:pos="993"/>
          <w:tab w:val="left" w:pos="1134"/>
          <w:tab w:val="left" w:pos="1276"/>
        </w:tabs>
        <w:ind w:left="709" w:firstLine="0"/>
        <w:rPr>
          <w:szCs w:val="24"/>
        </w:rPr>
      </w:pPr>
    </w:p>
    <w:p w:rsidR="00F35973" w:rsidRPr="00C50749" w:rsidRDefault="00F35973" w:rsidP="00F35973">
      <w:pPr>
        <w:pStyle w:val="20"/>
        <w:spacing w:before="0"/>
        <w:ind w:left="709" w:firstLine="0"/>
        <w:jc w:val="center"/>
        <w:rPr>
          <w:rFonts w:ascii="Times New Roman" w:hAnsi="Times New Roman" w:cs="Times New Roman"/>
          <w:color w:val="auto"/>
          <w:sz w:val="24"/>
          <w:szCs w:val="24"/>
          <w:lang w:eastAsia="ru-RU"/>
        </w:rPr>
      </w:pPr>
      <w:bookmarkStart w:id="35" w:name="_Toc506363377"/>
      <w:bookmarkStart w:id="36" w:name="_Toc511146899"/>
      <w:r w:rsidRPr="00C50749">
        <w:rPr>
          <w:rFonts w:ascii="Times New Roman" w:hAnsi="Times New Roman" w:cs="Times New Roman"/>
          <w:color w:val="auto"/>
          <w:sz w:val="24"/>
          <w:szCs w:val="24"/>
          <w:lang w:eastAsia="ru-RU"/>
        </w:rPr>
        <w:t>Надежная и доступная инфраструктура</w:t>
      </w:r>
      <w:bookmarkEnd w:id="35"/>
      <w:bookmarkEnd w:id="36"/>
    </w:p>
    <w:p w:rsidR="00F35973" w:rsidRPr="00C50749" w:rsidRDefault="00F35973" w:rsidP="00F35973">
      <w:pPr>
        <w:pStyle w:val="30"/>
        <w:spacing w:line="360" w:lineRule="auto"/>
        <w:ind w:firstLine="567"/>
        <w:rPr>
          <w:szCs w:val="24"/>
          <w:lang w:eastAsia="ru-RU"/>
        </w:rPr>
      </w:pPr>
      <w:bookmarkStart w:id="37" w:name="_Toc506363378"/>
      <w:bookmarkStart w:id="38" w:name="_Toc511146900"/>
      <w:r w:rsidRPr="00C50749">
        <w:rPr>
          <w:szCs w:val="24"/>
          <w:lang w:eastAsia="ru-RU"/>
        </w:rPr>
        <w:t>Транспортная инфраструктура</w:t>
      </w:r>
      <w:bookmarkEnd w:id="37"/>
      <w:bookmarkEnd w:id="38"/>
    </w:p>
    <w:p w:rsidR="00F35973" w:rsidRPr="00C50749" w:rsidRDefault="00F35973" w:rsidP="00F35973">
      <w:pPr>
        <w:pStyle w:val="ConsPlusNormal"/>
        <w:spacing w:line="360" w:lineRule="auto"/>
        <w:ind w:firstLine="567"/>
        <w:jc w:val="both"/>
        <w:rPr>
          <w:sz w:val="24"/>
          <w:szCs w:val="24"/>
        </w:rPr>
      </w:pPr>
      <w:r w:rsidRPr="00C50749">
        <w:rPr>
          <w:sz w:val="24"/>
          <w:szCs w:val="24"/>
        </w:rPr>
        <w:t xml:space="preserve">Транспортная инфраструктура района представлена автомобильным транспортом, железнодорожный транспорт отсутствует. Регулярным автобусным сообщением обеспечено все население района. </w:t>
      </w:r>
      <w:r w:rsidRPr="00F63D5A">
        <w:rPr>
          <w:sz w:val="24"/>
          <w:szCs w:val="24"/>
        </w:rPr>
        <w:t>Нормативным требованиям соответствует 44,1 % автомобильных дорог местного значения.</w:t>
      </w:r>
    </w:p>
    <w:p w:rsidR="00F35973" w:rsidRPr="00350991" w:rsidRDefault="00F35973" w:rsidP="00F35973">
      <w:pPr>
        <w:ind w:firstLine="567"/>
        <w:rPr>
          <w:rFonts w:eastAsia="Times New Roman"/>
          <w:szCs w:val="24"/>
          <w:lang w:eastAsia="ru-RU"/>
        </w:rPr>
      </w:pPr>
      <w:r w:rsidRPr="0031555D">
        <w:rPr>
          <w:szCs w:val="24"/>
          <w:lang w:eastAsia="ru-RU"/>
        </w:rPr>
        <w:t xml:space="preserve">Отдаленность и </w:t>
      </w:r>
      <w:proofErr w:type="spellStart"/>
      <w:r w:rsidRPr="0031555D">
        <w:rPr>
          <w:szCs w:val="24"/>
          <w:lang w:eastAsia="ru-RU"/>
        </w:rPr>
        <w:t>тупиковостьЗакаменского</w:t>
      </w:r>
      <w:proofErr w:type="spellEnd"/>
      <w:r w:rsidRPr="0031555D">
        <w:rPr>
          <w:szCs w:val="24"/>
          <w:lang w:eastAsia="ru-RU"/>
        </w:rPr>
        <w:t xml:space="preserve"> района создает проблемы в области транспортного развития. </w:t>
      </w:r>
      <w:r w:rsidRPr="0031555D">
        <w:rPr>
          <w:rFonts w:eastAsia="Times New Roman"/>
          <w:szCs w:val="24"/>
          <w:lang w:eastAsia="ru-RU"/>
        </w:rPr>
        <w:t xml:space="preserve">Общая протяженность дорог </w:t>
      </w:r>
      <w:proofErr w:type="spellStart"/>
      <w:r w:rsidRPr="0031555D">
        <w:rPr>
          <w:rFonts w:eastAsia="Times New Roman"/>
          <w:szCs w:val="24"/>
          <w:lang w:eastAsia="ru-RU"/>
        </w:rPr>
        <w:t>Закаменского</w:t>
      </w:r>
      <w:proofErr w:type="spellEnd"/>
      <w:r w:rsidRPr="0031555D">
        <w:rPr>
          <w:rFonts w:eastAsia="Times New Roman"/>
          <w:szCs w:val="24"/>
          <w:lang w:eastAsia="ru-RU"/>
        </w:rPr>
        <w:t xml:space="preserve"> района составляет 545,1 км, из них дорог местного значения - 221,6 км.  Ряд сельских населенных пунктов не имеет подъездных путей, в ряде населенных пунктов требуются ремонт автомобильных дороги, являющихся центральными улицами населенных </w:t>
      </w:r>
      <w:proofErr w:type="spellStart"/>
      <w:r w:rsidRPr="0031555D">
        <w:rPr>
          <w:rFonts w:eastAsia="Times New Roman"/>
          <w:szCs w:val="24"/>
          <w:lang w:eastAsia="ru-RU"/>
        </w:rPr>
        <w:t>пунктов.</w:t>
      </w:r>
      <w:r>
        <w:rPr>
          <w:szCs w:val="24"/>
        </w:rPr>
        <w:t>А</w:t>
      </w:r>
      <w:r w:rsidRPr="00C50749">
        <w:rPr>
          <w:szCs w:val="24"/>
        </w:rPr>
        <w:t>втомобильный</w:t>
      </w:r>
      <w:proofErr w:type="spellEnd"/>
      <w:r w:rsidRPr="00C50749">
        <w:rPr>
          <w:szCs w:val="24"/>
        </w:rPr>
        <w:t xml:space="preserve"> транспорт является единственным видом транспорта, который </w:t>
      </w:r>
      <w:proofErr w:type="spellStart"/>
      <w:r w:rsidRPr="00C50749">
        <w:rPr>
          <w:szCs w:val="24"/>
        </w:rPr>
        <w:t>обеспечивает</w:t>
      </w:r>
      <w:r>
        <w:rPr>
          <w:szCs w:val="24"/>
        </w:rPr>
        <w:t>грузо</w:t>
      </w:r>
      <w:proofErr w:type="spellEnd"/>
      <w:r>
        <w:rPr>
          <w:szCs w:val="24"/>
        </w:rPr>
        <w:t xml:space="preserve">- и </w:t>
      </w:r>
      <w:proofErr w:type="spellStart"/>
      <w:r>
        <w:rPr>
          <w:szCs w:val="24"/>
        </w:rPr>
        <w:t>пассажироперевозку</w:t>
      </w:r>
      <w:proofErr w:type="spellEnd"/>
      <w:r>
        <w:rPr>
          <w:szCs w:val="24"/>
        </w:rPr>
        <w:t>.</w:t>
      </w:r>
    </w:p>
    <w:p w:rsidR="00F35973" w:rsidRPr="00C50749" w:rsidRDefault="00F35973" w:rsidP="00F35973">
      <w:pPr>
        <w:pStyle w:val="12"/>
        <w:ind w:firstLine="567"/>
        <w:rPr>
          <w:szCs w:val="24"/>
        </w:rPr>
      </w:pPr>
      <w:r w:rsidRPr="00C50749">
        <w:rPr>
          <w:szCs w:val="24"/>
        </w:rPr>
        <w:t xml:space="preserve">К основным проблемам развития транспортной инфраструктуры </w:t>
      </w:r>
      <w:proofErr w:type="spellStart"/>
      <w:r w:rsidRPr="00C50749">
        <w:rPr>
          <w:szCs w:val="24"/>
        </w:rPr>
        <w:t>Закаменского</w:t>
      </w:r>
      <w:proofErr w:type="spellEnd"/>
      <w:r w:rsidRPr="00C50749">
        <w:rPr>
          <w:szCs w:val="24"/>
        </w:rPr>
        <w:t xml:space="preserve"> района относятся:</w:t>
      </w:r>
    </w:p>
    <w:p w:rsidR="00F35973" w:rsidRPr="00C50749" w:rsidRDefault="00F35973" w:rsidP="00F35973">
      <w:pPr>
        <w:pStyle w:val="ae"/>
        <w:numPr>
          <w:ilvl w:val="0"/>
          <w:numId w:val="35"/>
        </w:numPr>
        <w:tabs>
          <w:tab w:val="left" w:pos="993"/>
        </w:tabs>
        <w:ind w:left="0" w:firstLine="567"/>
        <w:rPr>
          <w:szCs w:val="24"/>
        </w:rPr>
      </w:pPr>
      <w:r w:rsidRPr="00C50749">
        <w:rPr>
          <w:szCs w:val="24"/>
        </w:rPr>
        <w:t>повышение уровня контроля и безопасности перевозки пассажиров;</w:t>
      </w:r>
    </w:p>
    <w:p w:rsidR="00F35973" w:rsidRPr="00C50749" w:rsidRDefault="00F35973" w:rsidP="00F35973">
      <w:pPr>
        <w:pStyle w:val="ae"/>
        <w:numPr>
          <w:ilvl w:val="0"/>
          <w:numId w:val="35"/>
        </w:numPr>
        <w:tabs>
          <w:tab w:val="left" w:pos="993"/>
        </w:tabs>
        <w:ind w:left="0" w:firstLine="567"/>
        <w:rPr>
          <w:szCs w:val="24"/>
        </w:rPr>
      </w:pPr>
      <w:r w:rsidRPr="00C50749">
        <w:rPr>
          <w:szCs w:val="24"/>
        </w:rPr>
        <w:t>снижение вредного воздействия транспорта на окружающую среду.</w:t>
      </w:r>
    </w:p>
    <w:p w:rsidR="00F35973" w:rsidRPr="00C50749" w:rsidRDefault="00F35973" w:rsidP="00F35973">
      <w:pPr>
        <w:pStyle w:val="ae"/>
        <w:numPr>
          <w:ilvl w:val="0"/>
          <w:numId w:val="35"/>
        </w:numPr>
        <w:tabs>
          <w:tab w:val="left" w:pos="993"/>
        </w:tabs>
        <w:ind w:left="0" w:firstLine="567"/>
        <w:rPr>
          <w:szCs w:val="24"/>
        </w:rPr>
      </w:pPr>
      <w:r w:rsidRPr="00C50749">
        <w:rPr>
          <w:rFonts w:cs="Times New Roman"/>
          <w:szCs w:val="24"/>
        </w:rPr>
        <w:t>недостаточное финансирование объектов капитального строительства;</w:t>
      </w:r>
    </w:p>
    <w:p w:rsidR="00F35973" w:rsidRPr="00C50749" w:rsidRDefault="00F35973" w:rsidP="00F35973">
      <w:pPr>
        <w:pStyle w:val="12"/>
        <w:numPr>
          <w:ilvl w:val="0"/>
          <w:numId w:val="21"/>
        </w:numPr>
        <w:tabs>
          <w:tab w:val="left" w:pos="993"/>
        </w:tabs>
        <w:ind w:left="0" w:firstLine="567"/>
        <w:rPr>
          <w:szCs w:val="24"/>
        </w:rPr>
      </w:pPr>
      <w:r w:rsidRPr="00C50749">
        <w:rPr>
          <w:szCs w:val="24"/>
        </w:rPr>
        <w:t xml:space="preserve">несоответствие значительной части автомобильных </w:t>
      </w:r>
      <w:proofErr w:type="spellStart"/>
      <w:r w:rsidRPr="00C50749">
        <w:rPr>
          <w:szCs w:val="24"/>
        </w:rPr>
        <w:t>дорогнормативным</w:t>
      </w:r>
      <w:proofErr w:type="spellEnd"/>
      <w:r w:rsidRPr="00C50749">
        <w:rPr>
          <w:szCs w:val="24"/>
        </w:rPr>
        <w:t xml:space="preserve"> требованиям;</w:t>
      </w:r>
    </w:p>
    <w:p w:rsidR="00F35973" w:rsidRPr="00C50749" w:rsidRDefault="00F35973" w:rsidP="00F35973">
      <w:pPr>
        <w:pStyle w:val="12"/>
        <w:numPr>
          <w:ilvl w:val="0"/>
          <w:numId w:val="21"/>
        </w:numPr>
        <w:tabs>
          <w:tab w:val="left" w:pos="993"/>
        </w:tabs>
        <w:ind w:left="0" w:firstLine="567"/>
        <w:rPr>
          <w:szCs w:val="24"/>
        </w:rPr>
      </w:pPr>
      <w:r w:rsidRPr="00C50749">
        <w:rPr>
          <w:rFonts w:eastAsia="Times New Roman" w:cs="Times New Roman"/>
          <w:szCs w:val="24"/>
        </w:rPr>
        <w:t>низкая обеспеченность доступности удаленных территорий;</w:t>
      </w:r>
    </w:p>
    <w:p w:rsidR="00F35973" w:rsidRDefault="00F35973" w:rsidP="00F35973">
      <w:pPr>
        <w:pStyle w:val="12"/>
        <w:numPr>
          <w:ilvl w:val="0"/>
          <w:numId w:val="21"/>
        </w:numPr>
        <w:tabs>
          <w:tab w:val="left" w:pos="993"/>
        </w:tabs>
        <w:ind w:left="0" w:firstLine="567"/>
        <w:rPr>
          <w:szCs w:val="24"/>
        </w:rPr>
      </w:pPr>
      <w:r w:rsidRPr="00C50749">
        <w:rPr>
          <w:szCs w:val="24"/>
        </w:rPr>
        <w:lastRenderedPageBreak/>
        <w:t>низкое транспортно-эксплуатационное состояние автодорожных мостов</w:t>
      </w:r>
      <w:r>
        <w:rPr>
          <w:szCs w:val="24"/>
        </w:rPr>
        <w:t>, большинство которых являются деревянными.</w:t>
      </w:r>
    </w:p>
    <w:p w:rsidR="00F35973" w:rsidRPr="00C50749" w:rsidRDefault="00F35973" w:rsidP="00F35973">
      <w:pPr>
        <w:pStyle w:val="12"/>
        <w:ind w:firstLine="567"/>
        <w:rPr>
          <w:szCs w:val="24"/>
        </w:rPr>
      </w:pPr>
      <w:r w:rsidRPr="00C50749">
        <w:rPr>
          <w:b/>
          <w:i/>
          <w:szCs w:val="24"/>
        </w:rPr>
        <w:t>Основная цель развития транспортной инфраструктуры</w:t>
      </w:r>
      <w:r w:rsidRPr="00C50749">
        <w:rPr>
          <w:szCs w:val="24"/>
        </w:rPr>
        <w:t xml:space="preserve">– обеспечение связанности </w:t>
      </w:r>
      <w:r w:rsidRPr="00C50749">
        <w:rPr>
          <w:rFonts w:eastAsia="Times New Roman" w:cs="Times New Roman"/>
          <w:szCs w:val="24"/>
          <w:lang w:eastAsia="ru-RU"/>
        </w:rPr>
        <w:t>экономического пространства и удовлетворение потребностей экономики и н</w:t>
      </w:r>
      <w:r>
        <w:rPr>
          <w:rFonts w:eastAsia="Times New Roman" w:cs="Times New Roman"/>
          <w:szCs w:val="24"/>
          <w:lang w:eastAsia="ru-RU"/>
        </w:rPr>
        <w:t>аселения в транспортных услугах.</w:t>
      </w:r>
    </w:p>
    <w:p w:rsidR="00F35973" w:rsidRPr="00C50749" w:rsidRDefault="00F35973" w:rsidP="00F35973">
      <w:pPr>
        <w:ind w:firstLine="567"/>
        <w:rPr>
          <w:szCs w:val="24"/>
        </w:rPr>
      </w:pPr>
      <w:r w:rsidRPr="00C50749">
        <w:rPr>
          <w:b/>
          <w:i/>
          <w:szCs w:val="24"/>
        </w:rPr>
        <w:t xml:space="preserve">В сфере автомобильного транспорта и дорожного </w:t>
      </w:r>
      <w:proofErr w:type="spellStart"/>
      <w:r w:rsidRPr="00C50749">
        <w:rPr>
          <w:b/>
          <w:i/>
          <w:szCs w:val="24"/>
        </w:rPr>
        <w:t>хозяйства</w:t>
      </w:r>
      <w:r w:rsidRPr="00C50749">
        <w:rPr>
          <w:szCs w:val="24"/>
        </w:rPr>
        <w:t>среди</w:t>
      </w:r>
      <w:proofErr w:type="spellEnd"/>
      <w:r w:rsidRPr="00C50749">
        <w:rPr>
          <w:szCs w:val="24"/>
        </w:rPr>
        <w:t xml:space="preserve"> задач ключевыми являются:</w:t>
      </w:r>
    </w:p>
    <w:p w:rsidR="00F35973" w:rsidRPr="00C50749" w:rsidRDefault="00F35973" w:rsidP="00F35973">
      <w:pPr>
        <w:pStyle w:val="ae"/>
        <w:numPr>
          <w:ilvl w:val="0"/>
          <w:numId w:val="34"/>
        </w:numPr>
        <w:tabs>
          <w:tab w:val="left" w:pos="993"/>
        </w:tabs>
        <w:ind w:left="0" w:firstLine="567"/>
        <w:rPr>
          <w:szCs w:val="24"/>
        </w:rPr>
      </w:pPr>
      <w:r w:rsidRPr="00C50749">
        <w:rPr>
          <w:szCs w:val="24"/>
          <w:lang w:eastAsia="ru-RU"/>
        </w:rPr>
        <w:t xml:space="preserve">Развитие узловых объектов транспортной инфраструктуры, повышение комплексной безопасности и устойчивости транспортной системы. </w:t>
      </w:r>
    </w:p>
    <w:p w:rsidR="00F35973" w:rsidRPr="00C50749" w:rsidRDefault="00F35973" w:rsidP="00F35973">
      <w:pPr>
        <w:pStyle w:val="ae"/>
        <w:numPr>
          <w:ilvl w:val="0"/>
          <w:numId w:val="34"/>
        </w:numPr>
        <w:tabs>
          <w:tab w:val="left" w:pos="993"/>
        </w:tabs>
        <w:ind w:left="0" w:firstLine="567"/>
        <w:rPr>
          <w:szCs w:val="24"/>
        </w:rPr>
      </w:pPr>
      <w:r w:rsidRPr="00C50749">
        <w:rPr>
          <w:szCs w:val="24"/>
          <w:lang w:eastAsia="ru-RU"/>
        </w:rPr>
        <w:t>Строительство автостанций.</w:t>
      </w:r>
    </w:p>
    <w:p w:rsidR="00F35973" w:rsidRPr="00C50749" w:rsidRDefault="00F35973" w:rsidP="00F35973">
      <w:pPr>
        <w:pStyle w:val="ae"/>
        <w:numPr>
          <w:ilvl w:val="0"/>
          <w:numId w:val="34"/>
        </w:numPr>
        <w:tabs>
          <w:tab w:val="left" w:pos="993"/>
        </w:tabs>
        <w:ind w:left="0" w:firstLine="567"/>
        <w:rPr>
          <w:szCs w:val="24"/>
        </w:rPr>
      </w:pPr>
      <w:r w:rsidRPr="00C50749">
        <w:rPr>
          <w:szCs w:val="24"/>
        </w:rPr>
        <w:t xml:space="preserve">Сохранение и модернизация существующей сети автомобильных дорог общего пользования регионального и местного </w:t>
      </w:r>
      <w:proofErr w:type="spellStart"/>
      <w:r w:rsidRPr="00C50749">
        <w:rPr>
          <w:szCs w:val="24"/>
        </w:rPr>
        <w:t>значенийс</w:t>
      </w:r>
      <w:proofErr w:type="spellEnd"/>
      <w:r w:rsidRPr="00C50749">
        <w:rPr>
          <w:szCs w:val="24"/>
        </w:rPr>
        <w:t xml:space="preserve"> учетом требований по безопасности.</w:t>
      </w:r>
    </w:p>
    <w:p w:rsidR="00F35973" w:rsidRPr="00C50749" w:rsidRDefault="00F35973" w:rsidP="00F35973">
      <w:pPr>
        <w:pStyle w:val="ae"/>
        <w:numPr>
          <w:ilvl w:val="0"/>
          <w:numId w:val="34"/>
        </w:numPr>
        <w:tabs>
          <w:tab w:val="left" w:pos="993"/>
        </w:tabs>
        <w:ind w:left="0" w:firstLine="567"/>
        <w:rPr>
          <w:szCs w:val="24"/>
        </w:rPr>
      </w:pPr>
      <w:r w:rsidRPr="00C50749">
        <w:rPr>
          <w:szCs w:val="24"/>
        </w:rPr>
        <w:t xml:space="preserve">Приведение сети дорог по протяжению и техническому уровню в соответствие с потребностями экономики </w:t>
      </w:r>
      <w:r>
        <w:rPr>
          <w:szCs w:val="24"/>
        </w:rPr>
        <w:t>района</w:t>
      </w:r>
      <w:r w:rsidRPr="00C50749">
        <w:rPr>
          <w:szCs w:val="24"/>
        </w:rPr>
        <w:t>.</w:t>
      </w:r>
    </w:p>
    <w:p w:rsidR="00F35973" w:rsidRPr="00C50749" w:rsidRDefault="00F35973" w:rsidP="00F35973">
      <w:pPr>
        <w:pStyle w:val="ae"/>
        <w:numPr>
          <w:ilvl w:val="0"/>
          <w:numId w:val="34"/>
        </w:numPr>
        <w:tabs>
          <w:tab w:val="left" w:pos="993"/>
        </w:tabs>
        <w:ind w:left="0" w:firstLine="567"/>
        <w:rPr>
          <w:szCs w:val="24"/>
        </w:rPr>
      </w:pPr>
      <w:r w:rsidRPr="00C50749">
        <w:rPr>
          <w:szCs w:val="24"/>
        </w:rPr>
        <w:t>Строительство автодорог местного значения с твердым покрытием к населенным пунктам, не обеспеченным связью по дорогам с твердым покрытием с сетью автодорог общего пользования.</w:t>
      </w:r>
    </w:p>
    <w:p w:rsidR="00F35973" w:rsidRDefault="00F35973" w:rsidP="00F35973">
      <w:pPr>
        <w:pStyle w:val="ae"/>
        <w:numPr>
          <w:ilvl w:val="0"/>
          <w:numId w:val="34"/>
        </w:numPr>
        <w:tabs>
          <w:tab w:val="left" w:pos="993"/>
        </w:tabs>
        <w:ind w:left="0" w:firstLine="567"/>
        <w:rPr>
          <w:szCs w:val="24"/>
        </w:rPr>
      </w:pPr>
      <w:r w:rsidRPr="005A09C6">
        <w:rPr>
          <w:szCs w:val="24"/>
        </w:rPr>
        <w:t>Строительство и реконструкция автомобильных дорог и искусственных сооружений на них</w:t>
      </w:r>
      <w:r>
        <w:rPr>
          <w:szCs w:val="24"/>
        </w:rPr>
        <w:t xml:space="preserve"> к местам туризма.</w:t>
      </w:r>
    </w:p>
    <w:p w:rsidR="00F35973" w:rsidRPr="005A09C6" w:rsidRDefault="00F35973" w:rsidP="00F35973">
      <w:pPr>
        <w:pStyle w:val="ae"/>
        <w:numPr>
          <w:ilvl w:val="0"/>
          <w:numId w:val="34"/>
        </w:numPr>
        <w:tabs>
          <w:tab w:val="left" w:pos="993"/>
        </w:tabs>
        <w:ind w:left="0" w:firstLine="567"/>
        <w:rPr>
          <w:szCs w:val="24"/>
        </w:rPr>
      </w:pPr>
      <w:r w:rsidRPr="005A09C6">
        <w:rPr>
          <w:szCs w:val="24"/>
        </w:rPr>
        <w:t>Комплексное обустройство автодорог, проходящих через населенные пункты.</w:t>
      </w:r>
    </w:p>
    <w:p w:rsidR="00F35973" w:rsidRPr="005A09C6" w:rsidRDefault="00F35973" w:rsidP="00F35973">
      <w:pPr>
        <w:pStyle w:val="ae"/>
        <w:numPr>
          <w:ilvl w:val="0"/>
          <w:numId w:val="34"/>
        </w:numPr>
        <w:tabs>
          <w:tab w:val="left" w:pos="1134"/>
        </w:tabs>
        <w:ind w:left="0" w:firstLine="567"/>
        <w:rPr>
          <w:szCs w:val="24"/>
        </w:rPr>
      </w:pPr>
      <w:r w:rsidRPr="005A09C6">
        <w:rPr>
          <w:szCs w:val="24"/>
          <w:lang w:eastAsia="ru-RU"/>
        </w:rPr>
        <w:t>Строительство и реконструкция автомобильного пункта пропуска «</w:t>
      </w:r>
      <w:proofErr w:type="spellStart"/>
      <w:r w:rsidRPr="005A09C6">
        <w:rPr>
          <w:szCs w:val="24"/>
          <w:lang w:eastAsia="ru-RU"/>
        </w:rPr>
        <w:t>Айнек</w:t>
      </w:r>
      <w:proofErr w:type="spellEnd"/>
      <w:r w:rsidRPr="005A09C6">
        <w:rPr>
          <w:szCs w:val="24"/>
          <w:lang w:eastAsia="ru-RU"/>
        </w:rPr>
        <w:t xml:space="preserve">-Гол». </w:t>
      </w:r>
    </w:p>
    <w:p w:rsidR="00F35973" w:rsidRDefault="00F35973" w:rsidP="00F35973">
      <w:pPr>
        <w:pStyle w:val="30"/>
        <w:keepNext w:val="0"/>
        <w:keepLines w:val="0"/>
        <w:spacing w:line="360" w:lineRule="auto"/>
        <w:rPr>
          <w:szCs w:val="24"/>
          <w:lang w:eastAsia="ru-RU"/>
        </w:rPr>
      </w:pPr>
      <w:bookmarkStart w:id="39" w:name="_Toc506363379"/>
      <w:bookmarkStart w:id="40" w:name="_Toc511146901"/>
    </w:p>
    <w:p w:rsidR="00F35973" w:rsidRPr="00C50749" w:rsidRDefault="00F35973" w:rsidP="00F35973">
      <w:pPr>
        <w:pStyle w:val="30"/>
        <w:jc w:val="left"/>
        <w:rPr>
          <w:szCs w:val="24"/>
          <w:lang w:eastAsia="ru-RU"/>
        </w:rPr>
      </w:pPr>
      <w:bookmarkStart w:id="41" w:name="_Toc506363381"/>
      <w:bookmarkStart w:id="42" w:name="_Toc511146903"/>
      <w:bookmarkEnd w:id="39"/>
      <w:bookmarkEnd w:id="40"/>
      <w:r w:rsidRPr="00C50749">
        <w:rPr>
          <w:szCs w:val="24"/>
          <w:lang w:eastAsia="ru-RU"/>
        </w:rPr>
        <w:t>Жилищно-коммунальный комплекс</w:t>
      </w:r>
      <w:bookmarkEnd w:id="41"/>
      <w:bookmarkEnd w:id="42"/>
    </w:p>
    <w:p w:rsidR="00F35973" w:rsidRPr="00B37A4E" w:rsidRDefault="00F35973" w:rsidP="00F35973">
      <w:pPr>
        <w:widowControl/>
        <w:ind w:firstLine="567"/>
        <w:rPr>
          <w:rFonts w:eastAsia="Times New Roman" w:cs="Times New Roman"/>
          <w:szCs w:val="24"/>
          <w:lang w:eastAsia="ru-RU"/>
        </w:rPr>
      </w:pPr>
      <w:r w:rsidRPr="00C50749">
        <w:rPr>
          <w:szCs w:val="24"/>
        </w:rPr>
        <w:t xml:space="preserve">Жилищный фонд </w:t>
      </w:r>
      <w:proofErr w:type="spellStart"/>
      <w:r w:rsidRPr="00C50749">
        <w:rPr>
          <w:szCs w:val="24"/>
        </w:rPr>
        <w:t>Закаменского</w:t>
      </w:r>
      <w:proofErr w:type="spellEnd"/>
      <w:r w:rsidRPr="00C50749">
        <w:rPr>
          <w:szCs w:val="24"/>
        </w:rPr>
        <w:t xml:space="preserve"> </w:t>
      </w:r>
      <w:proofErr w:type="spellStart"/>
      <w:r w:rsidRPr="00C50749">
        <w:rPr>
          <w:szCs w:val="24"/>
        </w:rPr>
        <w:t>районана</w:t>
      </w:r>
      <w:proofErr w:type="spellEnd"/>
      <w:r w:rsidRPr="00C50749">
        <w:rPr>
          <w:szCs w:val="24"/>
        </w:rPr>
        <w:t xml:space="preserve"> 1 января 201</w:t>
      </w:r>
      <w:r>
        <w:rPr>
          <w:szCs w:val="24"/>
        </w:rPr>
        <w:t>8</w:t>
      </w:r>
      <w:r w:rsidRPr="00C50749">
        <w:rPr>
          <w:szCs w:val="24"/>
        </w:rPr>
        <w:t xml:space="preserve">года составил </w:t>
      </w:r>
      <w:r>
        <w:rPr>
          <w:szCs w:val="24"/>
        </w:rPr>
        <w:t>532,1 тыс</w:t>
      </w:r>
      <w:r w:rsidRPr="00C50749">
        <w:rPr>
          <w:szCs w:val="24"/>
        </w:rPr>
        <w:t xml:space="preserve">. кв. м. </w:t>
      </w:r>
      <w:r w:rsidRPr="00B37A4E">
        <w:rPr>
          <w:rFonts w:eastAsia="Times New Roman" w:cs="Times New Roman"/>
          <w:szCs w:val="24"/>
          <w:lang w:eastAsia="ru-RU"/>
        </w:rPr>
        <w:t xml:space="preserve">Средняя обеспеченность жильем на одного человека достигла </w:t>
      </w:r>
      <w:r>
        <w:rPr>
          <w:rFonts w:eastAsia="Times New Roman" w:cs="Times New Roman"/>
          <w:szCs w:val="24"/>
          <w:lang w:eastAsia="ru-RU"/>
        </w:rPr>
        <w:t>20,5</w:t>
      </w:r>
      <w:r w:rsidRPr="00B37A4E">
        <w:rPr>
          <w:rFonts w:eastAsia="Times New Roman" w:cs="Times New Roman"/>
          <w:szCs w:val="24"/>
          <w:lang w:eastAsia="ru-RU"/>
        </w:rPr>
        <w:t xml:space="preserve"> кв. м общей площади. На очереди нуждающихся в улучшении жилищных условий состоит 208 семей.</w:t>
      </w:r>
      <w:r>
        <w:rPr>
          <w:rFonts w:eastAsia="Times New Roman" w:cs="Times New Roman"/>
          <w:szCs w:val="24"/>
          <w:lang w:eastAsia="ru-RU"/>
        </w:rPr>
        <w:t xml:space="preserve"> О</w:t>
      </w:r>
      <w:r w:rsidRPr="00B37A4E">
        <w:rPr>
          <w:rFonts w:eastAsia="Times New Roman" w:cs="Times New Roman"/>
          <w:szCs w:val="24"/>
          <w:lang w:eastAsia="ru-RU"/>
        </w:rPr>
        <w:t>бщая площадь жилого фонда на территории МО городское поселение "город Закаменск" составляет 260,5 тыс. кв. м, в том числе благоустроенное жилье 156,6 тыс. кв. м. Обеспеченность жилищного фонда к общей площади составляет: центральным отоплением - 59%, водопроводом - 60%, водоотведением - 57%.Выбытие жилищного фонда в среднем ежегодно составляет 150 кв. м.</w:t>
      </w:r>
    </w:p>
    <w:p w:rsidR="00F35973" w:rsidRPr="00C50749" w:rsidRDefault="00F35973" w:rsidP="00F35973">
      <w:pPr>
        <w:ind w:firstLine="567"/>
        <w:rPr>
          <w:szCs w:val="24"/>
        </w:rPr>
      </w:pPr>
      <w:r w:rsidRPr="00C50749">
        <w:rPr>
          <w:szCs w:val="24"/>
        </w:rPr>
        <w:t xml:space="preserve">Основной </w:t>
      </w:r>
      <w:proofErr w:type="spellStart"/>
      <w:r w:rsidRPr="00C50749">
        <w:rPr>
          <w:szCs w:val="24"/>
        </w:rPr>
        <w:t>проблемойжилищного</w:t>
      </w:r>
      <w:proofErr w:type="spellEnd"/>
      <w:r w:rsidRPr="00C50749">
        <w:rPr>
          <w:szCs w:val="24"/>
        </w:rPr>
        <w:t xml:space="preserve"> фонда </w:t>
      </w:r>
      <w:r>
        <w:rPr>
          <w:szCs w:val="24"/>
        </w:rPr>
        <w:t>района</w:t>
      </w:r>
      <w:r w:rsidRPr="00C50749">
        <w:rPr>
          <w:szCs w:val="24"/>
        </w:rPr>
        <w:t xml:space="preserve"> </w:t>
      </w:r>
      <w:proofErr w:type="spellStart"/>
      <w:r w:rsidRPr="00C50749">
        <w:rPr>
          <w:szCs w:val="24"/>
        </w:rPr>
        <w:t>являетсявысокая</w:t>
      </w:r>
      <w:proofErr w:type="spellEnd"/>
      <w:r w:rsidRPr="00C50749">
        <w:rPr>
          <w:szCs w:val="24"/>
        </w:rPr>
        <w:t xml:space="preserve"> степень износа жилищного фонда– </w:t>
      </w:r>
      <w:r w:rsidRPr="00C50749">
        <w:rPr>
          <w:rFonts w:cs="Times New Roman"/>
          <w:szCs w:val="24"/>
        </w:rPr>
        <w:t>жилищный фонд имеет износ свыше 50,0 %,</w:t>
      </w:r>
      <w:r w:rsidRPr="00C50749">
        <w:rPr>
          <w:szCs w:val="24"/>
        </w:rPr>
        <w:t xml:space="preserve"> более 10,0 % жилищного фонда требует капитального ремонта.</w:t>
      </w:r>
    </w:p>
    <w:p w:rsidR="00F35973" w:rsidRPr="00C50749" w:rsidRDefault="00F35973" w:rsidP="00F35973">
      <w:pPr>
        <w:pStyle w:val="12"/>
        <w:ind w:firstLine="567"/>
        <w:rPr>
          <w:szCs w:val="24"/>
        </w:rPr>
      </w:pPr>
      <w:r w:rsidRPr="00C50749">
        <w:rPr>
          <w:szCs w:val="24"/>
        </w:rPr>
        <w:t xml:space="preserve">В сфере повышения качества жилищного фонда и повышения комфортности условий </w:t>
      </w:r>
      <w:r w:rsidRPr="00C50749">
        <w:rPr>
          <w:szCs w:val="24"/>
        </w:rPr>
        <w:lastRenderedPageBreak/>
        <w:t>проживания приоритетами являются ликвидация аварийного жилищного фонда и организация и осуществление капитального ремонта общего имущества в многоквартирных домах.</w:t>
      </w:r>
    </w:p>
    <w:p w:rsidR="00F35973" w:rsidRPr="00C50749" w:rsidRDefault="00F35973" w:rsidP="00F35973">
      <w:pPr>
        <w:ind w:firstLine="567"/>
        <w:rPr>
          <w:szCs w:val="24"/>
        </w:rPr>
      </w:pPr>
      <w:r w:rsidRPr="00C50749">
        <w:rPr>
          <w:szCs w:val="24"/>
        </w:rPr>
        <w:t>Удельный вес ветхого и аварийного жилищного фонда составляет</w:t>
      </w:r>
      <w:r>
        <w:rPr>
          <w:szCs w:val="24"/>
        </w:rPr>
        <w:t xml:space="preserve"> 4,7 %, что в 1,5 раза больше, чем в среднем по республике (</w:t>
      </w:r>
      <w:r w:rsidRPr="00C50749">
        <w:rPr>
          <w:szCs w:val="24"/>
        </w:rPr>
        <w:t>3,0 %</w:t>
      </w:r>
      <w:r>
        <w:rPr>
          <w:szCs w:val="24"/>
        </w:rPr>
        <w:t>)</w:t>
      </w:r>
      <w:r w:rsidRPr="00C50749">
        <w:rPr>
          <w:szCs w:val="24"/>
        </w:rPr>
        <w:t>.В рамках программы переселения</w:t>
      </w:r>
      <w:r>
        <w:rPr>
          <w:szCs w:val="24"/>
        </w:rPr>
        <w:t xml:space="preserve"> из ветхого и аварийного жилья в 2014-2015 гг. было ликвидировано 25,4 </w:t>
      </w:r>
      <w:proofErr w:type="spellStart"/>
      <w:r>
        <w:rPr>
          <w:szCs w:val="24"/>
        </w:rPr>
        <w:t>тыс.кв.м</w:t>
      </w:r>
      <w:proofErr w:type="spellEnd"/>
      <w:r>
        <w:rPr>
          <w:szCs w:val="24"/>
        </w:rPr>
        <w:t xml:space="preserve">. аварийного жилья, переселено в новые дома 1355 </w:t>
      </w:r>
      <w:proofErr w:type="spellStart"/>
      <w:r>
        <w:rPr>
          <w:szCs w:val="24"/>
        </w:rPr>
        <w:t>человек</w:t>
      </w:r>
      <w:r w:rsidRPr="00C50749">
        <w:rPr>
          <w:szCs w:val="24"/>
        </w:rPr>
        <w:t>.В</w:t>
      </w:r>
      <w:proofErr w:type="spellEnd"/>
      <w:r w:rsidRPr="00C50749">
        <w:rPr>
          <w:szCs w:val="24"/>
        </w:rPr>
        <w:t xml:space="preserve"> дальнейшем работа по ликвидации аварийного жилья будет продолжена в рамках реализации Государственной программы Российской Федерации от 30.12.2017 № 1710 «Обеспечение доступным и комфортным жильем и коммунальными услугами граждан Российской Федерации».</w:t>
      </w:r>
    </w:p>
    <w:p w:rsidR="00F35973" w:rsidRPr="00C50749" w:rsidRDefault="00F35973" w:rsidP="00F35973">
      <w:pPr>
        <w:ind w:firstLine="567"/>
        <w:rPr>
          <w:rFonts w:eastAsia="Times New Roman" w:cs="Times New Roman"/>
          <w:szCs w:val="24"/>
          <w:lang w:eastAsia="ru-RU"/>
        </w:rPr>
      </w:pPr>
      <w:r w:rsidRPr="00C50749">
        <w:rPr>
          <w:szCs w:val="24"/>
        </w:rPr>
        <w:t xml:space="preserve">Реализация мероприятий по расселению аварийного жилищного фонда обуславливает необходимость создания условий для развития малоэтажного жилищного домостроения нового поколения, отвечающего требованиям </w:t>
      </w:r>
      <w:proofErr w:type="spellStart"/>
      <w:r w:rsidRPr="00C50749">
        <w:rPr>
          <w:szCs w:val="24"/>
        </w:rPr>
        <w:t>энергоэффективности</w:t>
      </w:r>
      <w:proofErr w:type="spellEnd"/>
      <w:r w:rsidRPr="00C50749">
        <w:rPr>
          <w:szCs w:val="24"/>
        </w:rPr>
        <w:t>, и введения в хозяйственный оборот освободившиеся после сноса аварийных домов земельные участки.</w:t>
      </w:r>
    </w:p>
    <w:p w:rsidR="00F35973" w:rsidRPr="00C50749" w:rsidRDefault="00F35973" w:rsidP="00F35973">
      <w:pPr>
        <w:ind w:firstLine="567"/>
        <w:rPr>
          <w:szCs w:val="24"/>
        </w:rPr>
      </w:pPr>
      <w:r w:rsidRPr="00C50749">
        <w:rPr>
          <w:szCs w:val="24"/>
        </w:rPr>
        <w:t xml:space="preserve">Решение задач в области капитального ремонта многоквартирных домов будет осуществляться в рамках </w:t>
      </w:r>
      <w:proofErr w:type="spellStart"/>
      <w:r w:rsidRPr="00C50749">
        <w:rPr>
          <w:szCs w:val="24"/>
        </w:rPr>
        <w:t>Республиканской</w:t>
      </w:r>
      <w:hyperlink r:id="rId30" w:history="1">
        <w:r w:rsidRPr="00C50749">
          <w:rPr>
            <w:szCs w:val="24"/>
          </w:rPr>
          <w:t>программы</w:t>
        </w:r>
        <w:proofErr w:type="spellEnd"/>
      </w:hyperlink>
      <w:r w:rsidRPr="00C50749">
        <w:rPr>
          <w:szCs w:val="24"/>
        </w:rPr>
        <w:t xml:space="preserve"> «Капитальный ремонт общего имущества в многоквартирных домах, расположенных на территории </w:t>
      </w:r>
      <w:r>
        <w:rPr>
          <w:szCs w:val="24"/>
        </w:rPr>
        <w:t>Республики Бурятия</w:t>
      </w:r>
      <w:r w:rsidRPr="00C50749">
        <w:rPr>
          <w:szCs w:val="24"/>
        </w:rPr>
        <w:t>, на 2014 - 2043 годы».</w:t>
      </w:r>
    </w:p>
    <w:p w:rsidR="00F35973" w:rsidRPr="00C50749" w:rsidRDefault="00F35973" w:rsidP="00F35973">
      <w:pPr>
        <w:ind w:firstLine="567"/>
        <w:rPr>
          <w:szCs w:val="24"/>
        </w:rPr>
      </w:pPr>
      <w:r w:rsidRPr="00C50749">
        <w:rPr>
          <w:szCs w:val="24"/>
        </w:rPr>
        <w:t xml:space="preserve">Для развития рынка жилья в </w:t>
      </w:r>
      <w:r>
        <w:rPr>
          <w:szCs w:val="24"/>
        </w:rPr>
        <w:t xml:space="preserve">районе </w:t>
      </w:r>
      <w:r w:rsidRPr="00C50749">
        <w:rPr>
          <w:szCs w:val="24"/>
        </w:rPr>
        <w:t xml:space="preserve">необходимо уделять внимание развитию строительства нового жилья с использованием новых </w:t>
      </w:r>
      <w:proofErr w:type="spellStart"/>
      <w:r w:rsidRPr="00C50749">
        <w:rPr>
          <w:szCs w:val="24"/>
        </w:rPr>
        <w:t>энергоэффективных</w:t>
      </w:r>
      <w:proofErr w:type="spellEnd"/>
      <w:r w:rsidRPr="00C50749">
        <w:rPr>
          <w:szCs w:val="24"/>
        </w:rPr>
        <w:t xml:space="preserve"> технологий и энергосберегающих </w:t>
      </w:r>
      <w:proofErr w:type="spellStart"/>
      <w:r w:rsidRPr="00C50749">
        <w:rPr>
          <w:szCs w:val="24"/>
        </w:rPr>
        <w:t>материалов</w:t>
      </w:r>
      <w:r>
        <w:rPr>
          <w:szCs w:val="24"/>
        </w:rPr>
        <w:t>,</w:t>
      </w:r>
      <w:r w:rsidRPr="00C50749">
        <w:rPr>
          <w:rFonts w:eastAsia="Times New Roman" w:cs="Times New Roman"/>
          <w:szCs w:val="24"/>
          <w:lang w:eastAsia="ru-RU"/>
        </w:rPr>
        <w:t>а</w:t>
      </w:r>
      <w:proofErr w:type="spellEnd"/>
      <w:r w:rsidRPr="00C50749">
        <w:rPr>
          <w:rFonts w:eastAsia="Times New Roman" w:cs="Times New Roman"/>
          <w:szCs w:val="24"/>
          <w:lang w:eastAsia="ru-RU"/>
        </w:rPr>
        <w:t xml:space="preserve"> также </w:t>
      </w:r>
      <w:r w:rsidRPr="00C50749">
        <w:rPr>
          <w:szCs w:val="24"/>
        </w:rPr>
        <w:t xml:space="preserve">обеспечению жилищного строительства земельными участками и их инфраструктурное обустройство. </w:t>
      </w:r>
    </w:p>
    <w:p w:rsidR="00F35973" w:rsidRPr="00C50749" w:rsidRDefault="00F35973" w:rsidP="00F35973">
      <w:pPr>
        <w:ind w:firstLine="567"/>
        <w:rPr>
          <w:szCs w:val="24"/>
        </w:rPr>
      </w:pPr>
      <w:r w:rsidRPr="00C50749">
        <w:rPr>
          <w:szCs w:val="24"/>
        </w:rPr>
        <w:t xml:space="preserve">Основными проблемами коммунальной сферы в </w:t>
      </w:r>
      <w:r>
        <w:rPr>
          <w:szCs w:val="24"/>
        </w:rPr>
        <w:t>района</w:t>
      </w:r>
      <w:r w:rsidRPr="00C50749">
        <w:rPr>
          <w:szCs w:val="24"/>
        </w:rPr>
        <w:t xml:space="preserve"> являются: </w:t>
      </w:r>
    </w:p>
    <w:p w:rsidR="00F35973" w:rsidRPr="00482A16" w:rsidRDefault="00F35973" w:rsidP="00F35973">
      <w:pPr>
        <w:pStyle w:val="ae"/>
        <w:numPr>
          <w:ilvl w:val="0"/>
          <w:numId w:val="36"/>
        </w:numPr>
        <w:tabs>
          <w:tab w:val="left" w:pos="993"/>
        </w:tabs>
        <w:ind w:left="0" w:firstLine="567"/>
        <w:rPr>
          <w:szCs w:val="24"/>
          <w:highlight w:val="white"/>
        </w:rPr>
      </w:pPr>
      <w:r w:rsidRPr="00482A16">
        <w:rPr>
          <w:szCs w:val="24"/>
        </w:rPr>
        <w:t>высокая степень физического износа основных фондов, в среднем, составляющая 80,0%.</w:t>
      </w:r>
    </w:p>
    <w:p w:rsidR="00F35973" w:rsidRPr="00C50749" w:rsidRDefault="00F35973" w:rsidP="00F35973">
      <w:pPr>
        <w:pStyle w:val="ae"/>
        <w:numPr>
          <w:ilvl w:val="0"/>
          <w:numId w:val="36"/>
        </w:numPr>
        <w:tabs>
          <w:tab w:val="left" w:pos="993"/>
        </w:tabs>
        <w:ind w:left="0" w:firstLine="567"/>
        <w:rPr>
          <w:szCs w:val="24"/>
          <w:highlight w:val="white"/>
        </w:rPr>
      </w:pPr>
      <w:r w:rsidRPr="00482A16">
        <w:rPr>
          <w:szCs w:val="24"/>
        </w:rPr>
        <w:t>несоответствующее санитарным нормам качество питьевой воды, связанное с</w:t>
      </w:r>
      <w:r w:rsidRPr="00482A16">
        <w:rPr>
          <w:szCs w:val="24"/>
          <w:highlight w:val="white"/>
        </w:rPr>
        <w:t xml:space="preserve"> увеличивающимся антропогенным загрязнением поверхностных и подземных вод, отсутствием или ненадлежащем санитарным состоянием зон санитарной охраны источников водоснабжения, с использованием устаревших технологических решений водоподготовки, низким санитарно-техническим состоянием водопроводных сетей и сооружений. </w:t>
      </w:r>
    </w:p>
    <w:p w:rsidR="00F35973" w:rsidRDefault="00F35973" w:rsidP="00F35973">
      <w:pPr>
        <w:ind w:firstLine="567"/>
        <w:rPr>
          <w:szCs w:val="24"/>
        </w:rPr>
      </w:pPr>
      <w:r w:rsidRPr="00C50749">
        <w:rPr>
          <w:szCs w:val="24"/>
        </w:rPr>
        <w:t>Для решения этих проблем необходимо продолжить работу по строительству, реконструкции и модернизации</w:t>
      </w:r>
      <w:r w:rsidR="000A086F">
        <w:rPr>
          <w:szCs w:val="24"/>
        </w:rPr>
        <w:t xml:space="preserve"> </w:t>
      </w:r>
      <w:r w:rsidRPr="00C50749">
        <w:rPr>
          <w:rFonts w:cs="Times New Roman"/>
          <w:szCs w:val="24"/>
        </w:rPr>
        <w:t>комплексов очистных сооружений, систем водоотведения и</w:t>
      </w:r>
      <w:r w:rsidR="000A086F">
        <w:rPr>
          <w:rFonts w:cs="Times New Roman"/>
          <w:szCs w:val="24"/>
        </w:rPr>
        <w:t xml:space="preserve"> </w:t>
      </w:r>
      <w:r w:rsidRPr="00C50749">
        <w:rPr>
          <w:szCs w:val="24"/>
        </w:rPr>
        <w:t>теплоснабжения,</w:t>
      </w:r>
      <w:r w:rsidR="000A086F">
        <w:rPr>
          <w:szCs w:val="24"/>
        </w:rPr>
        <w:t xml:space="preserve"> </w:t>
      </w:r>
      <w:r w:rsidRPr="00C50749">
        <w:rPr>
          <w:szCs w:val="24"/>
        </w:rPr>
        <w:t xml:space="preserve">объектов инженерной, коммунальной инфраструктуры, создать условия </w:t>
      </w:r>
      <w:r w:rsidRPr="00C50749">
        <w:rPr>
          <w:szCs w:val="24"/>
        </w:rPr>
        <w:lastRenderedPageBreak/>
        <w:t>для текущего функционирования объектов жизнеобеспечения.</w:t>
      </w:r>
    </w:p>
    <w:p w:rsidR="00F35973" w:rsidRPr="00482A16" w:rsidRDefault="00F35973" w:rsidP="00F35973">
      <w:pPr>
        <w:ind w:firstLine="567"/>
        <w:rPr>
          <w:rFonts w:cs="Times New Roman"/>
          <w:szCs w:val="24"/>
        </w:rPr>
      </w:pPr>
      <w:r w:rsidRPr="00482A16">
        <w:rPr>
          <w:rFonts w:cs="Times New Roman"/>
          <w:szCs w:val="24"/>
        </w:rPr>
        <w:t xml:space="preserve">Прорабатывается вопрос о строительстве новой котельной в г. Закаменске путем включения в перечень мероприятий по модернизации систем теплоснабжения в рамках федеральной программы «Охрана озера Байкал и социально-экономическое развитие Байкальской природной территории на 2012-2020 гг. (по условиям программы финансирования 90 % - федеральный бюджет; 10% - региональный бюджет). За счет средств Администрации города </w:t>
      </w:r>
      <w:r>
        <w:rPr>
          <w:rFonts w:cs="Times New Roman"/>
          <w:szCs w:val="24"/>
        </w:rPr>
        <w:t xml:space="preserve">Закаменск </w:t>
      </w:r>
      <w:r w:rsidRPr="00482A16">
        <w:rPr>
          <w:rFonts w:cs="Times New Roman"/>
          <w:szCs w:val="24"/>
        </w:rPr>
        <w:t xml:space="preserve">разработана и получила положительное заключение </w:t>
      </w:r>
      <w:proofErr w:type="spellStart"/>
      <w:r w:rsidRPr="00482A16">
        <w:rPr>
          <w:rFonts w:cs="Times New Roman"/>
          <w:szCs w:val="24"/>
        </w:rPr>
        <w:t>госэкспертизы</w:t>
      </w:r>
      <w:proofErr w:type="spellEnd"/>
      <w:r w:rsidRPr="00482A16">
        <w:rPr>
          <w:rFonts w:cs="Times New Roman"/>
          <w:szCs w:val="24"/>
        </w:rPr>
        <w:t xml:space="preserve"> проектная документация «Реконструкции систем теплоснабжения со строительством новой котельной» сметной стоимостью 487 221,16 тыс. рублей (в ценах 2014 г.). Реализация данных мероприятий значительно улучшит экологическую ситуацию в городе в виду того, что существующая котельная пущена в работу в 1963 году и на сегодняшний день не соответствует нормативам ПДК. </w:t>
      </w:r>
    </w:p>
    <w:p w:rsidR="00F35973" w:rsidRPr="00C50749" w:rsidRDefault="00F35973" w:rsidP="00F35973">
      <w:pPr>
        <w:ind w:firstLine="567"/>
        <w:rPr>
          <w:szCs w:val="24"/>
        </w:rPr>
      </w:pPr>
      <w:r w:rsidRPr="00C50749">
        <w:rPr>
          <w:szCs w:val="24"/>
        </w:rPr>
        <w:t>Большое внимание будет уделено совершенствованию предоставления жилищно-коммунальных услуг, в том числе обеспечение потребителей услугами нормативного качества.</w:t>
      </w:r>
      <w:r w:rsidR="000A086F">
        <w:rPr>
          <w:szCs w:val="24"/>
        </w:rPr>
        <w:t xml:space="preserve"> </w:t>
      </w:r>
      <w:r w:rsidRPr="00C50749">
        <w:rPr>
          <w:szCs w:val="24"/>
        </w:rPr>
        <w:t>Задачами</w:t>
      </w:r>
      <w:r w:rsidR="000A086F">
        <w:rPr>
          <w:szCs w:val="24"/>
        </w:rPr>
        <w:t xml:space="preserve"> </w:t>
      </w:r>
      <w:r w:rsidRPr="00C50749">
        <w:rPr>
          <w:szCs w:val="24"/>
        </w:rPr>
        <w:t>в этом направлении являются:</w:t>
      </w:r>
    </w:p>
    <w:p w:rsidR="00F35973" w:rsidRPr="00C50749" w:rsidRDefault="00F35973" w:rsidP="00F35973">
      <w:pPr>
        <w:pStyle w:val="12"/>
        <w:numPr>
          <w:ilvl w:val="0"/>
          <w:numId w:val="37"/>
        </w:numPr>
        <w:tabs>
          <w:tab w:val="left" w:pos="993"/>
        </w:tabs>
        <w:ind w:left="0" w:firstLine="567"/>
        <w:rPr>
          <w:szCs w:val="24"/>
        </w:rPr>
      </w:pPr>
      <w:r w:rsidRPr="00C50749">
        <w:rPr>
          <w:szCs w:val="24"/>
        </w:rPr>
        <w:t>обеспечение  информационной  открытости  жилищно-коммунального комплекса и повышение уровня информированности потребителей;</w:t>
      </w:r>
    </w:p>
    <w:p w:rsidR="00F35973" w:rsidRPr="00C50749" w:rsidRDefault="00F35973" w:rsidP="00F35973">
      <w:pPr>
        <w:pStyle w:val="12"/>
        <w:numPr>
          <w:ilvl w:val="0"/>
          <w:numId w:val="37"/>
        </w:numPr>
        <w:tabs>
          <w:tab w:val="left" w:pos="993"/>
        </w:tabs>
        <w:ind w:left="0" w:firstLine="567"/>
        <w:rPr>
          <w:szCs w:val="24"/>
        </w:rPr>
      </w:pPr>
      <w:r w:rsidRPr="00C50749">
        <w:rPr>
          <w:szCs w:val="24"/>
        </w:rPr>
        <w:t>развитие общественного контроля и повышение информированности граждан – реализация проекта «Школа грамотного потребителя»;</w:t>
      </w:r>
    </w:p>
    <w:p w:rsidR="00F35973" w:rsidRPr="00C50749" w:rsidRDefault="00F35973" w:rsidP="00F35973">
      <w:pPr>
        <w:pStyle w:val="12"/>
        <w:ind w:firstLine="567"/>
        <w:rPr>
          <w:szCs w:val="24"/>
        </w:rPr>
      </w:pPr>
      <w:r w:rsidRPr="00C50749">
        <w:rPr>
          <w:b/>
          <w:i/>
          <w:szCs w:val="24"/>
        </w:rPr>
        <w:t>Основная цель развития жилищно-коммунального комплекса</w:t>
      </w:r>
      <w:r w:rsidRPr="00C50749">
        <w:rPr>
          <w:szCs w:val="24"/>
        </w:rPr>
        <w:t>– обеспечение качественной и комфортной среды проживания населения и жизнедеятельности бизнеса.</w:t>
      </w:r>
    </w:p>
    <w:p w:rsidR="00F35973" w:rsidRPr="00C50749" w:rsidRDefault="00F35973" w:rsidP="00F35973">
      <w:pPr>
        <w:pStyle w:val="12"/>
        <w:ind w:firstLine="567"/>
        <w:rPr>
          <w:szCs w:val="24"/>
        </w:rPr>
      </w:pPr>
      <w:r w:rsidRPr="00C50749">
        <w:rPr>
          <w:b/>
          <w:i/>
          <w:szCs w:val="24"/>
        </w:rPr>
        <w:t>Основными стратегическими задачами развития отрасли</w:t>
      </w:r>
      <w:r w:rsidRPr="00C50749">
        <w:rPr>
          <w:szCs w:val="24"/>
        </w:rPr>
        <w:t xml:space="preserve"> являются</w:t>
      </w:r>
      <w:r w:rsidRPr="00C50749">
        <w:rPr>
          <w:szCs w:val="24"/>
          <w:lang w:eastAsia="ru-RU"/>
        </w:rPr>
        <w:t>:</w:t>
      </w:r>
    </w:p>
    <w:p w:rsidR="00F35973" w:rsidRPr="00C50749" w:rsidRDefault="00F35973" w:rsidP="00F35973">
      <w:pPr>
        <w:pStyle w:val="12"/>
        <w:numPr>
          <w:ilvl w:val="1"/>
          <w:numId w:val="22"/>
        </w:numPr>
        <w:tabs>
          <w:tab w:val="left" w:pos="993"/>
        </w:tabs>
        <w:ind w:left="0" w:firstLine="567"/>
        <w:rPr>
          <w:szCs w:val="24"/>
          <w:lang w:eastAsia="ru-RU"/>
        </w:rPr>
      </w:pPr>
      <w:r w:rsidRPr="00C50749">
        <w:rPr>
          <w:szCs w:val="24"/>
          <w:lang w:eastAsia="ru-RU"/>
        </w:rPr>
        <w:t xml:space="preserve">Обеспечение населения доступным и качественным жильем, отвечающим требованиям </w:t>
      </w:r>
      <w:proofErr w:type="spellStart"/>
      <w:r w:rsidRPr="00C50749">
        <w:rPr>
          <w:szCs w:val="24"/>
          <w:lang w:eastAsia="ru-RU"/>
        </w:rPr>
        <w:t>энергоэффективности</w:t>
      </w:r>
      <w:proofErr w:type="spellEnd"/>
      <w:r w:rsidRPr="00C50749">
        <w:rPr>
          <w:szCs w:val="24"/>
          <w:lang w:eastAsia="ru-RU"/>
        </w:rPr>
        <w:t xml:space="preserve"> и </w:t>
      </w:r>
      <w:proofErr w:type="spellStart"/>
      <w:r w:rsidRPr="00C50749">
        <w:rPr>
          <w:szCs w:val="24"/>
          <w:lang w:eastAsia="ru-RU"/>
        </w:rPr>
        <w:t>экологичности</w:t>
      </w:r>
      <w:proofErr w:type="spellEnd"/>
      <w:r w:rsidRPr="00C50749">
        <w:rPr>
          <w:szCs w:val="24"/>
          <w:lang w:eastAsia="ru-RU"/>
        </w:rPr>
        <w:t>.</w:t>
      </w:r>
    </w:p>
    <w:p w:rsidR="00F35973" w:rsidRPr="00C50749" w:rsidRDefault="00F35973" w:rsidP="00F35973">
      <w:pPr>
        <w:pStyle w:val="12"/>
        <w:numPr>
          <w:ilvl w:val="1"/>
          <w:numId w:val="22"/>
        </w:numPr>
        <w:tabs>
          <w:tab w:val="left" w:pos="993"/>
        </w:tabs>
        <w:ind w:left="0" w:firstLine="567"/>
        <w:rPr>
          <w:szCs w:val="24"/>
          <w:lang w:eastAsia="ru-RU"/>
        </w:rPr>
      </w:pPr>
      <w:r w:rsidRPr="00C50749">
        <w:rPr>
          <w:szCs w:val="24"/>
          <w:lang w:eastAsia="ru-RU"/>
        </w:rPr>
        <w:t>Развитие и модернизация коммунальной инфраструктуры.</w:t>
      </w:r>
    </w:p>
    <w:p w:rsidR="00F35973" w:rsidRPr="00C50749" w:rsidRDefault="00F35973" w:rsidP="00F35973">
      <w:pPr>
        <w:pStyle w:val="12"/>
        <w:numPr>
          <w:ilvl w:val="1"/>
          <w:numId w:val="22"/>
        </w:numPr>
        <w:tabs>
          <w:tab w:val="left" w:pos="993"/>
        </w:tabs>
        <w:ind w:left="0" w:firstLine="567"/>
        <w:rPr>
          <w:szCs w:val="24"/>
          <w:lang w:eastAsia="ru-RU"/>
        </w:rPr>
      </w:pPr>
      <w:r w:rsidRPr="00C50749">
        <w:rPr>
          <w:szCs w:val="24"/>
          <w:lang w:eastAsia="ru-RU"/>
        </w:rPr>
        <w:t>Совершенствование управления жилищным фондом.</w:t>
      </w:r>
    </w:p>
    <w:p w:rsidR="00F35973" w:rsidRPr="00C50749" w:rsidRDefault="00F35973" w:rsidP="00F35973">
      <w:pPr>
        <w:pStyle w:val="12"/>
        <w:numPr>
          <w:ilvl w:val="1"/>
          <w:numId w:val="22"/>
        </w:numPr>
        <w:tabs>
          <w:tab w:val="left" w:pos="993"/>
        </w:tabs>
        <w:ind w:left="0" w:firstLine="567"/>
        <w:rPr>
          <w:szCs w:val="24"/>
          <w:lang w:eastAsia="ru-RU"/>
        </w:rPr>
      </w:pPr>
      <w:r w:rsidRPr="00C50749">
        <w:rPr>
          <w:szCs w:val="24"/>
          <w:lang w:eastAsia="ru-RU"/>
        </w:rPr>
        <w:t xml:space="preserve">Повышение качества и надежности </w:t>
      </w:r>
      <w:proofErr w:type="spellStart"/>
      <w:r w:rsidRPr="00C50749">
        <w:rPr>
          <w:szCs w:val="24"/>
          <w:lang w:eastAsia="ru-RU"/>
        </w:rPr>
        <w:t>водообеспечения</w:t>
      </w:r>
      <w:proofErr w:type="spellEnd"/>
      <w:r w:rsidRPr="00C50749">
        <w:rPr>
          <w:szCs w:val="24"/>
          <w:lang w:eastAsia="ru-RU"/>
        </w:rPr>
        <w:t xml:space="preserve"> и водоснабжения населения.</w:t>
      </w:r>
    </w:p>
    <w:p w:rsidR="00F35973" w:rsidRDefault="00F35973" w:rsidP="00F35973">
      <w:pPr>
        <w:pStyle w:val="ae"/>
        <w:numPr>
          <w:ilvl w:val="1"/>
          <w:numId w:val="22"/>
        </w:numPr>
        <w:tabs>
          <w:tab w:val="left" w:pos="993"/>
        </w:tabs>
        <w:ind w:left="0" w:firstLine="567"/>
        <w:rPr>
          <w:szCs w:val="24"/>
        </w:rPr>
      </w:pPr>
      <w:r w:rsidRPr="00C50749">
        <w:rPr>
          <w:szCs w:val="24"/>
        </w:rPr>
        <w:t>Реализация федеральных приоритетных проектов «О</w:t>
      </w:r>
      <w:r w:rsidRPr="00C50749">
        <w:rPr>
          <w:rFonts w:cs="Times New Roman"/>
          <w:bCs/>
          <w:color w:val="000000"/>
          <w:szCs w:val="24"/>
        </w:rPr>
        <w:t>беспечение качества жилищно-коммунальных услуг» и «</w:t>
      </w:r>
      <w:r w:rsidRPr="00C50749">
        <w:rPr>
          <w:szCs w:val="24"/>
        </w:rPr>
        <w:t xml:space="preserve">Формирование современной городской среды». </w:t>
      </w:r>
    </w:p>
    <w:p w:rsidR="00F35973" w:rsidRPr="00482A16" w:rsidRDefault="00F35973" w:rsidP="00F35973">
      <w:pPr>
        <w:pStyle w:val="ae"/>
        <w:numPr>
          <w:ilvl w:val="1"/>
          <w:numId w:val="22"/>
        </w:numPr>
        <w:tabs>
          <w:tab w:val="left" w:pos="993"/>
        </w:tabs>
        <w:ind w:left="0" w:firstLine="567"/>
        <w:rPr>
          <w:szCs w:val="24"/>
        </w:rPr>
      </w:pPr>
      <w:r w:rsidRPr="00482A16">
        <w:rPr>
          <w:szCs w:val="24"/>
        </w:rPr>
        <w:t xml:space="preserve">Использование нетрадиционных источников энергии (солнца, ветра, горных рек) в районе будет иметь большое значение для обеспечения надежности энергоснабжения промышленных и сельскохозяйственных предприятий, а также экологии окружающей среды. </w:t>
      </w:r>
    </w:p>
    <w:p w:rsidR="00F35973" w:rsidRPr="00C50749" w:rsidRDefault="00F35973" w:rsidP="00F35973">
      <w:pPr>
        <w:ind w:firstLine="567"/>
        <w:rPr>
          <w:szCs w:val="24"/>
        </w:rPr>
      </w:pPr>
    </w:p>
    <w:p w:rsidR="00F35973" w:rsidRPr="00C50749" w:rsidRDefault="00F35973" w:rsidP="00F35973">
      <w:pPr>
        <w:pStyle w:val="20"/>
        <w:numPr>
          <w:ilvl w:val="1"/>
          <w:numId w:val="11"/>
        </w:numPr>
        <w:tabs>
          <w:tab w:val="left" w:pos="1134"/>
        </w:tabs>
        <w:spacing w:before="0"/>
        <w:ind w:left="0" w:firstLine="709"/>
        <w:jc w:val="center"/>
        <w:rPr>
          <w:rFonts w:ascii="Times New Roman" w:hAnsi="Times New Roman" w:cs="Times New Roman"/>
          <w:color w:val="auto"/>
          <w:sz w:val="24"/>
          <w:szCs w:val="24"/>
          <w:lang w:eastAsia="ru-RU"/>
        </w:rPr>
      </w:pPr>
      <w:bookmarkStart w:id="43" w:name="_Toc511146904"/>
      <w:bookmarkStart w:id="44" w:name="_Toc506363382"/>
      <w:r w:rsidRPr="00C50749">
        <w:rPr>
          <w:rFonts w:ascii="Times New Roman" w:hAnsi="Times New Roman" w:cs="Times New Roman"/>
          <w:color w:val="auto"/>
          <w:sz w:val="24"/>
          <w:szCs w:val="24"/>
          <w:lang w:eastAsia="ru-RU"/>
        </w:rPr>
        <w:lastRenderedPageBreak/>
        <w:t>Создание достойного уровня и качества жизни населения</w:t>
      </w:r>
      <w:bookmarkEnd w:id="43"/>
    </w:p>
    <w:bookmarkEnd w:id="44"/>
    <w:p w:rsidR="00F35973" w:rsidRPr="00C50749" w:rsidRDefault="00F35973" w:rsidP="00F35973">
      <w:pPr>
        <w:pStyle w:val="12"/>
        <w:rPr>
          <w:szCs w:val="24"/>
        </w:rPr>
      </w:pPr>
      <w:r w:rsidRPr="00C50749">
        <w:rPr>
          <w:szCs w:val="24"/>
        </w:rPr>
        <w:t xml:space="preserve">Поддержка традиционных ценностей и семьи, сохранение и приумножение уникальной культуры </w:t>
      </w:r>
      <w:proofErr w:type="spellStart"/>
      <w:r w:rsidRPr="00C50749">
        <w:rPr>
          <w:szCs w:val="24"/>
        </w:rPr>
        <w:t>Закаменского</w:t>
      </w:r>
      <w:proofErr w:type="spellEnd"/>
      <w:r w:rsidRPr="00C50749">
        <w:rPr>
          <w:szCs w:val="24"/>
        </w:rPr>
        <w:t xml:space="preserve"> района, улучшение экологии, здоровья людей, развитие образования и высокий уровень безопасности населения, </w:t>
      </w:r>
      <w:proofErr w:type="spellStart"/>
      <w:r w:rsidRPr="00C50749">
        <w:rPr>
          <w:szCs w:val="24"/>
        </w:rPr>
        <w:t>безбарьерная</w:t>
      </w:r>
      <w:proofErr w:type="spellEnd"/>
      <w:r w:rsidRPr="00C50749">
        <w:rPr>
          <w:szCs w:val="24"/>
        </w:rPr>
        <w:t xml:space="preserve"> среда для людей с ограниченными возможностями – все это необходимые условия для воспроизводства качественного человеческого капитала.</w:t>
      </w:r>
    </w:p>
    <w:p w:rsidR="00F35973" w:rsidRPr="00C50749" w:rsidRDefault="00F35973" w:rsidP="00F35973">
      <w:pPr>
        <w:pStyle w:val="30"/>
        <w:keepNext w:val="0"/>
        <w:keepLines w:val="0"/>
        <w:spacing w:line="360" w:lineRule="auto"/>
        <w:rPr>
          <w:szCs w:val="24"/>
        </w:rPr>
      </w:pPr>
      <w:bookmarkStart w:id="45" w:name="_Toc506363383"/>
    </w:p>
    <w:p w:rsidR="00F35973" w:rsidRDefault="00F35973" w:rsidP="00F35973">
      <w:pPr>
        <w:pStyle w:val="30"/>
        <w:keepNext w:val="0"/>
        <w:keepLines w:val="0"/>
        <w:spacing w:line="360" w:lineRule="auto"/>
        <w:jc w:val="left"/>
        <w:rPr>
          <w:szCs w:val="24"/>
        </w:rPr>
      </w:pPr>
      <w:bookmarkStart w:id="46" w:name="_Toc506363385"/>
      <w:bookmarkStart w:id="47" w:name="_Toc511146906"/>
      <w:bookmarkStart w:id="48" w:name="_Toc506363384"/>
      <w:bookmarkEnd w:id="45"/>
      <w:r w:rsidRPr="00C50749">
        <w:rPr>
          <w:szCs w:val="24"/>
        </w:rPr>
        <w:t>Образование</w:t>
      </w:r>
      <w:bookmarkEnd w:id="46"/>
      <w:bookmarkEnd w:id="47"/>
    </w:p>
    <w:p w:rsidR="00F35973" w:rsidRPr="000E2554" w:rsidRDefault="00F35973" w:rsidP="00F35973">
      <w:pPr>
        <w:rPr>
          <w:rFonts w:eastAsia="Calibri" w:cs="Times New Roman"/>
          <w:shd w:val="clear" w:color="auto" w:fill="FFFFFF"/>
        </w:rPr>
      </w:pPr>
      <w:r w:rsidRPr="000E2554">
        <w:rPr>
          <w:rFonts w:eastAsia="Calibri" w:cs="Times New Roman"/>
          <w:szCs w:val="24"/>
          <w:shd w:val="clear" w:color="auto" w:fill="FFFFFF"/>
        </w:rPr>
        <w:t>Важной</w:t>
      </w:r>
      <w:r w:rsidRPr="000E2554">
        <w:rPr>
          <w:rFonts w:eastAsia="Calibri" w:cs="Times New Roman"/>
          <w:shd w:val="clear" w:color="auto" w:fill="FFFFFF"/>
        </w:rPr>
        <w:t xml:space="preserve"> задачей в долгосрочной перспективе будет повышение доступности качественного образования через развитие перспективных направлений и достижение сквозных образовательных результатов, соответствующих требованиям развития экономики </w:t>
      </w:r>
      <w:r>
        <w:rPr>
          <w:rFonts w:eastAsia="Calibri" w:cs="Times New Roman"/>
          <w:shd w:val="clear" w:color="auto" w:fill="FFFFFF"/>
        </w:rPr>
        <w:t>района</w:t>
      </w:r>
      <w:r w:rsidRPr="000E2554">
        <w:rPr>
          <w:rFonts w:eastAsia="Calibri" w:cs="Times New Roman"/>
          <w:shd w:val="clear" w:color="auto" w:fill="FFFFFF"/>
        </w:rPr>
        <w:t>, современным потребностям граждан</w:t>
      </w:r>
      <w:r>
        <w:rPr>
          <w:rFonts w:eastAsia="Calibri" w:cs="Times New Roman"/>
          <w:shd w:val="clear" w:color="auto" w:fill="FFFFFF"/>
        </w:rPr>
        <w:t>.</w:t>
      </w:r>
    </w:p>
    <w:p w:rsidR="00F35973" w:rsidRPr="000E2554" w:rsidRDefault="00F35973" w:rsidP="00F35973">
      <w:pPr>
        <w:rPr>
          <w:rFonts w:eastAsia="Calibri" w:cs="Times New Roman"/>
        </w:rPr>
      </w:pPr>
      <w:r w:rsidRPr="000E2554">
        <w:rPr>
          <w:rFonts w:eastAsia="Calibri" w:cs="Times New Roman"/>
        </w:rPr>
        <w:t>Анализ отрасли выявил следующие основные проблемы:</w:t>
      </w:r>
    </w:p>
    <w:p w:rsidR="00F35973" w:rsidRPr="000E2554" w:rsidRDefault="00F35973" w:rsidP="00F35973">
      <w:pPr>
        <w:numPr>
          <w:ilvl w:val="2"/>
          <w:numId w:val="38"/>
        </w:numPr>
        <w:tabs>
          <w:tab w:val="left" w:pos="993"/>
        </w:tabs>
        <w:ind w:left="0" w:firstLine="567"/>
        <w:contextualSpacing/>
        <w:rPr>
          <w:rFonts w:eastAsia="Calibri" w:cs="Times New Roman"/>
          <w:szCs w:val="24"/>
        </w:rPr>
      </w:pPr>
      <w:r w:rsidRPr="000E2554">
        <w:rPr>
          <w:rFonts w:eastAsia="Calibri" w:cs="Times New Roman"/>
          <w:szCs w:val="24"/>
        </w:rPr>
        <w:t>недостаточная обеспеченность общеобразовательными и дошкольными учреждениями;</w:t>
      </w:r>
    </w:p>
    <w:p w:rsidR="00F35973" w:rsidRPr="000E2554" w:rsidRDefault="00F35973" w:rsidP="00F35973">
      <w:pPr>
        <w:numPr>
          <w:ilvl w:val="2"/>
          <w:numId w:val="38"/>
        </w:numPr>
        <w:tabs>
          <w:tab w:val="left" w:pos="993"/>
        </w:tabs>
        <w:ind w:left="0" w:firstLine="567"/>
        <w:contextualSpacing/>
        <w:rPr>
          <w:rFonts w:eastAsia="Calibri" w:cs="Times New Roman"/>
          <w:szCs w:val="24"/>
        </w:rPr>
      </w:pPr>
      <w:r w:rsidRPr="000E2554">
        <w:rPr>
          <w:rFonts w:eastAsia="Calibri" w:cs="Times New Roman"/>
          <w:szCs w:val="24"/>
        </w:rPr>
        <w:t>высокий износ основных фондов;</w:t>
      </w:r>
    </w:p>
    <w:p w:rsidR="00F35973" w:rsidRPr="000E2554" w:rsidRDefault="00F35973" w:rsidP="00F35973">
      <w:pPr>
        <w:numPr>
          <w:ilvl w:val="2"/>
          <w:numId w:val="38"/>
        </w:numPr>
        <w:tabs>
          <w:tab w:val="left" w:pos="993"/>
        </w:tabs>
        <w:ind w:left="0" w:firstLine="567"/>
        <w:contextualSpacing/>
        <w:rPr>
          <w:rFonts w:eastAsia="Calibri" w:cs="Times New Roman"/>
          <w:szCs w:val="24"/>
        </w:rPr>
      </w:pPr>
      <w:r w:rsidRPr="000E2554">
        <w:rPr>
          <w:rFonts w:eastAsia="Calibri" w:cs="Times New Roman"/>
          <w:szCs w:val="24"/>
        </w:rPr>
        <w:t>недостаточность условий для развития сферы дополнительных образовательных услуг, в том числе в бюджетных учреждениях;</w:t>
      </w:r>
    </w:p>
    <w:p w:rsidR="00F35973" w:rsidRPr="000E2554" w:rsidRDefault="00F35973" w:rsidP="00F35973">
      <w:pPr>
        <w:numPr>
          <w:ilvl w:val="2"/>
          <w:numId w:val="38"/>
        </w:numPr>
        <w:tabs>
          <w:tab w:val="left" w:pos="993"/>
        </w:tabs>
        <w:ind w:left="0" w:firstLine="567"/>
        <w:contextualSpacing/>
        <w:rPr>
          <w:rFonts w:eastAsia="Calibri" w:cs="Times New Roman"/>
          <w:szCs w:val="24"/>
        </w:rPr>
      </w:pPr>
      <w:r w:rsidRPr="000E2554">
        <w:rPr>
          <w:rFonts w:eastAsia="Calibri" w:cs="Times New Roman"/>
          <w:szCs w:val="24"/>
        </w:rPr>
        <w:t>отсу</w:t>
      </w:r>
      <w:r w:rsidRPr="000E2554">
        <w:rPr>
          <w:rFonts w:eastAsia="Calibri" w:cs="Times New Roman"/>
          <w:szCs w:val="24"/>
        </w:rPr>
        <w:softHyphen/>
        <w:t>тствие эффективных программ по работе с одаренными и успешными детьми по индивидуальным программам;</w:t>
      </w:r>
    </w:p>
    <w:p w:rsidR="00F35973" w:rsidRPr="000E2554" w:rsidRDefault="00F35973" w:rsidP="00F35973">
      <w:pPr>
        <w:numPr>
          <w:ilvl w:val="2"/>
          <w:numId w:val="38"/>
        </w:numPr>
        <w:tabs>
          <w:tab w:val="left" w:pos="993"/>
        </w:tabs>
        <w:ind w:left="0" w:firstLine="567"/>
        <w:contextualSpacing/>
        <w:rPr>
          <w:rFonts w:eastAsia="Calibri" w:cs="Times New Roman"/>
          <w:szCs w:val="24"/>
        </w:rPr>
      </w:pPr>
      <w:r w:rsidRPr="000E2554">
        <w:rPr>
          <w:rFonts w:eastAsia="Calibri" w:cs="Times New Roman"/>
          <w:szCs w:val="24"/>
        </w:rPr>
        <w:t>низкое взаимодействие образовательных учреждений с общественными организациями, предприятиями, по вопросам формирования и реализации образовательной политики;</w:t>
      </w:r>
    </w:p>
    <w:p w:rsidR="00F35973" w:rsidRPr="000E2554" w:rsidRDefault="00F35973" w:rsidP="00F35973">
      <w:pPr>
        <w:numPr>
          <w:ilvl w:val="2"/>
          <w:numId w:val="38"/>
        </w:numPr>
        <w:tabs>
          <w:tab w:val="left" w:pos="993"/>
        </w:tabs>
        <w:ind w:left="0" w:firstLine="567"/>
        <w:contextualSpacing/>
        <w:rPr>
          <w:rFonts w:eastAsia="Calibri" w:cs="Times New Roman"/>
          <w:szCs w:val="24"/>
        </w:rPr>
      </w:pPr>
      <w:r w:rsidRPr="000E2554">
        <w:rPr>
          <w:rFonts w:eastAsia="Calibri" w:cs="Times New Roman"/>
          <w:szCs w:val="24"/>
        </w:rPr>
        <w:t>низкий уровень информатизации образовательного процесса;</w:t>
      </w:r>
    </w:p>
    <w:p w:rsidR="00F35973" w:rsidRPr="000E2554" w:rsidRDefault="00F35973" w:rsidP="00F35973">
      <w:pPr>
        <w:numPr>
          <w:ilvl w:val="2"/>
          <w:numId w:val="38"/>
        </w:numPr>
        <w:tabs>
          <w:tab w:val="left" w:pos="993"/>
        </w:tabs>
        <w:ind w:left="0" w:firstLine="567"/>
        <w:contextualSpacing/>
        <w:rPr>
          <w:rFonts w:eastAsia="Calibri" w:cs="Times New Roman"/>
          <w:szCs w:val="24"/>
        </w:rPr>
      </w:pPr>
      <w:r w:rsidRPr="000E2554">
        <w:rPr>
          <w:rFonts w:eastAsia="Calibri" w:cs="Times New Roman"/>
        </w:rPr>
        <w:t>дисбаланс спроса и предложе</w:t>
      </w:r>
      <w:r>
        <w:rPr>
          <w:rFonts w:eastAsia="Calibri" w:cs="Times New Roman"/>
        </w:rPr>
        <w:t>ния рабочей силы на рынке труда</w:t>
      </w:r>
      <w:r w:rsidRPr="000E2554">
        <w:rPr>
          <w:rFonts w:eastAsia="Calibri" w:cs="Times New Roman"/>
          <w:szCs w:val="24"/>
        </w:rPr>
        <w:t xml:space="preserve">, </w:t>
      </w:r>
      <w:proofErr w:type="spellStart"/>
      <w:r w:rsidRPr="000E2554">
        <w:rPr>
          <w:rFonts w:eastAsia="Calibri" w:cs="Times New Roman"/>
          <w:szCs w:val="24"/>
        </w:rPr>
        <w:t>невостребованность</w:t>
      </w:r>
      <w:proofErr w:type="spellEnd"/>
      <w:r w:rsidRPr="000E2554">
        <w:rPr>
          <w:rFonts w:eastAsia="Calibri" w:cs="Times New Roman"/>
          <w:szCs w:val="24"/>
        </w:rPr>
        <w:t xml:space="preserve"> специалистов определенных направлений, дефицит рабочих и инженерных кадров;</w:t>
      </w:r>
    </w:p>
    <w:p w:rsidR="00F35973" w:rsidRPr="000E2554" w:rsidRDefault="00F35973" w:rsidP="00F35973">
      <w:pPr>
        <w:numPr>
          <w:ilvl w:val="2"/>
          <w:numId w:val="38"/>
        </w:numPr>
        <w:tabs>
          <w:tab w:val="left" w:pos="993"/>
        </w:tabs>
        <w:ind w:left="0" w:firstLine="567"/>
        <w:contextualSpacing/>
        <w:rPr>
          <w:rFonts w:eastAsia="Calibri" w:cs="Times New Roman"/>
          <w:szCs w:val="24"/>
        </w:rPr>
      </w:pPr>
      <w:r w:rsidRPr="000E2554">
        <w:rPr>
          <w:rFonts w:eastAsia="Calibri" w:cs="Times New Roman"/>
          <w:szCs w:val="24"/>
        </w:rPr>
        <w:t>нехватка и старение педагогических кадров,</w:t>
      </w:r>
      <w:r w:rsidR="000A086F">
        <w:rPr>
          <w:rFonts w:eastAsia="Calibri" w:cs="Times New Roman"/>
          <w:szCs w:val="24"/>
        </w:rPr>
        <w:t xml:space="preserve"> </w:t>
      </w:r>
      <w:r w:rsidRPr="000E2554">
        <w:rPr>
          <w:rFonts w:eastAsia="Calibri" w:cs="Times New Roman"/>
          <w:szCs w:val="24"/>
        </w:rPr>
        <w:t>отсутствие эффективных механизмов привлечения</w:t>
      </w:r>
      <w:r w:rsidR="000A086F">
        <w:rPr>
          <w:rFonts w:eastAsia="Calibri" w:cs="Times New Roman"/>
          <w:szCs w:val="24"/>
        </w:rPr>
        <w:t xml:space="preserve"> </w:t>
      </w:r>
      <w:r w:rsidRPr="000E2554">
        <w:rPr>
          <w:rFonts w:eastAsia="Calibri" w:cs="Times New Roman"/>
          <w:szCs w:val="24"/>
        </w:rPr>
        <w:t xml:space="preserve">высококвалифицированных специалистов (слабая </w:t>
      </w:r>
      <w:proofErr w:type="spellStart"/>
      <w:r w:rsidRPr="000E2554">
        <w:rPr>
          <w:rFonts w:eastAsia="Calibri" w:cs="Times New Roman"/>
          <w:szCs w:val="24"/>
        </w:rPr>
        <w:t>профориентационная</w:t>
      </w:r>
      <w:proofErr w:type="spellEnd"/>
      <w:r w:rsidRPr="000E2554">
        <w:rPr>
          <w:rFonts w:eastAsia="Calibri" w:cs="Times New Roman"/>
          <w:szCs w:val="24"/>
        </w:rPr>
        <w:t xml:space="preserve"> работа, низкий уровень поддержки молодых педагогов, низкий имидж профессии педагога);</w:t>
      </w:r>
    </w:p>
    <w:p w:rsidR="00F35973" w:rsidRPr="000E2554" w:rsidRDefault="00F35973" w:rsidP="00F35973">
      <w:pPr>
        <w:numPr>
          <w:ilvl w:val="2"/>
          <w:numId w:val="38"/>
        </w:numPr>
        <w:tabs>
          <w:tab w:val="left" w:pos="993"/>
        </w:tabs>
        <w:ind w:left="0" w:firstLine="567"/>
        <w:contextualSpacing/>
        <w:rPr>
          <w:rFonts w:eastAsia="Calibri" w:cs="Times New Roman"/>
          <w:szCs w:val="24"/>
        </w:rPr>
      </w:pPr>
      <w:r w:rsidRPr="000E2554">
        <w:rPr>
          <w:rFonts w:eastAsia="Calibri" w:cs="Times New Roman"/>
          <w:szCs w:val="24"/>
        </w:rPr>
        <w:t>отсутствие действенных мер поддержки инновационных проектов.</w:t>
      </w:r>
    </w:p>
    <w:p w:rsidR="00F35973" w:rsidRPr="000E2554" w:rsidRDefault="00F35973" w:rsidP="00F35973">
      <w:pPr>
        <w:rPr>
          <w:rFonts w:eastAsia="Calibri" w:cs="Times New Roman"/>
          <w:lang w:eastAsia="ru-RU"/>
        </w:rPr>
      </w:pPr>
      <w:r w:rsidRPr="000E2554">
        <w:rPr>
          <w:rFonts w:eastAsia="Calibri" w:cs="Times New Roman"/>
          <w:b/>
          <w:i/>
          <w:lang w:eastAsia="ru-RU"/>
        </w:rPr>
        <w:t>Основная цель развития сферы образования</w:t>
      </w:r>
      <w:r w:rsidRPr="000E2554">
        <w:rPr>
          <w:rFonts w:eastAsia="Calibri" w:cs="Times New Roman"/>
          <w:lang w:eastAsia="ru-RU"/>
        </w:rPr>
        <w:t>– обеспечение формирования человеческого капитала, соответствующего потребностям общества и экономики.</w:t>
      </w:r>
    </w:p>
    <w:p w:rsidR="00F35973" w:rsidRDefault="00F35973" w:rsidP="00F35973">
      <w:pPr>
        <w:rPr>
          <w:rFonts w:eastAsia="Calibri" w:cs="Times New Roman"/>
          <w:lang w:eastAsia="ru-RU"/>
        </w:rPr>
      </w:pPr>
      <w:r w:rsidRPr="000E2554">
        <w:rPr>
          <w:rFonts w:eastAsia="Calibri" w:cs="Times New Roman"/>
          <w:lang w:eastAsia="ru-RU"/>
        </w:rPr>
        <w:t>В дошкольном и общем образовании главной задачей</w:t>
      </w:r>
      <w:r w:rsidR="000A086F">
        <w:rPr>
          <w:rFonts w:eastAsia="Calibri" w:cs="Times New Roman"/>
          <w:lang w:eastAsia="ru-RU"/>
        </w:rPr>
        <w:t xml:space="preserve"> </w:t>
      </w:r>
      <w:r w:rsidRPr="000E2554">
        <w:rPr>
          <w:rFonts w:eastAsia="Calibri" w:cs="Times New Roman"/>
          <w:lang w:eastAsia="ru-RU"/>
        </w:rPr>
        <w:t xml:space="preserve">является обеспечение 100,0 % </w:t>
      </w:r>
      <w:r w:rsidRPr="000E2554">
        <w:rPr>
          <w:rFonts w:eastAsia="Calibri" w:cs="Times New Roman"/>
          <w:lang w:eastAsia="ru-RU"/>
        </w:rPr>
        <w:lastRenderedPageBreak/>
        <w:t>доступности дошкольного образования для детей в возрасте от 3 до 7 лет</w:t>
      </w:r>
      <w:r>
        <w:rPr>
          <w:rFonts w:eastAsia="Calibri" w:cs="Times New Roman"/>
          <w:lang w:eastAsia="ru-RU"/>
        </w:rPr>
        <w:t>.</w:t>
      </w:r>
    </w:p>
    <w:p w:rsidR="00F35973" w:rsidRPr="000E2554" w:rsidRDefault="00F35973" w:rsidP="00F35973">
      <w:pPr>
        <w:rPr>
          <w:rFonts w:eastAsia="Calibri" w:cs="Times New Roman"/>
        </w:rPr>
      </w:pPr>
      <w:r w:rsidRPr="000E2554">
        <w:rPr>
          <w:rFonts w:eastAsia="Calibri" w:cs="Times New Roman"/>
        </w:rPr>
        <w:t xml:space="preserve">На сегодняшний день дошкольным образованием охвачено </w:t>
      </w:r>
      <w:r>
        <w:rPr>
          <w:rFonts w:eastAsia="Calibri" w:cs="Times New Roman"/>
        </w:rPr>
        <w:t>91,9 %</w:t>
      </w:r>
      <w:r w:rsidRPr="000E2554">
        <w:rPr>
          <w:rFonts w:eastAsia="Calibri" w:cs="Times New Roman"/>
        </w:rPr>
        <w:t xml:space="preserve"> от общего количества детей от 3 до 7 лет.</w:t>
      </w:r>
    </w:p>
    <w:p w:rsidR="00F35973" w:rsidRPr="000E2554" w:rsidRDefault="00F35973" w:rsidP="00F35973">
      <w:pPr>
        <w:rPr>
          <w:rFonts w:eastAsia="Calibri" w:cs="Times New Roman"/>
        </w:rPr>
      </w:pPr>
      <w:r w:rsidRPr="000E2554">
        <w:rPr>
          <w:rFonts w:eastAsia="Calibri" w:cs="Times New Roman"/>
        </w:rPr>
        <w:t xml:space="preserve">Для решения проблемы будет продолжена работа по созданию мест в детских садах и развитию альтернативных форм предоставления услуг дошкольного образования (семейные группы, группы кратковременного пребывания, негосударственный сектор, консультационные центры и т.п.). </w:t>
      </w:r>
    </w:p>
    <w:p w:rsidR="00F35973" w:rsidRPr="000E2554" w:rsidRDefault="00F35973" w:rsidP="00F35973">
      <w:pPr>
        <w:rPr>
          <w:rFonts w:eastAsia="Times New Roman" w:cs="Times New Roman"/>
          <w:sz w:val="28"/>
          <w:szCs w:val="28"/>
          <w:lang w:eastAsia="ru-RU"/>
        </w:rPr>
      </w:pPr>
      <w:r w:rsidRPr="000E2554">
        <w:rPr>
          <w:rFonts w:eastAsia="Calibri" w:cs="Times New Roman"/>
        </w:rPr>
        <w:t xml:space="preserve">Необходимо </w:t>
      </w:r>
      <w:r>
        <w:rPr>
          <w:rFonts w:eastAsia="Calibri" w:cs="Times New Roman"/>
        </w:rPr>
        <w:t>наладить</w:t>
      </w:r>
      <w:r w:rsidR="000A086F">
        <w:rPr>
          <w:rFonts w:eastAsia="Calibri" w:cs="Times New Roman"/>
        </w:rPr>
        <w:t xml:space="preserve"> </w:t>
      </w:r>
      <w:r w:rsidRPr="000E2554">
        <w:rPr>
          <w:rFonts w:eastAsia="Calibri" w:cs="Times New Roman"/>
        </w:rPr>
        <w:t>работу</w:t>
      </w:r>
      <w:r w:rsidR="000A086F">
        <w:rPr>
          <w:rFonts w:eastAsia="Calibri" w:cs="Times New Roman"/>
        </w:rPr>
        <w:t xml:space="preserve"> </w:t>
      </w:r>
      <w:r w:rsidRPr="000E2554">
        <w:rPr>
          <w:rFonts w:eastAsia="Calibri" w:cs="Times New Roman"/>
        </w:rPr>
        <w:t xml:space="preserve">по разработке и внедрению механизмов </w:t>
      </w:r>
      <w:proofErr w:type="spellStart"/>
      <w:r>
        <w:rPr>
          <w:rFonts w:eastAsia="Calibri" w:cs="Times New Roman"/>
        </w:rPr>
        <w:t>муниципально</w:t>
      </w:r>
      <w:proofErr w:type="spellEnd"/>
      <w:r w:rsidRPr="000E2554">
        <w:rPr>
          <w:rFonts w:eastAsia="Calibri" w:cs="Times New Roman"/>
        </w:rPr>
        <w:t xml:space="preserve">-частного партнерства и привлечению частных инвестиций на строительство новых зданий детских садов. Одной из основных задач является повышение качества обучения в соответствии с федеральным стандартом общего образования (ФГОС), в том числе </w:t>
      </w:r>
      <w:r w:rsidRPr="000E2554">
        <w:rPr>
          <w:rFonts w:eastAsia="Calibri" w:cs="Times New Roman"/>
          <w:szCs w:val="26"/>
        </w:rPr>
        <w:t>для детей с ограниченными возможностями здоровья. В</w:t>
      </w:r>
      <w:r w:rsidRPr="000E2554">
        <w:rPr>
          <w:rFonts w:eastAsia="Calibri" w:cs="Times New Roman"/>
        </w:rPr>
        <w:t xml:space="preserve"> настоящее время по ФГОС обучаются все учащиеся</w:t>
      </w:r>
      <w:r w:rsidR="000A086F">
        <w:rPr>
          <w:rFonts w:eastAsia="Calibri" w:cs="Times New Roman"/>
        </w:rPr>
        <w:t xml:space="preserve"> </w:t>
      </w:r>
      <w:r w:rsidRPr="000E2554">
        <w:rPr>
          <w:rFonts w:eastAsia="Calibri" w:cs="Times New Roman"/>
        </w:rPr>
        <w:t>начального общего образования</w:t>
      </w:r>
      <w:r w:rsidRPr="000E2554">
        <w:rPr>
          <w:rFonts w:eastAsia="Calibri" w:cs="Times New Roman"/>
          <w:sz w:val="28"/>
          <w:szCs w:val="28"/>
          <w:lang w:eastAsia="ru-RU"/>
        </w:rPr>
        <w:t xml:space="preserve">, </w:t>
      </w:r>
      <w:r w:rsidRPr="000E2554">
        <w:rPr>
          <w:rFonts w:eastAsia="Calibri" w:cs="Times New Roman"/>
        </w:rPr>
        <w:t>все 5-</w:t>
      </w:r>
      <w:r>
        <w:rPr>
          <w:rFonts w:eastAsia="Calibri" w:cs="Times New Roman"/>
        </w:rPr>
        <w:t>7</w:t>
      </w:r>
      <w:r w:rsidRPr="000E2554">
        <w:rPr>
          <w:rFonts w:eastAsia="Calibri" w:cs="Times New Roman"/>
        </w:rPr>
        <w:t xml:space="preserve"> классы. </w:t>
      </w:r>
      <w:r w:rsidRPr="000E2554">
        <w:rPr>
          <w:rFonts w:eastAsia="Calibri" w:cs="Times New Roman"/>
          <w:lang w:eastAsia="ru-RU"/>
        </w:rPr>
        <w:t>В целях предоставления качественного образования для детей с ограниченными возможностями здоровья требуется реализация адаптированных образовательных программ и создание специальных условий, введение в учебный процесс узких специалистов, обновление технологий обучения, формирование ресурсных центров на базе специальных (коррекционных) общеобразовательных учреждений</w:t>
      </w:r>
      <w:r w:rsidRPr="000E2554">
        <w:rPr>
          <w:rFonts w:eastAsia="Times New Roman" w:cs="Times New Roman"/>
          <w:sz w:val="28"/>
          <w:szCs w:val="28"/>
          <w:lang w:eastAsia="ru-RU"/>
        </w:rPr>
        <w:t>.</w:t>
      </w:r>
    </w:p>
    <w:p w:rsidR="00F35973" w:rsidRDefault="00F35973" w:rsidP="00F35973">
      <w:pPr>
        <w:rPr>
          <w:rFonts w:eastAsia="Calibri" w:cs="Times New Roman"/>
        </w:rPr>
      </w:pPr>
      <w:r w:rsidRPr="000E2554">
        <w:rPr>
          <w:rFonts w:eastAsia="Calibri" w:cs="Times New Roman"/>
        </w:rPr>
        <w:t xml:space="preserve">Введение новых стандартов предусматривает обновление библиотечных фондов учебной литературы. </w:t>
      </w:r>
    </w:p>
    <w:p w:rsidR="00F35973" w:rsidRPr="000E2554" w:rsidRDefault="00F35973" w:rsidP="00F35973">
      <w:pPr>
        <w:rPr>
          <w:rFonts w:eastAsia="Calibri" w:cs="Times New Roman"/>
          <w:lang w:eastAsia="ru-RU"/>
        </w:rPr>
      </w:pPr>
      <w:r w:rsidRPr="000E2554">
        <w:rPr>
          <w:rFonts w:eastAsia="Calibri" w:cs="Times New Roman"/>
        </w:rPr>
        <w:t xml:space="preserve">С целью улучшения условий обучения детей, повышения качества образования, создания условий для </w:t>
      </w:r>
      <w:proofErr w:type="spellStart"/>
      <w:r w:rsidRPr="000E2554">
        <w:rPr>
          <w:rFonts w:eastAsia="Calibri" w:cs="Times New Roman"/>
        </w:rPr>
        <w:t>профилизации</w:t>
      </w:r>
      <w:proofErr w:type="spellEnd"/>
      <w:r w:rsidRPr="000E2554">
        <w:rPr>
          <w:rFonts w:eastAsia="Calibri" w:cs="Times New Roman"/>
        </w:rPr>
        <w:t xml:space="preserve"> и профориентации в старшей школе, решения проблемы сменности обучения будет продолжена</w:t>
      </w:r>
      <w:r w:rsidR="000A086F">
        <w:rPr>
          <w:rFonts w:eastAsia="Calibri" w:cs="Times New Roman"/>
        </w:rPr>
        <w:t xml:space="preserve"> </w:t>
      </w:r>
      <w:r w:rsidRPr="000E2554">
        <w:rPr>
          <w:rFonts w:eastAsia="Calibri" w:cs="Times New Roman"/>
        </w:rPr>
        <w:t xml:space="preserve">работа </w:t>
      </w:r>
      <w:r>
        <w:rPr>
          <w:rFonts w:eastAsia="Calibri" w:cs="Times New Roman"/>
        </w:rPr>
        <w:t xml:space="preserve">по </w:t>
      </w:r>
      <w:r w:rsidRPr="000E2554">
        <w:rPr>
          <w:rFonts w:eastAsia="Calibri" w:cs="Times New Roman"/>
        </w:rPr>
        <w:t>развитию</w:t>
      </w:r>
      <w:r w:rsidR="000A086F">
        <w:rPr>
          <w:rFonts w:eastAsia="Calibri" w:cs="Times New Roman"/>
        </w:rPr>
        <w:t xml:space="preserve"> </w:t>
      </w:r>
      <w:r w:rsidRPr="000E2554">
        <w:rPr>
          <w:rFonts w:eastAsia="Calibri" w:cs="Times New Roman"/>
        </w:rPr>
        <w:t xml:space="preserve">образовательных округов, по внедрению электронной базовой среды в школах, </w:t>
      </w:r>
      <w:r w:rsidRPr="000E2554">
        <w:rPr>
          <w:rFonts w:eastAsia="Calibri" w:cs="Times New Roman"/>
          <w:lang w:eastAsia="ru-RU"/>
        </w:rPr>
        <w:t>формированию цифровой образовательной среды.</w:t>
      </w:r>
    </w:p>
    <w:p w:rsidR="00F35973" w:rsidRPr="000E2554" w:rsidRDefault="00F35973" w:rsidP="00F35973">
      <w:pPr>
        <w:rPr>
          <w:rFonts w:eastAsia="Calibri" w:cs="Times New Roman"/>
        </w:rPr>
      </w:pPr>
      <w:r>
        <w:rPr>
          <w:rFonts w:eastAsia="Calibri" w:cs="Times New Roman"/>
        </w:rPr>
        <w:t>А</w:t>
      </w:r>
      <w:r w:rsidRPr="000E2554">
        <w:rPr>
          <w:rFonts w:eastAsia="Calibri" w:cs="Times New Roman"/>
        </w:rPr>
        <w:t xml:space="preserve">ктивно развивается дополнительное образование детей. В </w:t>
      </w:r>
      <w:r>
        <w:rPr>
          <w:rFonts w:eastAsia="Calibri" w:cs="Times New Roman"/>
        </w:rPr>
        <w:t>Закаменском районе о</w:t>
      </w:r>
      <w:r w:rsidRPr="000E2554">
        <w:rPr>
          <w:rFonts w:eastAsia="Calibri" w:cs="Times New Roman"/>
        </w:rPr>
        <w:t xml:space="preserve">хват детей, занятых в системе дополнительного образования, составляет </w:t>
      </w:r>
      <w:r>
        <w:rPr>
          <w:rFonts w:eastAsia="Calibri" w:cs="Times New Roman"/>
        </w:rPr>
        <w:t>82,8 %.</w:t>
      </w:r>
    </w:p>
    <w:p w:rsidR="00F35973" w:rsidRPr="000E2554" w:rsidRDefault="00F35973" w:rsidP="00F35973">
      <w:pPr>
        <w:rPr>
          <w:rFonts w:eastAsia="Calibri" w:cs="Times New Roman"/>
        </w:rPr>
      </w:pPr>
      <w:r w:rsidRPr="000E2554">
        <w:rPr>
          <w:rFonts w:eastAsia="Calibri" w:cs="Times New Roman"/>
        </w:rPr>
        <w:t xml:space="preserve">Необходимо разработать </w:t>
      </w:r>
      <w:r w:rsidRPr="000E2554">
        <w:rPr>
          <w:rFonts w:eastAsia="Calibri" w:cs="Times New Roman"/>
          <w:szCs w:val="24"/>
        </w:rPr>
        <w:t xml:space="preserve">эффективные программы по работе с одаренными и успешными детьми по индивидуальным программам, развивать </w:t>
      </w:r>
      <w:r w:rsidRPr="000E2554">
        <w:rPr>
          <w:rFonts w:eastAsia="Calibri" w:cs="Times New Roman"/>
        </w:rPr>
        <w:t xml:space="preserve">олимпиадное и конкурсное движения. </w:t>
      </w:r>
    </w:p>
    <w:p w:rsidR="00F35973" w:rsidRPr="000E2554" w:rsidRDefault="00F35973" w:rsidP="00F35973">
      <w:pPr>
        <w:rPr>
          <w:rFonts w:eastAsia="Calibri" w:cs="Times New Roman"/>
          <w:lang w:eastAsia="ru-RU"/>
        </w:rPr>
      </w:pPr>
      <w:r w:rsidRPr="000E2554">
        <w:rPr>
          <w:rFonts w:eastAsia="Calibri" w:cs="Times New Roman"/>
          <w:lang w:eastAsia="ru-RU"/>
        </w:rPr>
        <w:t>В сфере профессионального образования главной задачей является создание современной системы подготовки рабочих кадров и специалистов, способной удовлетворить потребности экономики и общества в квалифицированных рабочих (служащих) и специалистах среднего звена, а также гибко реагировать на социально-</w:t>
      </w:r>
      <w:r w:rsidRPr="000E2554">
        <w:rPr>
          <w:rFonts w:eastAsia="Calibri" w:cs="Times New Roman"/>
          <w:lang w:eastAsia="ru-RU"/>
        </w:rPr>
        <w:lastRenderedPageBreak/>
        <w:t>экономические изменения.</w:t>
      </w:r>
    </w:p>
    <w:p w:rsidR="00F35973" w:rsidRPr="000E2554" w:rsidRDefault="00F35973" w:rsidP="00F35973">
      <w:pPr>
        <w:rPr>
          <w:rFonts w:eastAsia="Calibri" w:cs="Times New Roman"/>
        </w:rPr>
      </w:pPr>
      <w:r w:rsidRPr="000E2554">
        <w:rPr>
          <w:rFonts w:eastAsia="Calibri" w:cs="Times New Roman"/>
        </w:rPr>
        <w:t>Необходимо</w:t>
      </w:r>
      <w:r>
        <w:rPr>
          <w:rFonts w:eastAsia="Calibri" w:cs="Times New Roman"/>
        </w:rPr>
        <w:t xml:space="preserve"> продолжить работу по </w:t>
      </w:r>
      <w:r w:rsidRPr="000E2554">
        <w:rPr>
          <w:rFonts w:eastAsia="Calibri" w:cs="Times New Roman"/>
        </w:rPr>
        <w:t>внедрению Федеральных государственных образовательных стандартов среднего профессионального образования по востребованным и перспективным професси</w:t>
      </w:r>
      <w:r>
        <w:rPr>
          <w:rFonts w:eastAsia="Calibri" w:cs="Times New Roman"/>
        </w:rPr>
        <w:t xml:space="preserve">ям, и специальностям («Топ-50»), </w:t>
      </w:r>
      <w:r w:rsidRPr="000E2554">
        <w:rPr>
          <w:rFonts w:eastAsia="Calibri" w:cs="Times New Roman"/>
        </w:rPr>
        <w:t>Для решения проблемы устранения дефицита педагогических</w:t>
      </w:r>
      <w:r w:rsidR="000A086F">
        <w:rPr>
          <w:rFonts w:eastAsia="Calibri" w:cs="Times New Roman"/>
        </w:rPr>
        <w:t xml:space="preserve"> </w:t>
      </w:r>
      <w:r w:rsidRPr="000E2554">
        <w:rPr>
          <w:rFonts w:eastAsia="Calibri" w:cs="Times New Roman"/>
        </w:rPr>
        <w:t xml:space="preserve">кадров необходимо усилить меры социальной поддержки, в том числе совершенствование механизма оплаты труда педагогических работников, увеличение средней заработной платы молодых педагогов, поддержка прибывших молодых педагогов на условиях целевой контрактной подготовки, </w:t>
      </w:r>
      <w:r w:rsidRPr="000E2554">
        <w:rPr>
          <w:rFonts w:eastAsia="Calibri" w:cs="Times New Roman"/>
          <w:spacing w:val="2"/>
        </w:rPr>
        <w:t>п</w:t>
      </w:r>
      <w:r w:rsidRPr="000E2554">
        <w:rPr>
          <w:rFonts w:eastAsia="Calibri" w:cs="Times New Roman"/>
        </w:rPr>
        <w:t xml:space="preserve">редоставление единовременных выплат «подъемных» прибывшим педагогическим работникам;. </w:t>
      </w:r>
    </w:p>
    <w:p w:rsidR="00F35973" w:rsidRDefault="00F35973" w:rsidP="00F35973">
      <w:pPr>
        <w:rPr>
          <w:rFonts w:eastAsia="Times New Roman" w:cs="Times New Roman"/>
          <w:szCs w:val="24"/>
        </w:rPr>
      </w:pPr>
      <w:r w:rsidRPr="000E2554">
        <w:rPr>
          <w:rFonts w:eastAsia="Times New Roman" w:cs="Times New Roman"/>
          <w:b/>
          <w:i/>
          <w:szCs w:val="24"/>
        </w:rPr>
        <w:t xml:space="preserve">Основными стратегическими задачами развития </w:t>
      </w:r>
      <w:r w:rsidRPr="000E2554">
        <w:rPr>
          <w:rFonts w:eastAsia="Calibri" w:cs="Times New Roman"/>
          <w:b/>
          <w:i/>
          <w:szCs w:val="24"/>
        </w:rPr>
        <w:t xml:space="preserve">системы образования </w:t>
      </w:r>
      <w:r w:rsidRPr="000E2554">
        <w:rPr>
          <w:rFonts w:eastAsia="Times New Roman" w:cs="Times New Roman"/>
          <w:szCs w:val="24"/>
        </w:rPr>
        <w:t>являются:</w:t>
      </w:r>
    </w:p>
    <w:p w:rsidR="00F35973" w:rsidRPr="004A511F" w:rsidRDefault="00F35973" w:rsidP="00F35973">
      <w:pPr>
        <w:numPr>
          <w:ilvl w:val="0"/>
          <w:numId w:val="51"/>
        </w:numPr>
        <w:rPr>
          <w:rFonts w:eastAsia="Times New Roman" w:cs="Times New Roman"/>
          <w:szCs w:val="24"/>
        </w:rPr>
      </w:pPr>
      <w:r w:rsidRPr="004A511F">
        <w:rPr>
          <w:rFonts w:eastAsia="Times New Roman" w:cs="Times New Roman"/>
          <w:szCs w:val="24"/>
        </w:rPr>
        <w:t>Обеспечение равных условий доступа государственных и негосударственных организаций, предоставляющих качественные образовательные услуги, к образовательной инфраструктуре и государственному и муниципальному финансированию</w:t>
      </w:r>
    </w:p>
    <w:p w:rsidR="00F35973" w:rsidRPr="004A511F" w:rsidRDefault="00F35973" w:rsidP="00F35973">
      <w:pPr>
        <w:numPr>
          <w:ilvl w:val="0"/>
          <w:numId w:val="51"/>
        </w:numPr>
        <w:rPr>
          <w:rFonts w:eastAsia="Times New Roman" w:cs="Times New Roman"/>
          <w:szCs w:val="24"/>
        </w:rPr>
      </w:pPr>
      <w:r w:rsidRPr="004A511F">
        <w:rPr>
          <w:rFonts w:eastAsia="Times New Roman" w:cs="Times New Roman"/>
          <w:szCs w:val="24"/>
        </w:rPr>
        <w:t>Модернизация школ (</w:t>
      </w:r>
      <w:proofErr w:type="spellStart"/>
      <w:r w:rsidRPr="004A511F">
        <w:rPr>
          <w:rFonts w:eastAsia="Times New Roman" w:cs="Times New Roman"/>
          <w:szCs w:val="24"/>
        </w:rPr>
        <w:t>односменность</w:t>
      </w:r>
      <w:proofErr w:type="spellEnd"/>
      <w:r w:rsidRPr="004A511F">
        <w:rPr>
          <w:rFonts w:eastAsia="Times New Roman" w:cs="Times New Roman"/>
          <w:szCs w:val="24"/>
        </w:rPr>
        <w:t>, строительство и ремонт школ)</w:t>
      </w:r>
    </w:p>
    <w:p w:rsidR="00F35973" w:rsidRPr="004A511F" w:rsidRDefault="00F35973" w:rsidP="00F35973">
      <w:pPr>
        <w:numPr>
          <w:ilvl w:val="0"/>
          <w:numId w:val="51"/>
        </w:numPr>
        <w:rPr>
          <w:rFonts w:eastAsia="Times New Roman" w:cs="Times New Roman"/>
          <w:szCs w:val="24"/>
        </w:rPr>
      </w:pPr>
      <w:r w:rsidRPr="004A511F">
        <w:rPr>
          <w:rFonts w:eastAsia="Times New Roman" w:cs="Times New Roman"/>
          <w:szCs w:val="24"/>
        </w:rPr>
        <w:t>Многофункциональная развивающая сеть дошкольных учреждений</w:t>
      </w:r>
    </w:p>
    <w:p w:rsidR="00F35973" w:rsidRPr="004A511F" w:rsidRDefault="00F35973" w:rsidP="00F35973">
      <w:pPr>
        <w:numPr>
          <w:ilvl w:val="0"/>
          <w:numId w:val="51"/>
        </w:numPr>
        <w:rPr>
          <w:rFonts w:eastAsia="Times New Roman" w:cs="Times New Roman"/>
          <w:szCs w:val="24"/>
        </w:rPr>
      </w:pPr>
      <w:r w:rsidRPr="004A511F">
        <w:rPr>
          <w:rFonts w:eastAsia="Times New Roman" w:cs="Times New Roman"/>
          <w:szCs w:val="24"/>
        </w:rPr>
        <w:t>Полный переход на новые ФГОС</w:t>
      </w:r>
    </w:p>
    <w:p w:rsidR="00F35973" w:rsidRDefault="00F35973" w:rsidP="00F35973">
      <w:pPr>
        <w:numPr>
          <w:ilvl w:val="0"/>
          <w:numId w:val="51"/>
        </w:numPr>
        <w:rPr>
          <w:rFonts w:eastAsia="Times New Roman" w:cs="Times New Roman"/>
          <w:szCs w:val="24"/>
        </w:rPr>
      </w:pPr>
      <w:r w:rsidRPr="004A511F">
        <w:rPr>
          <w:rFonts w:eastAsia="Times New Roman" w:cs="Times New Roman"/>
          <w:szCs w:val="24"/>
        </w:rPr>
        <w:t>Укрепление материально-технической базы учреждений дополнительного образования детей</w:t>
      </w:r>
    </w:p>
    <w:p w:rsidR="00F35973" w:rsidRDefault="00F35973" w:rsidP="00F35973">
      <w:pPr>
        <w:numPr>
          <w:ilvl w:val="0"/>
          <w:numId w:val="51"/>
        </w:numPr>
        <w:rPr>
          <w:rFonts w:eastAsia="Times New Roman" w:cs="Times New Roman"/>
          <w:szCs w:val="24"/>
        </w:rPr>
      </w:pPr>
      <w:r w:rsidRPr="004A511F">
        <w:rPr>
          <w:rFonts w:eastAsia="Times New Roman" w:cs="Times New Roman"/>
          <w:szCs w:val="24"/>
        </w:rPr>
        <w:t>Развитие самостоятельности и экономической эффективности образовательных учреждений</w:t>
      </w:r>
    </w:p>
    <w:p w:rsidR="00F35973" w:rsidRPr="004A511F" w:rsidRDefault="00F35973" w:rsidP="00F35973">
      <w:pPr>
        <w:numPr>
          <w:ilvl w:val="0"/>
          <w:numId w:val="51"/>
        </w:numPr>
        <w:rPr>
          <w:rFonts w:eastAsia="Times New Roman" w:cs="Times New Roman"/>
          <w:szCs w:val="24"/>
        </w:rPr>
      </w:pPr>
      <w:r w:rsidRPr="004A511F">
        <w:rPr>
          <w:rFonts w:eastAsia="Times New Roman" w:cs="Times New Roman"/>
          <w:szCs w:val="24"/>
        </w:rPr>
        <w:t>Обеспечение доступного образования для детей и молодежи с ограниченными возможностями здоровья и инвалидов.</w:t>
      </w:r>
    </w:p>
    <w:p w:rsidR="00F35973" w:rsidRPr="004A511F" w:rsidRDefault="00F35973" w:rsidP="00F35973">
      <w:pPr>
        <w:numPr>
          <w:ilvl w:val="0"/>
          <w:numId w:val="51"/>
        </w:numPr>
        <w:rPr>
          <w:rFonts w:eastAsia="Times New Roman" w:cs="Times New Roman"/>
          <w:szCs w:val="24"/>
        </w:rPr>
      </w:pPr>
      <w:r w:rsidRPr="004A511F">
        <w:rPr>
          <w:rFonts w:eastAsia="Times New Roman" w:cs="Times New Roman"/>
          <w:szCs w:val="24"/>
        </w:rPr>
        <w:t>Вовлечение молодежи в научную и инновационную деятельность.</w:t>
      </w:r>
    </w:p>
    <w:p w:rsidR="00F35973" w:rsidRPr="004A511F" w:rsidRDefault="00F35973" w:rsidP="00F35973">
      <w:pPr>
        <w:ind w:left="360"/>
        <w:rPr>
          <w:rFonts w:eastAsia="Times New Roman" w:cs="Times New Roman"/>
          <w:szCs w:val="24"/>
        </w:rPr>
      </w:pPr>
    </w:p>
    <w:p w:rsidR="00F35973" w:rsidRDefault="00F35973" w:rsidP="00F35973">
      <w:pPr>
        <w:pStyle w:val="30"/>
        <w:keepNext w:val="0"/>
        <w:keepLines w:val="0"/>
        <w:spacing w:line="360" w:lineRule="auto"/>
        <w:jc w:val="center"/>
        <w:rPr>
          <w:szCs w:val="24"/>
        </w:rPr>
      </w:pPr>
      <w:bookmarkStart w:id="49" w:name="_Toc506363387"/>
      <w:bookmarkStart w:id="50" w:name="_Toc511146908"/>
      <w:r w:rsidRPr="00C50749">
        <w:rPr>
          <w:szCs w:val="24"/>
        </w:rPr>
        <w:t>Культура</w:t>
      </w:r>
      <w:bookmarkEnd w:id="49"/>
      <w:bookmarkEnd w:id="50"/>
    </w:p>
    <w:p w:rsidR="00F35973" w:rsidRPr="001E40AF" w:rsidRDefault="00F35973" w:rsidP="00F35973">
      <w:pPr>
        <w:autoSpaceDE w:val="0"/>
        <w:autoSpaceDN w:val="0"/>
        <w:adjustRightInd w:val="0"/>
        <w:ind w:firstLine="540"/>
        <w:rPr>
          <w:szCs w:val="24"/>
        </w:rPr>
      </w:pPr>
      <w:r w:rsidRPr="001E40AF">
        <w:rPr>
          <w:szCs w:val="24"/>
        </w:rPr>
        <w:t xml:space="preserve">Исторически сформированное культурное пространство </w:t>
      </w:r>
      <w:proofErr w:type="spellStart"/>
      <w:r>
        <w:rPr>
          <w:szCs w:val="24"/>
        </w:rPr>
        <w:t>Закаменского</w:t>
      </w:r>
      <w:proofErr w:type="spellEnd"/>
      <w:r>
        <w:rPr>
          <w:szCs w:val="24"/>
        </w:rPr>
        <w:t xml:space="preserve"> района</w:t>
      </w:r>
      <w:r w:rsidRPr="001E40AF">
        <w:rPr>
          <w:szCs w:val="24"/>
        </w:rPr>
        <w:t xml:space="preserve"> имеет специфические черты, обусловленные уникальностью природно-географических условий, культурой, бытом и укладом многонационального населения </w:t>
      </w:r>
      <w:r>
        <w:rPr>
          <w:szCs w:val="24"/>
        </w:rPr>
        <w:t>района</w:t>
      </w:r>
      <w:r w:rsidRPr="001E40AF">
        <w:rPr>
          <w:szCs w:val="24"/>
        </w:rPr>
        <w:t>.</w:t>
      </w:r>
    </w:p>
    <w:p w:rsidR="00F35973" w:rsidRDefault="00F35973" w:rsidP="00F35973">
      <w:pPr>
        <w:autoSpaceDE w:val="0"/>
        <w:autoSpaceDN w:val="0"/>
        <w:adjustRightInd w:val="0"/>
        <w:ind w:firstLine="540"/>
        <w:rPr>
          <w:szCs w:val="24"/>
        </w:rPr>
      </w:pPr>
      <w:r w:rsidRPr="001E40AF">
        <w:rPr>
          <w:szCs w:val="24"/>
        </w:rPr>
        <w:t xml:space="preserve">Социальная сфера, в частности культура, является одним из элементов целостной социально-экономической системы, определяющей качество жизни граждан. </w:t>
      </w:r>
      <w:r>
        <w:rPr>
          <w:szCs w:val="24"/>
        </w:rPr>
        <w:t>Муниципальная</w:t>
      </w:r>
      <w:r w:rsidRPr="001E40AF">
        <w:rPr>
          <w:szCs w:val="24"/>
        </w:rPr>
        <w:t xml:space="preserve"> политика, проводимая в данной области, прежде всего</w:t>
      </w:r>
      <w:r>
        <w:rPr>
          <w:szCs w:val="24"/>
        </w:rPr>
        <w:t>,</w:t>
      </w:r>
      <w:r w:rsidRPr="001E40AF">
        <w:rPr>
          <w:szCs w:val="24"/>
        </w:rPr>
        <w:t xml:space="preserve"> обеспечивает </w:t>
      </w:r>
      <w:r w:rsidRPr="001E40AF">
        <w:rPr>
          <w:szCs w:val="24"/>
        </w:rPr>
        <w:lastRenderedPageBreak/>
        <w:t>потребности населения в качественных услугах культуры и духовном развитии.</w:t>
      </w:r>
    </w:p>
    <w:p w:rsidR="00F35973" w:rsidRPr="003F4E6D" w:rsidRDefault="00F35973" w:rsidP="00F35973">
      <w:pPr>
        <w:ind w:firstLine="540"/>
        <w:rPr>
          <w:rFonts w:eastAsia="Times New Roman"/>
          <w:szCs w:val="24"/>
          <w:lang w:eastAsia="ru-RU"/>
        </w:rPr>
      </w:pPr>
      <w:r w:rsidRPr="003F4E6D">
        <w:rPr>
          <w:rFonts w:eastAsia="Times New Roman"/>
          <w:szCs w:val="24"/>
          <w:lang w:eastAsia="ru-RU"/>
        </w:rPr>
        <w:t xml:space="preserve">Отрасль «Культура» </w:t>
      </w:r>
      <w:proofErr w:type="spellStart"/>
      <w:r>
        <w:rPr>
          <w:rFonts w:eastAsia="Times New Roman"/>
          <w:szCs w:val="24"/>
          <w:lang w:eastAsia="ru-RU"/>
        </w:rPr>
        <w:t>Закаменского</w:t>
      </w:r>
      <w:proofErr w:type="spellEnd"/>
      <w:r>
        <w:rPr>
          <w:rFonts w:eastAsia="Times New Roman"/>
          <w:szCs w:val="24"/>
          <w:lang w:eastAsia="ru-RU"/>
        </w:rPr>
        <w:t xml:space="preserve"> района</w:t>
      </w:r>
      <w:r w:rsidRPr="003F4E6D">
        <w:rPr>
          <w:rFonts w:eastAsia="Times New Roman"/>
          <w:szCs w:val="24"/>
          <w:lang w:eastAsia="ru-RU"/>
        </w:rPr>
        <w:t xml:space="preserve"> является многофункциональной, многоуровневой социокультурной системой, призванной обеспечивать удовлетворение основных культурных зап</w:t>
      </w:r>
      <w:r>
        <w:rPr>
          <w:rFonts w:eastAsia="Times New Roman"/>
          <w:szCs w:val="24"/>
          <w:lang w:eastAsia="ru-RU"/>
        </w:rPr>
        <w:t>росов населения.</w:t>
      </w:r>
    </w:p>
    <w:p w:rsidR="00F35973" w:rsidRDefault="00F35973" w:rsidP="00F35973">
      <w:pPr>
        <w:autoSpaceDE w:val="0"/>
        <w:autoSpaceDN w:val="0"/>
        <w:adjustRightInd w:val="0"/>
        <w:ind w:firstLine="540"/>
        <w:rPr>
          <w:szCs w:val="24"/>
        </w:rPr>
      </w:pPr>
      <w:r w:rsidRPr="00513232">
        <w:rPr>
          <w:szCs w:val="24"/>
        </w:rPr>
        <w:t>В целях развития народного творчества и культурно-досуговой деятельности в Закаменском районе</w:t>
      </w:r>
      <w:r>
        <w:rPr>
          <w:szCs w:val="24"/>
        </w:rPr>
        <w:t>, есть уполномоченный орган ведущий контроль и проводящий муниципальную политику в области культуры -</w:t>
      </w:r>
      <w:r w:rsidRPr="00513232">
        <w:rPr>
          <w:szCs w:val="24"/>
        </w:rPr>
        <w:t xml:space="preserve"> Муниципальное казенное учреждение «Отдел культуры  муниципального образования «Закаменский район»</w:t>
      </w:r>
      <w:r>
        <w:rPr>
          <w:szCs w:val="24"/>
        </w:rPr>
        <w:t>. В ведение Отдела культуры входят -</w:t>
      </w:r>
      <w:r w:rsidRPr="00513232">
        <w:rPr>
          <w:szCs w:val="24"/>
        </w:rPr>
        <w:t xml:space="preserve"> 13 сельских культурно</w:t>
      </w:r>
      <w:r>
        <w:rPr>
          <w:szCs w:val="24"/>
        </w:rPr>
        <w:t>-досуговых учреждений: из них 6 автономных  и 7</w:t>
      </w:r>
      <w:r w:rsidRPr="00513232">
        <w:rPr>
          <w:szCs w:val="24"/>
        </w:rPr>
        <w:t xml:space="preserve"> бюджетных учреждений культуры, Муниципальное бюджетное учреждение «Районн</w:t>
      </w:r>
      <w:r>
        <w:rPr>
          <w:szCs w:val="24"/>
        </w:rPr>
        <w:t>ый центр культуры и творчества» (</w:t>
      </w:r>
      <w:r w:rsidRPr="00513232">
        <w:rPr>
          <w:szCs w:val="24"/>
        </w:rPr>
        <w:t>18 образцовы</w:t>
      </w:r>
      <w:r>
        <w:rPr>
          <w:szCs w:val="24"/>
        </w:rPr>
        <w:t xml:space="preserve">х и </w:t>
      </w:r>
      <w:r w:rsidRPr="00513232">
        <w:rPr>
          <w:szCs w:val="24"/>
        </w:rPr>
        <w:t>народны</w:t>
      </w:r>
      <w:r>
        <w:rPr>
          <w:szCs w:val="24"/>
        </w:rPr>
        <w:t xml:space="preserve">х художественных </w:t>
      </w:r>
      <w:proofErr w:type="spellStart"/>
      <w:r>
        <w:rPr>
          <w:szCs w:val="24"/>
        </w:rPr>
        <w:t>коллективов,</w:t>
      </w:r>
      <w:r w:rsidRPr="004971CA">
        <w:rPr>
          <w:szCs w:val="24"/>
        </w:rPr>
        <w:t>районный</w:t>
      </w:r>
      <w:proofErr w:type="spellEnd"/>
      <w:r w:rsidRPr="004971CA">
        <w:rPr>
          <w:szCs w:val="24"/>
        </w:rPr>
        <w:t xml:space="preserve"> историко-краеведческий музей</w:t>
      </w:r>
      <w:r>
        <w:rPr>
          <w:szCs w:val="24"/>
        </w:rPr>
        <w:t xml:space="preserve">, 6 филиалов СДК); </w:t>
      </w:r>
      <w:r>
        <w:rPr>
          <w:szCs w:val="24"/>
          <w:lang w:eastAsia="ru-RU"/>
        </w:rPr>
        <w:t>муниципальное бюджетное учреждение культуры «Централизованная библиотечная система» (</w:t>
      </w:r>
      <w:r w:rsidRPr="00752F62">
        <w:rPr>
          <w:szCs w:val="24"/>
          <w:lang w:eastAsia="ru-RU"/>
        </w:rPr>
        <w:t>2</w:t>
      </w:r>
      <w:r>
        <w:rPr>
          <w:szCs w:val="24"/>
          <w:lang w:eastAsia="ru-RU"/>
        </w:rPr>
        <w:t>3</w:t>
      </w:r>
      <w:r w:rsidRPr="00752F62">
        <w:rPr>
          <w:szCs w:val="24"/>
          <w:lang w:eastAsia="ru-RU"/>
        </w:rPr>
        <w:t> библиотек</w:t>
      </w:r>
      <w:r>
        <w:rPr>
          <w:szCs w:val="24"/>
          <w:lang w:eastAsia="ru-RU"/>
        </w:rPr>
        <w:t xml:space="preserve">-филиалов в сельских поселениях). </w:t>
      </w:r>
      <w:r w:rsidRPr="001E40AF">
        <w:rPr>
          <w:szCs w:val="24"/>
        </w:rPr>
        <w:t xml:space="preserve">В </w:t>
      </w:r>
      <w:r>
        <w:rPr>
          <w:szCs w:val="24"/>
        </w:rPr>
        <w:t>районе</w:t>
      </w:r>
      <w:r w:rsidRPr="001E40AF">
        <w:rPr>
          <w:szCs w:val="24"/>
        </w:rPr>
        <w:t xml:space="preserve"> функционирует система художественного образования</w:t>
      </w:r>
      <w:r>
        <w:rPr>
          <w:szCs w:val="24"/>
        </w:rPr>
        <w:t xml:space="preserve"> - муниципальное автономное </w:t>
      </w:r>
      <w:r w:rsidRPr="001E40AF">
        <w:rPr>
          <w:szCs w:val="24"/>
        </w:rPr>
        <w:t>учреждени</w:t>
      </w:r>
      <w:r>
        <w:rPr>
          <w:szCs w:val="24"/>
        </w:rPr>
        <w:t>е</w:t>
      </w:r>
      <w:r w:rsidRPr="001E40AF">
        <w:rPr>
          <w:szCs w:val="24"/>
        </w:rPr>
        <w:t xml:space="preserve"> дополнительного образования </w:t>
      </w:r>
      <w:r>
        <w:rPr>
          <w:szCs w:val="24"/>
        </w:rPr>
        <w:t>«</w:t>
      </w:r>
      <w:proofErr w:type="spellStart"/>
      <w:r>
        <w:rPr>
          <w:szCs w:val="24"/>
        </w:rPr>
        <w:t>Закаменская</w:t>
      </w:r>
      <w:proofErr w:type="spellEnd"/>
      <w:r>
        <w:rPr>
          <w:szCs w:val="24"/>
        </w:rPr>
        <w:t xml:space="preserve"> Детская школа искусств» (школа искусств в г. Закаменск и филиал школы искусств в с. </w:t>
      </w:r>
      <w:proofErr w:type="spellStart"/>
      <w:r>
        <w:rPr>
          <w:szCs w:val="24"/>
        </w:rPr>
        <w:t>Санага</w:t>
      </w:r>
      <w:proofErr w:type="spellEnd"/>
      <w:r>
        <w:rPr>
          <w:szCs w:val="24"/>
        </w:rPr>
        <w:t xml:space="preserve">).  </w:t>
      </w:r>
    </w:p>
    <w:p w:rsidR="00F35973" w:rsidRPr="003F4E6D" w:rsidRDefault="00F35973" w:rsidP="00F35973">
      <w:pPr>
        <w:autoSpaceDE w:val="0"/>
        <w:autoSpaceDN w:val="0"/>
        <w:adjustRightInd w:val="0"/>
        <w:ind w:firstLine="540"/>
        <w:rPr>
          <w:rFonts w:eastAsia="Times New Roman"/>
          <w:color w:val="000000"/>
          <w:szCs w:val="24"/>
          <w:lang w:eastAsia="ru-RU"/>
        </w:rPr>
      </w:pPr>
      <w:r w:rsidRPr="003F4E6D">
        <w:rPr>
          <w:rFonts w:eastAsia="Times New Roman"/>
          <w:color w:val="000000"/>
          <w:szCs w:val="24"/>
          <w:lang w:eastAsia="ru-RU"/>
        </w:rPr>
        <w:t xml:space="preserve">Культурно-досуговые учреждения – один из важнейших ресурсов устойчивого и динамичного социально-экономического развития </w:t>
      </w:r>
      <w:r>
        <w:rPr>
          <w:rFonts w:eastAsia="Times New Roman"/>
          <w:color w:val="000000"/>
          <w:szCs w:val="24"/>
          <w:lang w:eastAsia="ru-RU"/>
        </w:rPr>
        <w:t>района</w:t>
      </w:r>
      <w:r w:rsidRPr="003F4E6D">
        <w:rPr>
          <w:rFonts w:eastAsia="Times New Roman"/>
          <w:color w:val="000000"/>
          <w:szCs w:val="24"/>
          <w:lang w:eastAsia="ru-RU"/>
        </w:rPr>
        <w:t>. Вклад культурно-досуговых учреждений в сохранение культурного наследия, формирование качественной творческой среды, развитие человеческого капитала и социальную стабильность не вызывает сомнения, и повышение этого вклада будет усиливаться по мере расширения влияния культуры на общество, чему должна способствовать реализация основных задач культурно-досуговой деятельности:</w:t>
      </w:r>
    </w:p>
    <w:p w:rsidR="00F35973" w:rsidRPr="003F4E6D" w:rsidRDefault="00F35973" w:rsidP="00F35973">
      <w:pPr>
        <w:autoSpaceDE w:val="0"/>
        <w:autoSpaceDN w:val="0"/>
        <w:adjustRightInd w:val="0"/>
        <w:ind w:firstLine="540"/>
        <w:rPr>
          <w:rFonts w:eastAsia="Times New Roman"/>
          <w:color w:val="000000"/>
          <w:szCs w:val="24"/>
          <w:lang w:eastAsia="ru-RU"/>
        </w:rPr>
      </w:pPr>
      <w:r w:rsidRPr="003F4E6D">
        <w:rPr>
          <w:rFonts w:eastAsia="Times New Roman"/>
          <w:color w:val="000000"/>
          <w:szCs w:val="24"/>
          <w:lang w:eastAsia="ru-RU"/>
        </w:rPr>
        <w:t xml:space="preserve">- привлечение квалифицированных кадров; </w:t>
      </w:r>
    </w:p>
    <w:p w:rsidR="00F35973" w:rsidRPr="003F4E6D" w:rsidRDefault="00F35973" w:rsidP="00F35973">
      <w:pPr>
        <w:autoSpaceDE w:val="0"/>
        <w:autoSpaceDN w:val="0"/>
        <w:adjustRightInd w:val="0"/>
        <w:ind w:firstLine="540"/>
        <w:rPr>
          <w:rFonts w:eastAsia="Times New Roman"/>
          <w:color w:val="000000"/>
          <w:szCs w:val="24"/>
          <w:lang w:eastAsia="ru-RU"/>
        </w:rPr>
      </w:pPr>
    </w:p>
    <w:p w:rsidR="00F35973" w:rsidRPr="003F4E6D" w:rsidRDefault="00F35973" w:rsidP="00F35973">
      <w:pPr>
        <w:autoSpaceDE w:val="0"/>
        <w:autoSpaceDN w:val="0"/>
        <w:adjustRightInd w:val="0"/>
        <w:ind w:firstLine="540"/>
        <w:rPr>
          <w:rFonts w:eastAsia="Times New Roman"/>
          <w:color w:val="000000"/>
          <w:szCs w:val="24"/>
          <w:lang w:eastAsia="ru-RU"/>
        </w:rPr>
      </w:pPr>
      <w:r w:rsidRPr="003F4E6D">
        <w:rPr>
          <w:rFonts w:eastAsia="Times New Roman"/>
          <w:color w:val="000000"/>
          <w:szCs w:val="24"/>
          <w:lang w:eastAsia="ru-RU"/>
        </w:rPr>
        <w:t>- модернизация материально-технической базы;</w:t>
      </w:r>
    </w:p>
    <w:p w:rsidR="00F35973" w:rsidRPr="003F4E6D" w:rsidRDefault="00F35973" w:rsidP="00F35973">
      <w:pPr>
        <w:autoSpaceDE w:val="0"/>
        <w:autoSpaceDN w:val="0"/>
        <w:adjustRightInd w:val="0"/>
        <w:ind w:firstLine="540"/>
        <w:rPr>
          <w:rFonts w:eastAsia="Times New Roman"/>
          <w:color w:val="000000"/>
          <w:szCs w:val="24"/>
          <w:lang w:eastAsia="ru-RU"/>
        </w:rPr>
      </w:pPr>
      <w:r w:rsidRPr="003F4E6D">
        <w:rPr>
          <w:rFonts w:eastAsia="Times New Roman"/>
          <w:color w:val="000000"/>
          <w:szCs w:val="24"/>
          <w:lang w:eastAsia="ru-RU"/>
        </w:rPr>
        <w:t xml:space="preserve">- расширение спектра предоставляемых населению культурно-досуговых услуг; </w:t>
      </w:r>
    </w:p>
    <w:p w:rsidR="00F35973" w:rsidRDefault="00F35973" w:rsidP="00F35973">
      <w:pPr>
        <w:autoSpaceDE w:val="0"/>
        <w:autoSpaceDN w:val="0"/>
        <w:adjustRightInd w:val="0"/>
        <w:ind w:firstLine="540"/>
        <w:rPr>
          <w:rFonts w:eastAsia="Times New Roman"/>
          <w:color w:val="000000"/>
          <w:szCs w:val="24"/>
          <w:lang w:eastAsia="ru-RU"/>
        </w:rPr>
      </w:pPr>
      <w:r w:rsidRPr="003F4E6D">
        <w:rPr>
          <w:rFonts w:eastAsia="Times New Roman"/>
          <w:color w:val="000000"/>
          <w:szCs w:val="24"/>
          <w:lang w:eastAsia="ru-RU"/>
        </w:rPr>
        <w:t>- внедрени</w:t>
      </w:r>
      <w:r>
        <w:rPr>
          <w:rFonts w:eastAsia="Times New Roman"/>
          <w:color w:val="000000"/>
          <w:szCs w:val="24"/>
          <w:lang w:eastAsia="ru-RU"/>
        </w:rPr>
        <w:t>е</w:t>
      </w:r>
      <w:r w:rsidRPr="003F4E6D">
        <w:rPr>
          <w:rFonts w:eastAsia="Times New Roman"/>
          <w:color w:val="000000"/>
          <w:szCs w:val="24"/>
          <w:lang w:eastAsia="ru-RU"/>
        </w:rPr>
        <w:t xml:space="preserve"> инноваций и  сохранени</w:t>
      </w:r>
      <w:r>
        <w:rPr>
          <w:rFonts w:eastAsia="Times New Roman"/>
          <w:color w:val="000000"/>
          <w:szCs w:val="24"/>
          <w:lang w:eastAsia="ru-RU"/>
        </w:rPr>
        <w:t>е</w:t>
      </w:r>
      <w:r w:rsidRPr="003F4E6D">
        <w:rPr>
          <w:rFonts w:eastAsia="Times New Roman"/>
          <w:color w:val="000000"/>
          <w:szCs w:val="24"/>
          <w:lang w:eastAsia="ru-RU"/>
        </w:rPr>
        <w:t xml:space="preserve"> традиций в деятельности культурно-досуговых учреждений.</w:t>
      </w:r>
    </w:p>
    <w:p w:rsidR="00F35973" w:rsidRPr="001E40AF" w:rsidRDefault="00F35973" w:rsidP="00F35973">
      <w:pPr>
        <w:autoSpaceDE w:val="0"/>
        <w:autoSpaceDN w:val="0"/>
        <w:adjustRightInd w:val="0"/>
        <w:ind w:firstLine="540"/>
        <w:outlineLvl w:val="1"/>
        <w:rPr>
          <w:szCs w:val="24"/>
        </w:rPr>
      </w:pPr>
      <w:r w:rsidRPr="001E40AF">
        <w:rPr>
          <w:szCs w:val="24"/>
        </w:rPr>
        <w:t xml:space="preserve">В то же время в сфере культуры и искусства существует ряд проблем. 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В учреждениях культуры не хватает </w:t>
      </w:r>
      <w:r w:rsidRPr="001E40AF">
        <w:rPr>
          <w:szCs w:val="24"/>
        </w:rPr>
        <w:lastRenderedPageBreak/>
        <w:t>средств на комплектование библиотечных фондов</w:t>
      </w:r>
      <w:r>
        <w:rPr>
          <w:szCs w:val="24"/>
        </w:rPr>
        <w:t xml:space="preserve"> и подписку на периодические издания</w:t>
      </w:r>
      <w:r w:rsidRPr="001E40AF">
        <w:rPr>
          <w:szCs w:val="24"/>
        </w:rPr>
        <w:t>, на замену изношенного оборудования и музыкальных инструментов, приобретение современной организационной техники и специализированного технического оборудования, специальных сценических средств, сценической одежды и костюмов. Кроме того, отсутствие сбалансированного подхода в сфере культуры сказывается на обеспечении граждан, а именно:</w:t>
      </w:r>
    </w:p>
    <w:p w:rsidR="00F35973" w:rsidRPr="001E40AF" w:rsidRDefault="00F35973" w:rsidP="00F35973">
      <w:pPr>
        <w:autoSpaceDE w:val="0"/>
        <w:autoSpaceDN w:val="0"/>
        <w:adjustRightInd w:val="0"/>
        <w:ind w:firstLine="540"/>
        <w:rPr>
          <w:szCs w:val="24"/>
        </w:rPr>
      </w:pPr>
      <w:r w:rsidRPr="001E40AF">
        <w:rPr>
          <w:szCs w:val="24"/>
        </w:rPr>
        <w:t>- недостаточное удовлетворение потребностей населения в качественных и разнообразных услугах культуры;</w:t>
      </w:r>
    </w:p>
    <w:p w:rsidR="00F35973" w:rsidRPr="001E40AF" w:rsidRDefault="00F35973" w:rsidP="00F35973">
      <w:pPr>
        <w:autoSpaceDE w:val="0"/>
        <w:autoSpaceDN w:val="0"/>
        <w:adjustRightInd w:val="0"/>
        <w:ind w:firstLine="540"/>
        <w:rPr>
          <w:szCs w:val="24"/>
        </w:rPr>
      </w:pPr>
      <w:r w:rsidRPr="001E40AF">
        <w:rPr>
          <w:szCs w:val="24"/>
        </w:rPr>
        <w:t xml:space="preserve">- отсутствие конкурентоспособного культурного продукта, отражающего </w:t>
      </w:r>
      <w:r>
        <w:rPr>
          <w:szCs w:val="24"/>
        </w:rPr>
        <w:t>районную</w:t>
      </w:r>
      <w:r w:rsidRPr="001E40AF">
        <w:rPr>
          <w:szCs w:val="24"/>
        </w:rPr>
        <w:t xml:space="preserve"> специфику, инфраструктуры культурного туризма;</w:t>
      </w:r>
    </w:p>
    <w:p w:rsidR="00F35973" w:rsidRPr="001E40AF" w:rsidRDefault="00F35973" w:rsidP="00F35973">
      <w:pPr>
        <w:autoSpaceDE w:val="0"/>
        <w:autoSpaceDN w:val="0"/>
        <w:adjustRightInd w:val="0"/>
        <w:ind w:firstLine="540"/>
        <w:rPr>
          <w:szCs w:val="24"/>
        </w:rPr>
      </w:pPr>
      <w:r w:rsidRPr="001E40AF">
        <w:rPr>
          <w:szCs w:val="24"/>
        </w:rPr>
        <w:t xml:space="preserve">- </w:t>
      </w:r>
    </w:p>
    <w:p w:rsidR="00F35973" w:rsidRDefault="00F35973" w:rsidP="00F35973">
      <w:pPr>
        <w:ind w:firstLine="540"/>
        <w:rPr>
          <w:rFonts w:eastAsia="Times New Roman"/>
          <w:szCs w:val="24"/>
          <w:lang w:eastAsia="ru-RU"/>
        </w:rPr>
      </w:pPr>
      <w:r w:rsidRPr="003F4E6D">
        <w:rPr>
          <w:rFonts w:eastAsia="Times New Roman"/>
          <w:szCs w:val="24"/>
          <w:lang w:eastAsia="ru-RU"/>
        </w:rPr>
        <w:t>Анализ деятельности учреждений выявил ряд проблем общего характера:</w:t>
      </w:r>
    </w:p>
    <w:p w:rsidR="00F35973" w:rsidRPr="003F4E6D" w:rsidRDefault="00F35973" w:rsidP="00F35973">
      <w:pPr>
        <w:autoSpaceDE w:val="0"/>
        <w:autoSpaceDN w:val="0"/>
        <w:adjustRightInd w:val="0"/>
        <w:ind w:firstLine="540"/>
        <w:rPr>
          <w:szCs w:val="24"/>
        </w:rPr>
      </w:pPr>
      <w:r>
        <w:rPr>
          <w:szCs w:val="24"/>
        </w:rPr>
        <w:t>- о</w:t>
      </w:r>
      <w:r w:rsidRPr="003F4E6D">
        <w:rPr>
          <w:szCs w:val="24"/>
        </w:rPr>
        <w:t>дн</w:t>
      </w:r>
      <w:r>
        <w:rPr>
          <w:szCs w:val="24"/>
        </w:rPr>
        <w:t>ой</w:t>
      </w:r>
      <w:r w:rsidRPr="003F4E6D">
        <w:rPr>
          <w:szCs w:val="24"/>
        </w:rPr>
        <w:t xml:space="preserve"> из проблем творческих коллективов </w:t>
      </w:r>
      <w:r>
        <w:rPr>
          <w:szCs w:val="24"/>
        </w:rPr>
        <w:t xml:space="preserve">является </w:t>
      </w:r>
      <w:r w:rsidRPr="003F4E6D">
        <w:rPr>
          <w:szCs w:val="24"/>
        </w:rPr>
        <w:t>недостаточное финансирование творческой деятельности коллективов, которая включает в себя:  приобретение костюмов, заказ постановок, приобретение музыкальных инст</w:t>
      </w:r>
      <w:r>
        <w:rPr>
          <w:szCs w:val="24"/>
        </w:rPr>
        <w:t>рументов, методических пособий;</w:t>
      </w:r>
    </w:p>
    <w:p w:rsidR="00F35973" w:rsidRPr="003F4E6D" w:rsidRDefault="00F35973" w:rsidP="00F35973">
      <w:pPr>
        <w:ind w:firstLine="540"/>
        <w:rPr>
          <w:rFonts w:eastAsia="Times New Roman"/>
          <w:szCs w:val="24"/>
          <w:lang w:eastAsia="ru-RU"/>
        </w:rPr>
      </w:pPr>
      <w:r>
        <w:rPr>
          <w:rFonts w:eastAsia="Times New Roman"/>
          <w:szCs w:val="24"/>
          <w:lang w:eastAsia="ru-RU"/>
        </w:rPr>
        <w:t>- дефицит бюджетных средств;</w:t>
      </w:r>
    </w:p>
    <w:p w:rsidR="00F35973" w:rsidRPr="003F4E6D" w:rsidRDefault="00F35973" w:rsidP="00F35973">
      <w:pPr>
        <w:ind w:firstLine="540"/>
        <w:rPr>
          <w:rFonts w:eastAsia="Times New Roman"/>
          <w:szCs w:val="24"/>
          <w:lang w:eastAsia="ru-RU"/>
        </w:rPr>
      </w:pPr>
      <w:r w:rsidRPr="003F4E6D">
        <w:rPr>
          <w:rFonts w:eastAsia="Times New Roman"/>
          <w:szCs w:val="24"/>
          <w:lang w:eastAsia="ru-RU"/>
        </w:rPr>
        <w:t>- несоответствие материально-техническ</w:t>
      </w:r>
      <w:r>
        <w:rPr>
          <w:rFonts w:eastAsia="Times New Roman"/>
          <w:szCs w:val="24"/>
          <w:lang w:eastAsia="ru-RU"/>
        </w:rPr>
        <w:t>ой базы современным требованиям;</w:t>
      </w:r>
    </w:p>
    <w:p w:rsidR="00F35973" w:rsidRPr="003F4E6D" w:rsidRDefault="00F35973" w:rsidP="00F35973">
      <w:pPr>
        <w:ind w:firstLine="540"/>
        <w:rPr>
          <w:rFonts w:eastAsia="Times New Roman"/>
          <w:szCs w:val="24"/>
          <w:lang w:eastAsia="ru-RU"/>
        </w:rPr>
      </w:pPr>
      <w:r w:rsidRPr="003F4E6D">
        <w:rPr>
          <w:rFonts w:eastAsia="Times New Roman"/>
          <w:szCs w:val="24"/>
          <w:lang w:eastAsia="ru-RU"/>
        </w:rPr>
        <w:t>- низкие темпы вн</w:t>
      </w:r>
      <w:r>
        <w:rPr>
          <w:rFonts w:eastAsia="Times New Roman"/>
          <w:szCs w:val="24"/>
          <w:lang w:eastAsia="ru-RU"/>
        </w:rPr>
        <w:t>едрения современных технологий;</w:t>
      </w:r>
    </w:p>
    <w:p w:rsidR="00F35973" w:rsidRPr="003F4E6D" w:rsidRDefault="00F35973" w:rsidP="00F35973">
      <w:pPr>
        <w:ind w:firstLine="540"/>
        <w:rPr>
          <w:rFonts w:eastAsia="Times New Roman"/>
          <w:szCs w:val="24"/>
          <w:lang w:eastAsia="ru-RU"/>
        </w:rPr>
      </w:pPr>
      <w:r w:rsidRPr="003F4E6D">
        <w:rPr>
          <w:rFonts w:eastAsia="Times New Roman"/>
          <w:szCs w:val="24"/>
          <w:lang w:eastAsia="ru-RU"/>
        </w:rPr>
        <w:t>- недостаточный приток молодых специалистов.</w:t>
      </w:r>
    </w:p>
    <w:p w:rsidR="00F35973" w:rsidRPr="003F4E6D" w:rsidRDefault="00F35973" w:rsidP="00F35973">
      <w:pPr>
        <w:pStyle w:val="ac"/>
        <w:spacing w:line="360" w:lineRule="auto"/>
        <w:ind w:firstLine="540"/>
        <w:rPr>
          <w:rFonts w:eastAsia="Times New Roman"/>
          <w:color w:val="000000"/>
          <w:szCs w:val="24"/>
          <w:lang w:eastAsia="ru-RU"/>
        </w:rPr>
      </w:pPr>
      <w:r w:rsidRPr="003F4E6D">
        <w:rPr>
          <w:rFonts w:eastAsia="Times New Roman"/>
          <w:color w:val="000000"/>
          <w:szCs w:val="24"/>
          <w:lang w:eastAsia="ru-RU"/>
        </w:rPr>
        <w:t xml:space="preserve">Программный подход позволит в целом создать условия для широкого внедрения инноваций, повышения доступности услуг в рамках социально-культурного и информационного обеспечения населения города </w:t>
      </w:r>
      <w:r>
        <w:rPr>
          <w:rFonts w:eastAsia="Times New Roman"/>
          <w:color w:val="000000"/>
          <w:szCs w:val="24"/>
          <w:lang w:eastAsia="ru-RU"/>
        </w:rPr>
        <w:t>Закаменск и района</w:t>
      </w:r>
      <w:r w:rsidRPr="003F4E6D">
        <w:rPr>
          <w:rFonts w:eastAsia="Times New Roman"/>
          <w:color w:val="000000"/>
          <w:szCs w:val="24"/>
          <w:lang w:eastAsia="ru-RU"/>
        </w:rPr>
        <w:t>.</w:t>
      </w:r>
    </w:p>
    <w:p w:rsidR="00F35973" w:rsidRPr="003A4D2D" w:rsidRDefault="00F35973" w:rsidP="00F35973">
      <w:pPr>
        <w:ind w:firstLine="540"/>
        <w:rPr>
          <w:rFonts w:eastAsia="Calibri" w:cs="Times New Roman"/>
          <w:szCs w:val="24"/>
          <w:lang w:eastAsia="ru-RU"/>
        </w:rPr>
      </w:pPr>
      <w:r w:rsidRPr="003A4D2D">
        <w:rPr>
          <w:rFonts w:eastAsia="Calibri" w:cs="Times New Roman"/>
          <w:szCs w:val="24"/>
        </w:rPr>
        <w:t>О</w:t>
      </w:r>
      <w:r w:rsidRPr="003A4D2D">
        <w:rPr>
          <w:rFonts w:eastAsia="Calibri" w:cs="Times New Roman"/>
          <w:szCs w:val="24"/>
          <w:lang w:eastAsia="ru-RU"/>
        </w:rPr>
        <w:t>сновная цель развития культуры – усиление роли культуры как значимого ресурса развития общества и экономики, создание благоприятной и комфортной культурной среды</w:t>
      </w:r>
      <w:r>
        <w:rPr>
          <w:rFonts w:eastAsia="Calibri" w:cs="Times New Roman"/>
          <w:szCs w:val="24"/>
          <w:lang w:eastAsia="ru-RU"/>
        </w:rPr>
        <w:t>.</w:t>
      </w:r>
    </w:p>
    <w:p w:rsidR="00F35973" w:rsidRPr="003A4D2D" w:rsidRDefault="00F35973" w:rsidP="00F35973">
      <w:pPr>
        <w:widowControl/>
        <w:ind w:firstLine="540"/>
        <w:rPr>
          <w:rFonts w:eastAsia="Times New Roman" w:cs="Times New Roman"/>
          <w:szCs w:val="24"/>
          <w:lang w:eastAsia="ru-RU"/>
        </w:rPr>
      </w:pPr>
      <w:r w:rsidRPr="003A4D2D">
        <w:rPr>
          <w:rFonts w:eastAsia="Times New Roman" w:cs="Times New Roman"/>
          <w:szCs w:val="24"/>
          <w:lang w:eastAsia="ru-RU"/>
        </w:rPr>
        <w:t>Приоритетными направлениями являются:</w:t>
      </w:r>
    </w:p>
    <w:p w:rsidR="00F35973" w:rsidRPr="003A4D2D" w:rsidRDefault="00F35973" w:rsidP="00F35973">
      <w:pPr>
        <w:widowControl/>
        <w:numPr>
          <w:ilvl w:val="0"/>
          <w:numId w:val="39"/>
        </w:numPr>
        <w:tabs>
          <w:tab w:val="left" w:pos="993"/>
        </w:tabs>
        <w:ind w:left="0" w:firstLine="540"/>
        <w:contextualSpacing/>
        <w:rPr>
          <w:rFonts w:eastAsia="Calibri" w:cs="Times New Roman"/>
          <w:szCs w:val="24"/>
          <w:lang w:eastAsia="ru-RU"/>
        </w:rPr>
      </w:pPr>
      <w:r w:rsidRPr="003A4D2D">
        <w:rPr>
          <w:rFonts w:eastAsia="Calibri" w:cs="Times New Roman"/>
          <w:szCs w:val="24"/>
          <w:lang w:eastAsia="ru-RU"/>
        </w:rPr>
        <w:t>культура села и народное творчество;</w:t>
      </w:r>
    </w:p>
    <w:p w:rsidR="00F35973" w:rsidRPr="003A4D2D" w:rsidRDefault="00F35973" w:rsidP="00F35973">
      <w:pPr>
        <w:widowControl/>
        <w:numPr>
          <w:ilvl w:val="0"/>
          <w:numId w:val="39"/>
        </w:numPr>
        <w:tabs>
          <w:tab w:val="left" w:pos="993"/>
        </w:tabs>
        <w:ind w:left="0" w:firstLine="540"/>
        <w:contextualSpacing/>
        <w:rPr>
          <w:rFonts w:eastAsia="Calibri" w:cs="Times New Roman"/>
          <w:szCs w:val="24"/>
          <w:lang w:eastAsia="ru-RU"/>
        </w:rPr>
      </w:pPr>
      <w:r w:rsidRPr="003A4D2D">
        <w:rPr>
          <w:rFonts w:eastAsia="Calibri" w:cs="Times New Roman"/>
          <w:szCs w:val="24"/>
          <w:lang w:eastAsia="ru-RU"/>
        </w:rPr>
        <w:t>культурное наследие и информационно-документальные ресурсы культуры;</w:t>
      </w:r>
    </w:p>
    <w:p w:rsidR="00F35973" w:rsidRPr="003A4D2D" w:rsidRDefault="00F35973" w:rsidP="00F35973">
      <w:pPr>
        <w:widowControl/>
        <w:numPr>
          <w:ilvl w:val="0"/>
          <w:numId w:val="39"/>
        </w:numPr>
        <w:tabs>
          <w:tab w:val="left" w:pos="993"/>
        </w:tabs>
        <w:ind w:left="0" w:firstLine="540"/>
        <w:contextualSpacing/>
        <w:rPr>
          <w:rFonts w:eastAsia="Calibri" w:cs="Times New Roman"/>
          <w:szCs w:val="24"/>
          <w:lang w:eastAsia="ru-RU"/>
        </w:rPr>
      </w:pPr>
      <w:r>
        <w:rPr>
          <w:rFonts w:eastAsia="Calibri" w:cs="Times New Roman"/>
          <w:szCs w:val="24"/>
          <w:lang w:eastAsia="ru-RU"/>
        </w:rPr>
        <w:t>самодеяте</w:t>
      </w:r>
      <w:r w:rsidRPr="003A4D2D">
        <w:rPr>
          <w:rFonts w:eastAsia="Calibri" w:cs="Times New Roman"/>
          <w:szCs w:val="24"/>
          <w:lang w:eastAsia="ru-RU"/>
        </w:rPr>
        <w:t>льная творческая деятельность и формирование программы  культурных событий;</w:t>
      </w:r>
    </w:p>
    <w:p w:rsidR="00F35973" w:rsidRPr="003A4D2D" w:rsidRDefault="00F35973" w:rsidP="00F35973">
      <w:pPr>
        <w:widowControl/>
        <w:numPr>
          <w:ilvl w:val="0"/>
          <w:numId w:val="39"/>
        </w:numPr>
        <w:tabs>
          <w:tab w:val="left" w:pos="993"/>
        </w:tabs>
        <w:ind w:left="0" w:firstLine="540"/>
        <w:contextualSpacing/>
        <w:rPr>
          <w:rFonts w:eastAsia="Calibri" w:cs="Times New Roman"/>
          <w:szCs w:val="24"/>
          <w:lang w:eastAsia="ru-RU"/>
        </w:rPr>
      </w:pPr>
      <w:r w:rsidRPr="003A4D2D">
        <w:rPr>
          <w:rFonts w:eastAsia="Calibri" w:cs="Times New Roman"/>
          <w:szCs w:val="24"/>
          <w:lang w:eastAsia="ru-RU"/>
        </w:rPr>
        <w:t>детское творчество и образование в сфере культуры.</w:t>
      </w:r>
    </w:p>
    <w:p w:rsidR="00F35973" w:rsidRPr="003A4D2D" w:rsidRDefault="00F35973" w:rsidP="00F35973">
      <w:pPr>
        <w:widowControl/>
        <w:ind w:firstLine="540"/>
        <w:rPr>
          <w:rFonts w:eastAsia="Times New Roman" w:cs="Times New Roman"/>
          <w:szCs w:val="24"/>
          <w:lang w:eastAsia="ru-RU"/>
        </w:rPr>
      </w:pPr>
      <w:r w:rsidRPr="003A4D2D">
        <w:rPr>
          <w:rFonts w:eastAsia="Times New Roman" w:cs="Times New Roman"/>
          <w:szCs w:val="24"/>
          <w:lang w:eastAsia="ru-RU"/>
        </w:rPr>
        <w:t>Основной задачей по направлению «</w:t>
      </w:r>
      <w:r>
        <w:rPr>
          <w:rFonts w:eastAsia="Times New Roman" w:cs="Times New Roman"/>
          <w:szCs w:val="24"/>
          <w:lang w:eastAsia="ru-RU"/>
        </w:rPr>
        <w:t>К</w:t>
      </w:r>
      <w:r w:rsidRPr="003A4D2D">
        <w:rPr>
          <w:rFonts w:eastAsia="Times New Roman" w:cs="Times New Roman"/>
          <w:szCs w:val="24"/>
          <w:lang w:eastAsia="ru-RU"/>
        </w:rPr>
        <w:t xml:space="preserve">ультура села и народное творчество» является создание условия для реализации конституционных прав жителей </w:t>
      </w:r>
      <w:r>
        <w:rPr>
          <w:rFonts w:eastAsia="Times New Roman" w:cs="Times New Roman"/>
          <w:szCs w:val="24"/>
          <w:lang w:eastAsia="ru-RU"/>
        </w:rPr>
        <w:t xml:space="preserve">сельских поселений </w:t>
      </w:r>
      <w:r w:rsidRPr="003A4D2D">
        <w:rPr>
          <w:rFonts w:eastAsia="Times New Roman" w:cs="Times New Roman"/>
          <w:szCs w:val="24"/>
          <w:lang w:eastAsia="ru-RU"/>
        </w:rPr>
        <w:t>муниципальн</w:t>
      </w:r>
      <w:r>
        <w:rPr>
          <w:rFonts w:eastAsia="Times New Roman" w:cs="Times New Roman"/>
          <w:szCs w:val="24"/>
          <w:lang w:eastAsia="ru-RU"/>
        </w:rPr>
        <w:t>ого</w:t>
      </w:r>
      <w:r w:rsidRPr="003A4D2D">
        <w:rPr>
          <w:rFonts w:eastAsia="Times New Roman" w:cs="Times New Roman"/>
          <w:szCs w:val="24"/>
          <w:lang w:eastAsia="ru-RU"/>
        </w:rPr>
        <w:t xml:space="preserve"> район</w:t>
      </w:r>
      <w:r>
        <w:rPr>
          <w:rFonts w:eastAsia="Times New Roman" w:cs="Times New Roman"/>
          <w:szCs w:val="24"/>
          <w:lang w:eastAsia="ru-RU"/>
        </w:rPr>
        <w:t>а</w:t>
      </w:r>
      <w:r w:rsidRPr="003A4D2D">
        <w:rPr>
          <w:rFonts w:eastAsia="Times New Roman" w:cs="Times New Roman"/>
          <w:szCs w:val="24"/>
          <w:lang w:eastAsia="ru-RU"/>
        </w:rPr>
        <w:t xml:space="preserve"> на участие в культурной жизни и пользование учреждениями культуры, на доступ к культурным ценностям. Для этого необходимо добиться повышения </w:t>
      </w:r>
      <w:r w:rsidRPr="003A4D2D">
        <w:rPr>
          <w:rFonts w:eastAsia="Times New Roman" w:cs="Times New Roman"/>
          <w:szCs w:val="24"/>
          <w:lang w:eastAsia="ru-RU"/>
        </w:rPr>
        <w:lastRenderedPageBreak/>
        <w:t>уровня обеспеченности сельского населения учреждениями культуры. Для этого предусмотрено обновление материально-технической базы сельских учреждений, строительство новых объектов культуры, реконструкция и капитальный ремонт аварийных зданий сельских учреждений культуры, создание культурно-информационно-визитных центров при сельских учреждения</w:t>
      </w:r>
      <w:r>
        <w:rPr>
          <w:rFonts w:eastAsia="Times New Roman" w:cs="Times New Roman"/>
          <w:szCs w:val="24"/>
          <w:lang w:eastAsia="ru-RU"/>
        </w:rPr>
        <w:t xml:space="preserve">х культуры, внедрение практики </w:t>
      </w:r>
      <w:proofErr w:type="spellStart"/>
      <w:r>
        <w:rPr>
          <w:rFonts w:eastAsia="Times New Roman" w:cs="Times New Roman"/>
          <w:szCs w:val="24"/>
          <w:lang w:eastAsia="ru-RU"/>
        </w:rPr>
        <w:t>Г</w:t>
      </w:r>
      <w:r w:rsidRPr="003A4D2D">
        <w:rPr>
          <w:rFonts w:eastAsia="Times New Roman" w:cs="Times New Roman"/>
          <w:szCs w:val="24"/>
          <w:lang w:eastAsia="ru-RU"/>
        </w:rPr>
        <w:t>рантовой</w:t>
      </w:r>
      <w:proofErr w:type="spellEnd"/>
      <w:r w:rsidRPr="003A4D2D">
        <w:rPr>
          <w:rFonts w:eastAsia="Times New Roman" w:cs="Times New Roman"/>
          <w:szCs w:val="24"/>
          <w:lang w:eastAsia="ru-RU"/>
        </w:rPr>
        <w:t xml:space="preserve">  и иных форм поддержки  народных художественных промыслов. Необходимо решать вопросы кадровой обеспеченности и закрепления кадров на территориях сельских поселений с учетом общей тенденции миграции сельского населения в города. </w:t>
      </w:r>
    </w:p>
    <w:p w:rsidR="00F35973" w:rsidRPr="003A4D2D" w:rsidRDefault="00F35973" w:rsidP="00F35973">
      <w:pPr>
        <w:widowControl/>
        <w:ind w:firstLine="540"/>
        <w:rPr>
          <w:rFonts w:eastAsia="Times New Roman" w:cs="Times New Roman"/>
          <w:szCs w:val="24"/>
          <w:lang w:eastAsia="ru-RU"/>
        </w:rPr>
      </w:pPr>
      <w:r w:rsidRPr="003A4D2D">
        <w:rPr>
          <w:rFonts w:eastAsia="Times New Roman" w:cs="Times New Roman"/>
          <w:szCs w:val="24"/>
          <w:lang w:eastAsia="ru-RU"/>
        </w:rPr>
        <w:t>Важным направлением является обеспечение условиями доступности зданий сельских учреждений для инвалидов и лиц с ограниченными возможностями здоровья.</w:t>
      </w:r>
    </w:p>
    <w:p w:rsidR="00F35973" w:rsidRPr="003A4D2D" w:rsidRDefault="00F35973" w:rsidP="00F35973">
      <w:pPr>
        <w:widowControl/>
        <w:ind w:firstLine="540"/>
        <w:rPr>
          <w:rFonts w:eastAsia="Times New Roman" w:cs="Times New Roman"/>
          <w:szCs w:val="24"/>
          <w:lang w:eastAsia="ru-RU"/>
        </w:rPr>
      </w:pPr>
      <w:r w:rsidRPr="003A4D2D">
        <w:rPr>
          <w:rFonts w:eastAsia="Times New Roman" w:cs="Times New Roman"/>
          <w:szCs w:val="24"/>
          <w:lang w:eastAsia="ru-RU"/>
        </w:rPr>
        <w:t>С целью сохранения культурного наследия как важнейшего фактора духовного, культурного, экономического и социального развития р</w:t>
      </w:r>
      <w:r>
        <w:rPr>
          <w:rFonts w:eastAsia="Times New Roman" w:cs="Times New Roman"/>
          <w:szCs w:val="24"/>
          <w:lang w:eastAsia="ru-RU"/>
        </w:rPr>
        <w:t>айона</w:t>
      </w:r>
      <w:r w:rsidRPr="003A4D2D">
        <w:rPr>
          <w:rFonts w:eastAsia="Times New Roman" w:cs="Times New Roman"/>
          <w:szCs w:val="24"/>
          <w:lang w:eastAsia="ru-RU"/>
        </w:rPr>
        <w:t xml:space="preserve"> предусмотрено обеспечение нормативных условий хранения музейных, библиотечных фондов. </w:t>
      </w:r>
    </w:p>
    <w:p w:rsidR="00F35973" w:rsidRPr="003A4D2D" w:rsidRDefault="00F35973" w:rsidP="00F35973">
      <w:pPr>
        <w:widowControl/>
        <w:ind w:firstLine="540"/>
        <w:rPr>
          <w:rFonts w:eastAsia="Times New Roman" w:cs="Times New Roman"/>
          <w:szCs w:val="24"/>
          <w:lang w:eastAsia="ru-RU"/>
        </w:rPr>
      </w:pPr>
      <w:r w:rsidRPr="003A4D2D">
        <w:rPr>
          <w:rFonts w:eastAsia="Times New Roman" w:cs="Times New Roman"/>
          <w:szCs w:val="24"/>
          <w:lang w:eastAsia="ru-RU"/>
        </w:rPr>
        <w:t>Основной задачей по направлению «</w:t>
      </w:r>
      <w:r>
        <w:rPr>
          <w:rFonts w:eastAsia="Times New Roman" w:cs="Times New Roman"/>
          <w:szCs w:val="24"/>
          <w:lang w:eastAsia="ru-RU"/>
        </w:rPr>
        <w:t>Самодеятель</w:t>
      </w:r>
      <w:r w:rsidRPr="003A4D2D">
        <w:rPr>
          <w:rFonts w:eastAsia="Times New Roman" w:cs="Times New Roman"/>
          <w:szCs w:val="24"/>
          <w:lang w:eastAsia="ru-RU"/>
        </w:rPr>
        <w:t xml:space="preserve">ная творческая деятельность и формирование программы культурных событий» является создание благоприятной культурной среды, способствующей повышению уровня и качества жизни населения </w:t>
      </w:r>
      <w:r>
        <w:rPr>
          <w:rFonts w:eastAsia="Times New Roman" w:cs="Times New Roman"/>
          <w:szCs w:val="24"/>
          <w:lang w:eastAsia="ru-RU"/>
        </w:rPr>
        <w:t>района</w:t>
      </w:r>
      <w:r w:rsidRPr="003A4D2D">
        <w:rPr>
          <w:rFonts w:eastAsia="Times New Roman" w:cs="Times New Roman"/>
          <w:szCs w:val="24"/>
          <w:lang w:eastAsia="ru-RU"/>
        </w:rPr>
        <w:t xml:space="preserve">. </w:t>
      </w:r>
    </w:p>
    <w:p w:rsidR="00F35973" w:rsidRDefault="00F35973" w:rsidP="00F35973">
      <w:pPr>
        <w:widowControl/>
        <w:ind w:firstLine="540"/>
        <w:rPr>
          <w:rFonts w:eastAsia="Times New Roman" w:cs="Times New Roman"/>
          <w:szCs w:val="24"/>
          <w:lang w:eastAsia="ru-RU"/>
        </w:rPr>
      </w:pPr>
      <w:r w:rsidRPr="003A4D2D">
        <w:rPr>
          <w:rFonts w:eastAsia="Times New Roman" w:cs="Times New Roman"/>
          <w:szCs w:val="24"/>
          <w:lang w:eastAsia="ru-RU"/>
        </w:rPr>
        <w:t>В целях обеспечения доступности профессионального (театрального, музыкального) искусства для населения планиру</w:t>
      </w:r>
      <w:r>
        <w:rPr>
          <w:rFonts w:eastAsia="Times New Roman" w:cs="Times New Roman"/>
          <w:szCs w:val="24"/>
          <w:lang w:eastAsia="ru-RU"/>
        </w:rPr>
        <w:t>ю</w:t>
      </w:r>
      <w:r w:rsidRPr="003A4D2D">
        <w:rPr>
          <w:rFonts w:eastAsia="Times New Roman" w:cs="Times New Roman"/>
          <w:szCs w:val="24"/>
          <w:lang w:eastAsia="ru-RU"/>
        </w:rPr>
        <w:t>тся</w:t>
      </w:r>
      <w:r>
        <w:rPr>
          <w:rFonts w:eastAsia="Times New Roman" w:cs="Times New Roman"/>
          <w:szCs w:val="24"/>
          <w:lang w:eastAsia="ru-RU"/>
        </w:rPr>
        <w:t xml:space="preserve"> ежегодные гастроли в район профессиональных коллективов.</w:t>
      </w:r>
      <w:r w:rsidRPr="003A4D2D">
        <w:rPr>
          <w:rFonts w:eastAsia="Times New Roman" w:cs="Times New Roman"/>
          <w:szCs w:val="24"/>
          <w:lang w:eastAsia="ru-RU"/>
        </w:rPr>
        <w:t xml:space="preserve"> Необходимо продолжить работу по уч</w:t>
      </w:r>
      <w:r>
        <w:rPr>
          <w:rFonts w:eastAsia="Times New Roman" w:cs="Times New Roman"/>
          <w:szCs w:val="24"/>
          <w:lang w:eastAsia="ru-RU"/>
        </w:rPr>
        <w:t>аст</w:t>
      </w:r>
      <w:r w:rsidRPr="003A4D2D">
        <w:rPr>
          <w:rFonts w:eastAsia="Times New Roman" w:cs="Times New Roman"/>
          <w:szCs w:val="24"/>
          <w:lang w:eastAsia="ru-RU"/>
        </w:rPr>
        <w:t xml:space="preserve">ию </w:t>
      </w:r>
      <w:r>
        <w:rPr>
          <w:rFonts w:eastAsia="Times New Roman" w:cs="Times New Roman"/>
          <w:szCs w:val="24"/>
          <w:lang w:eastAsia="ru-RU"/>
        </w:rPr>
        <w:t>художественных коллективов района в</w:t>
      </w:r>
      <w:r w:rsidRPr="003A4D2D">
        <w:rPr>
          <w:rFonts w:eastAsia="Times New Roman" w:cs="Times New Roman"/>
          <w:szCs w:val="24"/>
          <w:lang w:eastAsia="ru-RU"/>
        </w:rPr>
        <w:t xml:space="preserve"> межрегиональных и международных мероприяти</w:t>
      </w:r>
      <w:r>
        <w:rPr>
          <w:rFonts w:eastAsia="Times New Roman" w:cs="Times New Roman"/>
          <w:szCs w:val="24"/>
          <w:lang w:eastAsia="ru-RU"/>
        </w:rPr>
        <w:t>ях – фестивалях</w:t>
      </w:r>
      <w:r w:rsidRPr="003A4D2D">
        <w:rPr>
          <w:rFonts w:eastAsia="Times New Roman" w:cs="Times New Roman"/>
          <w:szCs w:val="24"/>
          <w:lang w:eastAsia="ru-RU"/>
        </w:rPr>
        <w:t>, конкурс</w:t>
      </w:r>
      <w:r>
        <w:rPr>
          <w:rFonts w:eastAsia="Times New Roman" w:cs="Times New Roman"/>
          <w:szCs w:val="24"/>
          <w:lang w:eastAsia="ru-RU"/>
        </w:rPr>
        <w:t>ах</w:t>
      </w:r>
      <w:r w:rsidRPr="003A4D2D">
        <w:rPr>
          <w:rFonts w:eastAsia="Times New Roman" w:cs="Times New Roman"/>
          <w:szCs w:val="24"/>
          <w:lang w:eastAsia="ru-RU"/>
        </w:rPr>
        <w:t>, форум</w:t>
      </w:r>
      <w:r>
        <w:rPr>
          <w:rFonts w:eastAsia="Times New Roman" w:cs="Times New Roman"/>
          <w:szCs w:val="24"/>
          <w:lang w:eastAsia="ru-RU"/>
        </w:rPr>
        <w:t>ах</w:t>
      </w:r>
      <w:r w:rsidRPr="003A4D2D">
        <w:rPr>
          <w:rFonts w:eastAsia="Times New Roman" w:cs="Times New Roman"/>
          <w:szCs w:val="24"/>
          <w:lang w:eastAsia="ru-RU"/>
        </w:rPr>
        <w:t xml:space="preserve">, направленных на развитие и популяризацию </w:t>
      </w:r>
      <w:r>
        <w:rPr>
          <w:rFonts w:eastAsia="Times New Roman" w:cs="Times New Roman"/>
          <w:szCs w:val="24"/>
          <w:lang w:eastAsia="ru-RU"/>
        </w:rPr>
        <w:t>самодеяте</w:t>
      </w:r>
      <w:r w:rsidRPr="003A4D2D">
        <w:rPr>
          <w:rFonts w:eastAsia="Times New Roman" w:cs="Times New Roman"/>
          <w:szCs w:val="24"/>
          <w:lang w:eastAsia="ru-RU"/>
        </w:rPr>
        <w:t xml:space="preserve">льного </w:t>
      </w:r>
      <w:r>
        <w:rPr>
          <w:rFonts w:eastAsia="Times New Roman" w:cs="Times New Roman"/>
          <w:szCs w:val="24"/>
          <w:lang w:eastAsia="ru-RU"/>
        </w:rPr>
        <w:t>творчест</w:t>
      </w:r>
      <w:r w:rsidRPr="003A4D2D">
        <w:rPr>
          <w:rFonts w:eastAsia="Times New Roman" w:cs="Times New Roman"/>
          <w:szCs w:val="24"/>
          <w:lang w:eastAsia="ru-RU"/>
        </w:rPr>
        <w:t xml:space="preserve">ва.  </w:t>
      </w:r>
    </w:p>
    <w:p w:rsidR="00F35973" w:rsidRPr="003A4D2D" w:rsidRDefault="00F35973" w:rsidP="00F35973">
      <w:pPr>
        <w:widowControl/>
        <w:shd w:val="clear" w:color="auto" w:fill="FFFFFF"/>
        <w:ind w:firstLine="540"/>
        <w:rPr>
          <w:rFonts w:eastAsia="Times New Roman" w:cs="Times New Roman"/>
          <w:szCs w:val="24"/>
          <w:lang w:eastAsia="ru-RU"/>
        </w:rPr>
      </w:pPr>
      <w:r w:rsidRPr="003A4D2D">
        <w:rPr>
          <w:rFonts w:eastAsia="Times New Roman" w:cs="Times New Roman"/>
          <w:szCs w:val="24"/>
          <w:lang w:eastAsia="ru-RU"/>
        </w:rPr>
        <w:t>Основной задачей по направлению «детское творчество и образование в сфере культуры» является создание условий для дополнительного образования детей в сфере культуры и реализация их творческого потенциала, подготовка профессиональных кадров для сферы культуры и искусства.</w:t>
      </w:r>
    </w:p>
    <w:p w:rsidR="00F35973" w:rsidRPr="003A4D2D" w:rsidRDefault="00F35973" w:rsidP="00F35973">
      <w:pPr>
        <w:widowControl/>
        <w:shd w:val="clear" w:color="auto" w:fill="FFFFFF"/>
        <w:ind w:firstLine="540"/>
        <w:rPr>
          <w:rFonts w:eastAsia="Times New Roman" w:cs="Times New Roman"/>
          <w:szCs w:val="24"/>
          <w:lang w:eastAsia="ru-RU"/>
        </w:rPr>
      </w:pPr>
      <w:r w:rsidRPr="003A4D2D">
        <w:rPr>
          <w:rFonts w:eastAsia="Times New Roman" w:cs="Times New Roman"/>
          <w:szCs w:val="24"/>
          <w:lang w:eastAsia="ru-RU"/>
        </w:rPr>
        <w:t>Перспективы развития детского творчества и образования в сфере культуры связаны с</w:t>
      </w:r>
      <w:r>
        <w:rPr>
          <w:rFonts w:eastAsia="Times New Roman" w:cs="Times New Roman"/>
          <w:szCs w:val="24"/>
          <w:lang w:eastAsia="ru-RU"/>
        </w:rPr>
        <w:t xml:space="preserve"> улучшением и модернизацией Д</w:t>
      </w:r>
      <w:r w:rsidRPr="003A4D2D">
        <w:rPr>
          <w:rFonts w:eastAsia="Times New Roman" w:cs="Times New Roman"/>
          <w:szCs w:val="24"/>
          <w:lang w:eastAsia="ru-RU"/>
        </w:rPr>
        <w:t>етск</w:t>
      </w:r>
      <w:r>
        <w:rPr>
          <w:rFonts w:eastAsia="Times New Roman" w:cs="Times New Roman"/>
          <w:szCs w:val="24"/>
          <w:lang w:eastAsia="ru-RU"/>
        </w:rPr>
        <w:t>ой</w:t>
      </w:r>
      <w:r w:rsidRPr="003A4D2D">
        <w:rPr>
          <w:rFonts w:eastAsia="Times New Roman" w:cs="Times New Roman"/>
          <w:szCs w:val="24"/>
          <w:lang w:eastAsia="ru-RU"/>
        </w:rPr>
        <w:t xml:space="preserve"> школ</w:t>
      </w:r>
      <w:r>
        <w:rPr>
          <w:rFonts w:eastAsia="Times New Roman" w:cs="Times New Roman"/>
          <w:szCs w:val="24"/>
          <w:lang w:eastAsia="ru-RU"/>
        </w:rPr>
        <w:t>ы</w:t>
      </w:r>
      <w:r w:rsidRPr="003A4D2D">
        <w:rPr>
          <w:rFonts w:eastAsia="Times New Roman" w:cs="Times New Roman"/>
          <w:szCs w:val="24"/>
          <w:lang w:eastAsia="ru-RU"/>
        </w:rPr>
        <w:t xml:space="preserve"> искусств для обеспечения охвата детей дополнительным </w:t>
      </w:r>
      <w:proofErr w:type="spellStart"/>
      <w:r w:rsidRPr="003A4D2D">
        <w:rPr>
          <w:rFonts w:eastAsia="Times New Roman" w:cs="Times New Roman"/>
          <w:szCs w:val="24"/>
          <w:lang w:eastAsia="ru-RU"/>
        </w:rPr>
        <w:t>образованием</w:t>
      </w:r>
      <w:r>
        <w:rPr>
          <w:rFonts w:eastAsia="Times New Roman" w:cs="Times New Roman"/>
          <w:szCs w:val="24"/>
          <w:lang w:eastAsia="ru-RU"/>
        </w:rPr>
        <w:t>.Участвовать</w:t>
      </w:r>
      <w:proofErr w:type="spellEnd"/>
      <w:r>
        <w:rPr>
          <w:rFonts w:eastAsia="Times New Roman" w:cs="Times New Roman"/>
          <w:szCs w:val="24"/>
          <w:lang w:eastAsia="ru-RU"/>
        </w:rPr>
        <w:t xml:space="preserve"> в</w:t>
      </w:r>
      <w:r w:rsidRPr="003A4D2D">
        <w:rPr>
          <w:rFonts w:eastAsia="Times New Roman" w:cs="Times New Roman"/>
          <w:szCs w:val="24"/>
          <w:lang w:eastAsia="ru-RU"/>
        </w:rPr>
        <w:t xml:space="preserve"> </w:t>
      </w:r>
      <w:proofErr w:type="spellStart"/>
      <w:r w:rsidRPr="003A4D2D">
        <w:rPr>
          <w:rFonts w:eastAsia="Times New Roman" w:cs="Times New Roman"/>
          <w:szCs w:val="24"/>
          <w:lang w:eastAsia="ru-RU"/>
        </w:rPr>
        <w:t>реализаци</w:t>
      </w:r>
      <w:r>
        <w:rPr>
          <w:rFonts w:eastAsia="Times New Roman" w:cs="Times New Roman"/>
          <w:szCs w:val="24"/>
          <w:lang w:eastAsia="ru-RU"/>
        </w:rPr>
        <w:t>иреспубликанского</w:t>
      </w:r>
      <w:proofErr w:type="spellEnd"/>
      <w:r>
        <w:rPr>
          <w:rFonts w:eastAsia="Times New Roman" w:cs="Times New Roman"/>
          <w:szCs w:val="24"/>
          <w:lang w:eastAsia="ru-RU"/>
        </w:rPr>
        <w:t xml:space="preserve"> </w:t>
      </w:r>
      <w:r w:rsidRPr="003A4D2D">
        <w:rPr>
          <w:rFonts w:eastAsia="Times New Roman" w:cs="Times New Roman"/>
          <w:szCs w:val="24"/>
          <w:lang w:eastAsia="ru-RU"/>
        </w:rPr>
        <w:t xml:space="preserve">проекта «Культура детям» - формирование системы посещения учреждений культуры школьниками и студентами, фонда талантов «Будущее Бурятии», оснащение музыкальными инструментами и учебным оборудованием детских школ искусств, создание действенного механизма </w:t>
      </w:r>
      <w:proofErr w:type="spellStart"/>
      <w:r w:rsidRPr="003A4D2D">
        <w:rPr>
          <w:rFonts w:eastAsia="Times New Roman" w:cs="Times New Roman"/>
          <w:szCs w:val="24"/>
          <w:lang w:eastAsia="ru-RU"/>
        </w:rPr>
        <w:t>контрактно</w:t>
      </w:r>
      <w:proofErr w:type="spellEnd"/>
      <w:r w:rsidRPr="003A4D2D">
        <w:rPr>
          <w:rFonts w:eastAsia="Times New Roman" w:cs="Times New Roman"/>
          <w:szCs w:val="24"/>
          <w:lang w:eastAsia="ru-RU"/>
        </w:rPr>
        <w:t xml:space="preserve">-целевой подготовки специалистов сферы культуры.  </w:t>
      </w:r>
    </w:p>
    <w:p w:rsidR="00F35973" w:rsidRDefault="00F35973" w:rsidP="00F35973">
      <w:pPr>
        <w:widowControl/>
        <w:ind w:firstLine="540"/>
        <w:rPr>
          <w:rFonts w:eastAsia="Times New Roman" w:cs="Times New Roman"/>
          <w:szCs w:val="24"/>
          <w:lang w:eastAsia="ru-RU"/>
        </w:rPr>
      </w:pPr>
      <w:r w:rsidRPr="003A4D2D">
        <w:rPr>
          <w:rFonts w:eastAsia="Times New Roman" w:cs="Times New Roman"/>
          <w:szCs w:val="24"/>
          <w:lang w:eastAsia="ru-RU"/>
        </w:rPr>
        <w:lastRenderedPageBreak/>
        <w:t xml:space="preserve">Для решения проблем кадрового обеспечения отрасли </w:t>
      </w:r>
      <w:r>
        <w:rPr>
          <w:rFonts w:eastAsia="Times New Roman" w:cs="Times New Roman"/>
          <w:szCs w:val="24"/>
          <w:lang w:eastAsia="ru-RU"/>
        </w:rPr>
        <w:t xml:space="preserve">«Культура» в Закаменском районе, </w:t>
      </w:r>
      <w:r w:rsidRPr="003A4D2D">
        <w:rPr>
          <w:rFonts w:eastAsia="Times New Roman" w:cs="Times New Roman"/>
          <w:szCs w:val="24"/>
          <w:lang w:eastAsia="ru-RU"/>
        </w:rPr>
        <w:t>требуется</w:t>
      </w:r>
      <w:r>
        <w:rPr>
          <w:rFonts w:eastAsia="Times New Roman" w:cs="Times New Roman"/>
          <w:szCs w:val="24"/>
          <w:lang w:eastAsia="ru-RU"/>
        </w:rPr>
        <w:t>:</w:t>
      </w:r>
    </w:p>
    <w:p w:rsidR="00F35973" w:rsidRDefault="00F35973" w:rsidP="00F35973">
      <w:pPr>
        <w:widowControl/>
        <w:ind w:firstLine="540"/>
        <w:rPr>
          <w:rFonts w:eastAsia="Times New Roman" w:cs="Times New Roman"/>
          <w:szCs w:val="24"/>
          <w:lang w:eastAsia="ru-RU"/>
        </w:rPr>
      </w:pPr>
      <w:r>
        <w:rPr>
          <w:rFonts w:eastAsia="Times New Roman" w:cs="Times New Roman"/>
          <w:szCs w:val="24"/>
          <w:lang w:eastAsia="ru-RU"/>
        </w:rPr>
        <w:t>-</w:t>
      </w:r>
      <w:r w:rsidRPr="003A4D2D">
        <w:rPr>
          <w:rFonts w:eastAsia="Times New Roman" w:cs="Times New Roman"/>
          <w:szCs w:val="24"/>
          <w:lang w:eastAsia="ru-RU"/>
        </w:rPr>
        <w:t xml:space="preserve"> проведение целенаправленной работы</w:t>
      </w:r>
      <w:r>
        <w:rPr>
          <w:rFonts w:eastAsia="Times New Roman" w:cs="Times New Roman"/>
          <w:szCs w:val="24"/>
          <w:lang w:eastAsia="ru-RU"/>
        </w:rPr>
        <w:t xml:space="preserve"> по повышению заработной платы; </w:t>
      </w:r>
    </w:p>
    <w:p w:rsidR="00F35973" w:rsidRDefault="00F35973" w:rsidP="00F35973">
      <w:pPr>
        <w:widowControl/>
        <w:ind w:firstLine="540"/>
        <w:rPr>
          <w:rFonts w:eastAsia="Times New Roman" w:cs="Times New Roman"/>
          <w:szCs w:val="24"/>
          <w:lang w:eastAsia="ru-RU"/>
        </w:rPr>
      </w:pPr>
      <w:r>
        <w:rPr>
          <w:rFonts w:eastAsia="Times New Roman" w:cs="Times New Roman"/>
          <w:szCs w:val="24"/>
          <w:lang w:eastAsia="ru-RU"/>
        </w:rPr>
        <w:t xml:space="preserve">- </w:t>
      </w:r>
      <w:r w:rsidRPr="003A4D2D">
        <w:rPr>
          <w:rFonts w:eastAsia="Times New Roman" w:cs="Times New Roman"/>
          <w:szCs w:val="24"/>
          <w:lang w:eastAsia="ru-RU"/>
        </w:rPr>
        <w:t xml:space="preserve">формирование системы кадровой подготовки и переподготовки работников сельских учреждений культуры, </w:t>
      </w:r>
    </w:p>
    <w:p w:rsidR="00F35973" w:rsidRDefault="00F35973" w:rsidP="00F35973">
      <w:pPr>
        <w:widowControl/>
        <w:ind w:firstLine="540"/>
        <w:rPr>
          <w:rFonts w:eastAsia="Times New Roman" w:cs="Times New Roman"/>
          <w:szCs w:val="24"/>
          <w:lang w:eastAsia="ru-RU"/>
        </w:rPr>
      </w:pPr>
      <w:r>
        <w:rPr>
          <w:rFonts w:eastAsia="Times New Roman" w:cs="Times New Roman"/>
          <w:szCs w:val="24"/>
          <w:lang w:eastAsia="ru-RU"/>
        </w:rPr>
        <w:t xml:space="preserve">- </w:t>
      </w:r>
      <w:r w:rsidRPr="003A4D2D">
        <w:rPr>
          <w:rFonts w:eastAsia="Times New Roman" w:cs="Times New Roman"/>
          <w:szCs w:val="24"/>
          <w:lang w:eastAsia="ru-RU"/>
        </w:rPr>
        <w:t xml:space="preserve">обеспечению работников культуры социальными льготами и гарантиями, </w:t>
      </w:r>
    </w:p>
    <w:p w:rsidR="00F35973" w:rsidRPr="003A4D2D" w:rsidRDefault="00F35973" w:rsidP="00F35973">
      <w:pPr>
        <w:widowControl/>
        <w:ind w:firstLine="540"/>
        <w:rPr>
          <w:rFonts w:eastAsia="Times New Roman" w:cs="Times New Roman"/>
          <w:szCs w:val="24"/>
          <w:lang w:eastAsia="ru-RU"/>
        </w:rPr>
      </w:pPr>
      <w:r>
        <w:rPr>
          <w:rFonts w:eastAsia="Times New Roman" w:cs="Times New Roman"/>
          <w:szCs w:val="24"/>
          <w:lang w:eastAsia="ru-RU"/>
        </w:rPr>
        <w:t xml:space="preserve">- </w:t>
      </w:r>
      <w:r w:rsidRPr="003A4D2D">
        <w:rPr>
          <w:rFonts w:eastAsia="Times New Roman" w:cs="Times New Roman"/>
          <w:szCs w:val="24"/>
          <w:lang w:eastAsia="ru-RU"/>
        </w:rPr>
        <w:t xml:space="preserve">расширение практики поддержки молодых и выдающихся деятелей в сфере культуры через присуждение именных стипендий, выделения грантов на обучение. </w:t>
      </w:r>
    </w:p>
    <w:p w:rsidR="00F35973" w:rsidRPr="003A4D2D" w:rsidRDefault="00F35973" w:rsidP="00F35973">
      <w:pPr>
        <w:widowControl/>
        <w:ind w:firstLine="540"/>
        <w:rPr>
          <w:rFonts w:eastAsia="Times New Roman" w:cs="Times New Roman"/>
          <w:szCs w:val="24"/>
          <w:lang w:eastAsia="ru-RU"/>
        </w:rPr>
      </w:pPr>
      <w:r w:rsidRPr="003A4D2D">
        <w:rPr>
          <w:rFonts w:eastAsia="Times New Roman" w:cs="Times New Roman"/>
          <w:szCs w:val="24"/>
          <w:lang w:eastAsia="ru-RU"/>
        </w:rPr>
        <w:t>Основными стратегическими задачами в сфере культуры  являются:</w:t>
      </w:r>
    </w:p>
    <w:p w:rsidR="00F35973" w:rsidRPr="003A4D2D" w:rsidRDefault="00F35973" w:rsidP="00F35973">
      <w:pPr>
        <w:widowControl/>
        <w:numPr>
          <w:ilvl w:val="0"/>
          <w:numId w:val="45"/>
        </w:numPr>
        <w:tabs>
          <w:tab w:val="left" w:pos="1134"/>
          <w:tab w:val="left" w:pos="1276"/>
        </w:tabs>
        <w:ind w:left="0" w:firstLine="540"/>
        <w:contextualSpacing/>
        <w:rPr>
          <w:rFonts w:eastAsia="Calibri" w:cs="Times New Roman"/>
          <w:szCs w:val="24"/>
          <w:lang w:eastAsia="ru-RU"/>
        </w:rPr>
      </w:pPr>
      <w:r w:rsidRPr="003A4D2D">
        <w:rPr>
          <w:rFonts w:eastAsia="Calibri" w:cs="Times New Roman"/>
          <w:szCs w:val="24"/>
          <w:lang w:eastAsia="ru-RU"/>
        </w:rPr>
        <w:t>Сохранение и модернизация существующей сети учреждений культуры, повышение доступности и мобильности для населения.</w:t>
      </w:r>
    </w:p>
    <w:p w:rsidR="00F35973" w:rsidRPr="003A4D2D" w:rsidRDefault="00F35973" w:rsidP="00F35973">
      <w:pPr>
        <w:widowControl/>
        <w:numPr>
          <w:ilvl w:val="0"/>
          <w:numId w:val="45"/>
        </w:numPr>
        <w:tabs>
          <w:tab w:val="left" w:pos="1134"/>
          <w:tab w:val="left" w:pos="1276"/>
        </w:tabs>
        <w:ind w:left="0" w:firstLine="540"/>
        <w:contextualSpacing/>
        <w:rPr>
          <w:rFonts w:eastAsia="Calibri" w:cs="Times New Roman"/>
          <w:szCs w:val="24"/>
          <w:lang w:eastAsia="ru-RU"/>
        </w:rPr>
      </w:pPr>
      <w:r w:rsidRPr="003A4D2D">
        <w:rPr>
          <w:rFonts w:eastAsia="Calibri" w:cs="Times New Roman"/>
          <w:szCs w:val="24"/>
          <w:lang w:eastAsia="ru-RU"/>
        </w:rPr>
        <w:t>Создание благоприятных условий для творческой самореализации человека и приобщения к культуре и искусству, реализация программ дополнительного образования детей.</w:t>
      </w:r>
    </w:p>
    <w:p w:rsidR="00F35973" w:rsidRPr="003A4D2D" w:rsidRDefault="00F35973" w:rsidP="00F35973">
      <w:pPr>
        <w:widowControl/>
        <w:numPr>
          <w:ilvl w:val="0"/>
          <w:numId w:val="45"/>
        </w:numPr>
        <w:tabs>
          <w:tab w:val="left" w:pos="1134"/>
          <w:tab w:val="left" w:pos="1276"/>
        </w:tabs>
        <w:ind w:left="0" w:firstLine="540"/>
        <w:contextualSpacing/>
        <w:rPr>
          <w:rFonts w:eastAsia="Calibri" w:cs="Times New Roman"/>
          <w:szCs w:val="24"/>
          <w:lang w:eastAsia="ru-RU"/>
        </w:rPr>
      </w:pPr>
      <w:r w:rsidRPr="003A4D2D">
        <w:rPr>
          <w:rFonts w:eastAsia="Calibri" w:cs="Times New Roman"/>
          <w:szCs w:val="24"/>
        </w:rPr>
        <w:t>Выявление и формирование «культурных брендов», в том числе через создание современного музейного комплекса.</w:t>
      </w:r>
    </w:p>
    <w:p w:rsidR="00F35973" w:rsidRPr="003A4D2D" w:rsidRDefault="00F35973" w:rsidP="00F35973">
      <w:pPr>
        <w:widowControl/>
        <w:numPr>
          <w:ilvl w:val="0"/>
          <w:numId w:val="45"/>
        </w:numPr>
        <w:tabs>
          <w:tab w:val="left" w:pos="1134"/>
        </w:tabs>
        <w:ind w:left="0" w:firstLine="540"/>
        <w:contextualSpacing/>
        <w:rPr>
          <w:rFonts w:eastAsia="Calibri" w:cs="Times New Roman"/>
          <w:szCs w:val="24"/>
          <w:lang w:eastAsia="ru-RU"/>
        </w:rPr>
      </w:pPr>
      <w:r w:rsidRPr="003A4D2D">
        <w:rPr>
          <w:rFonts w:eastAsia="Calibri" w:cs="Times New Roman"/>
          <w:szCs w:val="24"/>
          <w:lang w:eastAsia="ru-RU"/>
        </w:rPr>
        <w:t xml:space="preserve">Сохранение и популяризация культурно-исторического наследия </w:t>
      </w:r>
      <w:proofErr w:type="spellStart"/>
      <w:r>
        <w:rPr>
          <w:rFonts w:eastAsia="Calibri" w:cs="Times New Roman"/>
          <w:szCs w:val="24"/>
          <w:lang w:eastAsia="ru-RU"/>
        </w:rPr>
        <w:t>Закамны</w:t>
      </w:r>
      <w:proofErr w:type="spellEnd"/>
      <w:r w:rsidRPr="003A4D2D">
        <w:rPr>
          <w:rFonts w:eastAsia="Calibri" w:cs="Times New Roman"/>
          <w:szCs w:val="24"/>
          <w:lang w:eastAsia="ru-RU"/>
        </w:rPr>
        <w:t xml:space="preserve">. </w:t>
      </w:r>
    </w:p>
    <w:p w:rsidR="00F35973" w:rsidRPr="003A4D2D" w:rsidRDefault="00F35973" w:rsidP="00F35973">
      <w:pPr>
        <w:widowControl/>
        <w:numPr>
          <w:ilvl w:val="0"/>
          <w:numId w:val="45"/>
        </w:numPr>
        <w:tabs>
          <w:tab w:val="left" w:pos="1134"/>
          <w:tab w:val="left" w:pos="1276"/>
        </w:tabs>
        <w:ind w:left="0" w:firstLine="540"/>
        <w:contextualSpacing/>
        <w:rPr>
          <w:rFonts w:eastAsia="Calibri" w:cs="Times New Roman"/>
          <w:szCs w:val="24"/>
          <w:lang w:eastAsia="ru-RU"/>
        </w:rPr>
      </w:pPr>
      <w:r w:rsidRPr="003A4D2D">
        <w:rPr>
          <w:rFonts w:eastAsia="Calibri" w:cs="Times New Roman"/>
          <w:szCs w:val="24"/>
          <w:lang w:eastAsia="ru-RU"/>
        </w:rPr>
        <w:t>Развитие «</w:t>
      </w:r>
      <w:proofErr w:type="spellStart"/>
      <w:r w:rsidRPr="003A4D2D">
        <w:rPr>
          <w:rFonts w:eastAsia="Calibri" w:cs="Times New Roman"/>
          <w:szCs w:val="24"/>
          <w:lang w:eastAsia="ru-RU"/>
        </w:rPr>
        <w:t>цифровизации</w:t>
      </w:r>
      <w:proofErr w:type="spellEnd"/>
      <w:r w:rsidRPr="003A4D2D">
        <w:rPr>
          <w:rFonts w:eastAsia="Calibri" w:cs="Times New Roman"/>
          <w:szCs w:val="24"/>
          <w:lang w:eastAsia="ru-RU"/>
        </w:rPr>
        <w:t>» отрасли культуры, в том числе путем оцифровки фондов.</w:t>
      </w:r>
    </w:p>
    <w:p w:rsidR="00F35973" w:rsidRPr="00C109D6" w:rsidRDefault="00F35973" w:rsidP="00F35973">
      <w:pPr>
        <w:ind w:firstLine="540"/>
      </w:pPr>
      <w:r w:rsidRPr="003A4D2D">
        <w:rPr>
          <w:rFonts w:eastAsia="Calibri" w:cs="Times New Roman"/>
          <w:szCs w:val="24"/>
          <w:lang w:eastAsia="ru-RU"/>
        </w:rPr>
        <w:t>Разработка комплекса мер по привлечению и закреплению кадров</w:t>
      </w:r>
    </w:p>
    <w:p w:rsidR="00F35973" w:rsidRDefault="00F35973" w:rsidP="00F35973">
      <w:pPr>
        <w:pStyle w:val="30"/>
        <w:keepNext w:val="0"/>
        <w:keepLines w:val="0"/>
        <w:spacing w:line="360" w:lineRule="auto"/>
        <w:ind w:firstLine="540"/>
        <w:rPr>
          <w:szCs w:val="24"/>
        </w:rPr>
      </w:pPr>
      <w:bookmarkStart w:id="51" w:name="_Toc511146909"/>
    </w:p>
    <w:p w:rsidR="00F35973" w:rsidRPr="00C50749" w:rsidRDefault="00F35973" w:rsidP="00F35973">
      <w:pPr>
        <w:pStyle w:val="30"/>
        <w:keepNext w:val="0"/>
        <w:keepLines w:val="0"/>
        <w:spacing w:line="360" w:lineRule="auto"/>
        <w:jc w:val="center"/>
        <w:rPr>
          <w:szCs w:val="24"/>
        </w:rPr>
      </w:pPr>
      <w:r w:rsidRPr="00C50749">
        <w:rPr>
          <w:szCs w:val="24"/>
        </w:rPr>
        <w:t>Физическая культура и спорт</w:t>
      </w:r>
      <w:bookmarkEnd w:id="48"/>
      <w:bookmarkEnd w:id="51"/>
    </w:p>
    <w:p w:rsidR="00F35973" w:rsidRPr="00575615" w:rsidRDefault="00F35973" w:rsidP="00F35973">
      <w:pPr>
        <w:ind w:firstLine="567"/>
        <w:rPr>
          <w:rFonts w:cs="Times New Roman"/>
          <w:szCs w:val="24"/>
        </w:rPr>
      </w:pPr>
      <w:r>
        <w:rPr>
          <w:rFonts w:cs="Times New Roman"/>
          <w:szCs w:val="24"/>
        </w:rPr>
        <w:t xml:space="preserve">Два года подряд (2016 и 2017 гг.) </w:t>
      </w:r>
      <w:r w:rsidRPr="00575615">
        <w:rPr>
          <w:rFonts w:cs="Times New Roman"/>
          <w:szCs w:val="24"/>
        </w:rPr>
        <w:t xml:space="preserve">Закаменский район </w:t>
      </w:r>
      <w:r>
        <w:rPr>
          <w:rFonts w:cs="Times New Roman"/>
          <w:szCs w:val="24"/>
        </w:rPr>
        <w:t xml:space="preserve">становился победителем </w:t>
      </w:r>
      <w:r w:rsidRPr="00575615">
        <w:rPr>
          <w:rFonts w:cs="Times New Roman"/>
          <w:szCs w:val="24"/>
        </w:rPr>
        <w:t xml:space="preserve">Конкурса республиканских премий в отрасли физической культуры и спорта «Золотой Олимп» Министерства спорта и молодежной политики Республики Бурятия в номинации «Лучшее муниципальное образование Республики Бурятия в отрасли физической культуры и спорта», а </w:t>
      </w:r>
      <w:proofErr w:type="spellStart"/>
      <w:r w:rsidRPr="00575615">
        <w:rPr>
          <w:rFonts w:cs="Times New Roman"/>
          <w:szCs w:val="24"/>
        </w:rPr>
        <w:t>Закаменская</w:t>
      </w:r>
      <w:proofErr w:type="spellEnd"/>
      <w:r w:rsidRPr="00575615">
        <w:rPr>
          <w:rFonts w:cs="Times New Roman"/>
          <w:szCs w:val="24"/>
        </w:rPr>
        <w:t xml:space="preserve"> ДЮСШ завоевала титул лауреата в номинации «Лучшая спортивная школа сельских районов Республики Бурятия». </w:t>
      </w:r>
    </w:p>
    <w:p w:rsidR="00F35973" w:rsidRPr="00575615" w:rsidRDefault="00F35973" w:rsidP="00F35973">
      <w:pPr>
        <w:ind w:firstLine="567"/>
        <w:rPr>
          <w:rFonts w:cs="Times New Roman"/>
          <w:szCs w:val="24"/>
        </w:rPr>
      </w:pPr>
      <w:r>
        <w:rPr>
          <w:rFonts w:cs="Times New Roman"/>
          <w:szCs w:val="24"/>
        </w:rPr>
        <w:t xml:space="preserve">Для достижения поставленных целей </w:t>
      </w:r>
      <w:r w:rsidRPr="00575615">
        <w:rPr>
          <w:rFonts w:cs="Times New Roman"/>
          <w:szCs w:val="24"/>
        </w:rPr>
        <w:t xml:space="preserve">реализуется целевая программа: «Развитие физической культуры и спорта, молодежной политики МО «Закаменский район» на 2015-2017 годы и на период до 2020 года», </w:t>
      </w:r>
      <w:r w:rsidRPr="00575615">
        <w:rPr>
          <w:rFonts w:cs="Times New Roman"/>
          <w:color w:val="000000"/>
          <w:szCs w:val="24"/>
          <w:shd w:val="clear" w:color="auto" w:fill="FFFFFF"/>
        </w:rPr>
        <w:t>в районе функционируют</w:t>
      </w:r>
      <w:r w:rsidRPr="00575615">
        <w:rPr>
          <w:rFonts w:cs="Times New Roman"/>
          <w:color w:val="000000" w:themeColor="text1"/>
          <w:szCs w:val="24"/>
        </w:rPr>
        <w:t>55 спортивных объектов (городской стадион, спортивные залы и площадки, лыжные базы)</w:t>
      </w:r>
      <w:r>
        <w:rPr>
          <w:rFonts w:cs="Times New Roman"/>
          <w:color w:val="000000" w:themeColor="text1"/>
          <w:szCs w:val="24"/>
        </w:rPr>
        <w:t>.</w:t>
      </w:r>
      <w:r w:rsidRPr="00575615">
        <w:rPr>
          <w:rFonts w:cs="Times New Roman"/>
          <w:color w:val="000000" w:themeColor="text1"/>
          <w:szCs w:val="24"/>
        </w:rPr>
        <w:t>Общая численность населения, занимающихся физической культурой и спортом на 2017 год,   составляет  9262 или 35,4 % от численности населения, что превышает республиканский показатель.</w:t>
      </w:r>
      <w:r>
        <w:rPr>
          <w:rFonts w:cs="Times New Roman"/>
          <w:color w:val="000000" w:themeColor="text1"/>
          <w:szCs w:val="24"/>
        </w:rPr>
        <w:t xml:space="preserve"> В </w:t>
      </w:r>
      <w:r>
        <w:rPr>
          <w:rFonts w:cs="Times New Roman"/>
          <w:color w:val="000000" w:themeColor="text1"/>
          <w:szCs w:val="24"/>
        </w:rPr>
        <w:lastRenderedPageBreak/>
        <w:t xml:space="preserve">период 2013-2017 годы в районе были построены, отремонтированы спортивные объекты на сумму 103,3 </w:t>
      </w:r>
      <w:proofErr w:type="spellStart"/>
      <w:r>
        <w:rPr>
          <w:rFonts w:cs="Times New Roman"/>
          <w:color w:val="000000" w:themeColor="text1"/>
          <w:szCs w:val="24"/>
        </w:rPr>
        <w:t>млн.руб</w:t>
      </w:r>
      <w:proofErr w:type="spellEnd"/>
      <w:r>
        <w:rPr>
          <w:rFonts w:cs="Times New Roman"/>
          <w:color w:val="000000" w:themeColor="text1"/>
          <w:szCs w:val="24"/>
        </w:rPr>
        <w:t>., в том числе новый физкультурно-спортивный комплекс «</w:t>
      </w:r>
      <w:proofErr w:type="spellStart"/>
      <w:r>
        <w:rPr>
          <w:rFonts w:cs="Times New Roman"/>
          <w:color w:val="000000" w:themeColor="text1"/>
          <w:szCs w:val="24"/>
        </w:rPr>
        <w:t>Тамир</w:t>
      </w:r>
      <w:proofErr w:type="spellEnd"/>
      <w:r>
        <w:rPr>
          <w:rFonts w:cs="Times New Roman"/>
          <w:color w:val="000000" w:themeColor="text1"/>
          <w:szCs w:val="24"/>
        </w:rPr>
        <w:t xml:space="preserve">» - 91,5 </w:t>
      </w:r>
      <w:proofErr w:type="spellStart"/>
      <w:r>
        <w:rPr>
          <w:rFonts w:cs="Times New Roman"/>
          <w:color w:val="000000" w:themeColor="text1"/>
          <w:szCs w:val="24"/>
        </w:rPr>
        <w:t>млн.руб</w:t>
      </w:r>
      <w:proofErr w:type="spellEnd"/>
      <w:r>
        <w:rPr>
          <w:rFonts w:cs="Times New Roman"/>
          <w:color w:val="000000" w:themeColor="text1"/>
          <w:szCs w:val="24"/>
        </w:rPr>
        <w:t>.</w:t>
      </w:r>
    </w:p>
    <w:p w:rsidR="00F35973" w:rsidRPr="00C50749" w:rsidRDefault="00F35973" w:rsidP="00F35973">
      <w:pPr>
        <w:ind w:firstLine="567"/>
        <w:rPr>
          <w:szCs w:val="24"/>
        </w:rPr>
      </w:pPr>
      <w:r w:rsidRPr="00C50749">
        <w:rPr>
          <w:szCs w:val="24"/>
        </w:rPr>
        <w:t xml:space="preserve">В то же время в </w:t>
      </w:r>
      <w:proofErr w:type="spellStart"/>
      <w:r>
        <w:rPr>
          <w:szCs w:val="24"/>
        </w:rPr>
        <w:t>районе</w:t>
      </w:r>
      <w:r w:rsidRPr="00C50749">
        <w:rPr>
          <w:szCs w:val="24"/>
        </w:rPr>
        <w:t>отсутствуют</w:t>
      </w:r>
      <w:proofErr w:type="spellEnd"/>
      <w:r w:rsidRPr="00C50749">
        <w:rPr>
          <w:szCs w:val="24"/>
        </w:rPr>
        <w:t xml:space="preserve"> специалисты </w:t>
      </w:r>
      <w:r w:rsidRPr="00C50749">
        <w:rPr>
          <w:rFonts w:cs="Times New Roman"/>
          <w:szCs w:val="24"/>
        </w:rPr>
        <w:t xml:space="preserve">в сфере физической культуры и </w:t>
      </w:r>
      <w:proofErr w:type="spellStart"/>
      <w:r w:rsidRPr="00C50749">
        <w:rPr>
          <w:rFonts w:cs="Times New Roman"/>
          <w:szCs w:val="24"/>
        </w:rPr>
        <w:t>спорта</w:t>
      </w:r>
      <w:r w:rsidRPr="00C50749">
        <w:rPr>
          <w:szCs w:val="24"/>
        </w:rPr>
        <w:t>на</w:t>
      </w:r>
      <w:proofErr w:type="spellEnd"/>
      <w:r w:rsidRPr="00C50749">
        <w:rPr>
          <w:szCs w:val="24"/>
        </w:rPr>
        <w:t xml:space="preserve"> предприятиях и в учреждениях</w:t>
      </w:r>
      <w:r w:rsidRPr="00C50749">
        <w:rPr>
          <w:rFonts w:cs="Times New Roman"/>
          <w:szCs w:val="24"/>
        </w:rPr>
        <w:t>, низкий темп развития клубной системы, недостаточность физкультурно-оздоровительных и спортивных услуг с учетом интересов и возможностей населения, низкий уровень обеспеченности спортивным инвентарем и оборудованием.</w:t>
      </w:r>
    </w:p>
    <w:p w:rsidR="00F35973" w:rsidRPr="00C50749" w:rsidRDefault="00F35973" w:rsidP="00F35973">
      <w:pPr>
        <w:ind w:firstLine="567"/>
        <w:rPr>
          <w:szCs w:val="24"/>
        </w:rPr>
      </w:pPr>
      <w:r w:rsidRPr="00C50749">
        <w:rPr>
          <w:szCs w:val="24"/>
          <w:highlight w:val="white"/>
        </w:rPr>
        <w:t>Основными проблемами в отрасли являются</w:t>
      </w:r>
      <w:r w:rsidRPr="00C50749">
        <w:rPr>
          <w:szCs w:val="24"/>
        </w:rPr>
        <w:t xml:space="preserve"> низкая заработная плата, отток талантов, ограниченность бюджетных ресурсов и отсутствие механизмов привлечения инвестиций в отраслевые проекты, позволяющие стабильно увеличивать степень обеспеченности населения спортивными услугами и сооружениями, низкая единовременная пропускная способность, быстро устаревающая методическая база. Отсутствует система учета, поддержки и регулирования деятельности организаций, предоставляющих населению физкультурно-спортивные, оздоровительные и рекреационные услуги на коммерческой основе.</w:t>
      </w:r>
    </w:p>
    <w:p w:rsidR="00F35973" w:rsidRPr="00C50749" w:rsidRDefault="00F35973" w:rsidP="00F35973">
      <w:pPr>
        <w:ind w:firstLine="567"/>
        <w:rPr>
          <w:szCs w:val="24"/>
        </w:rPr>
      </w:pPr>
      <w:r w:rsidRPr="00C50749">
        <w:rPr>
          <w:b/>
          <w:i/>
          <w:szCs w:val="24"/>
        </w:rPr>
        <w:t>Основная цель развития физической культуры и спорта</w:t>
      </w:r>
      <w:r w:rsidRPr="00C50749">
        <w:rPr>
          <w:szCs w:val="24"/>
        </w:rPr>
        <w:t xml:space="preserve"> – укрепление здоровья населения через обеспечение доступной инфраструктуры спорта, повышение массовости занятий физической культурой и спортом, и развитие спорта высших достижений. </w:t>
      </w:r>
    </w:p>
    <w:p w:rsidR="00F35973" w:rsidRPr="00C50749" w:rsidRDefault="00F35973" w:rsidP="00F35973">
      <w:pPr>
        <w:ind w:firstLine="567"/>
        <w:rPr>
          <w:szCs w:val="24"/>
        </w:rPr>
      </w:pPr>
      <w:r w:rsidRPr="00C50749">
        <w:rPr>
          <w:b/>
          <w:i/>
          <w:szCs w:val="24"/>
        </w:rPr>
        <w:t xml:space="preserve">Основными стратегическими задачами в сфере физической культуры и </w:t>
      </w:r>
      <w:proofErr w:type="spellStart"/>
      <w:r w:rsidRPr="00C50749">
        <w:rPr>
          <w:b/>
          <w:i/>
          <w:szCs w:val="24"/>
        </w:rPr>
        <w:t>спорта</w:t>
      </w:r>
      <w:r w:rsidRPr="00C50749">
        <w:rPr>
          <w:szCs w:val="24"/>
        </w:rPr>
        <w:t>являются</w:t>
      </w:r>
      <w:proofErr w:type="spellEnd"/>
      <w:r w:rsidRPr="00C50749">
        <w:rPr>
          <w:szCs w:val="24"/>
        </w:rPr>
        <w:t>:</w:t>
      </w:r>
    </w:p>
    <w:p w:rsidR="00F35973" w:rsidRPr="00C50749" w:rsidRDefault="00F35973" w:rsidP="00F35973">
      <w:pPr>
        <w:pStyle w:val="12"/>
        <w:numPr>
          <w:ilvl w:val="0"/>
          <w:numId w:val="40"/>
        </w:numPr>
        <w:tabs>
          <w:tab w:val="left" w:pos="993"/>
        </w:tabs>
        <w:ind w:left="0" w:firstLine="567"/>
        <w:rPr>
          <w:szCs w:val="24"/>
          <w:lang w:eastAsia="ru-RU"/>
        </w:rPr>
      </w:pPr>
      <w:r w:rsidRPr="00C50749">
        <w:rPr>
          <w:szCs w:val="24"/>
          <w:lang w:eastAsia="ru-RU"/>
        </w:rPr>
        <w:t xml:space="preserve">Совершенствование инфраструктуры физической культуры и спорта, в том числе на принципах шаговой доступности. </w:t>
      </w:r>
    </w:p>
    <w:p w:rsidR="00F35973" w:rsidRPr="00C50749" w:rsidRDefault="00F35973" w:rsidP="00F35973">
      <w:pPr>
        <w:pStyle w:val="12"/>
        <w:numPr>
          <w:ilvl w:val="0"/>
          <w:numId w:val="40"/>
        </w:numPr>
        <w:tabs>
          <w:tab w:val="left" w:pos="993"/>
        </w:tabs>
        <w:ind w:left="0" w:firstLine="567"/>
        <w:rPr>
          <w:szCs w:val="24"/>
          <w:lang w:eastAsia="ru-RU"/>
        </w:rPr>
      </w:pPr>
      <w:r w:rsidRPr="00C50749">
        <w:rPr>
          <w:szCs w:val="24"/>
          <w:lang w:eastAsia="ru-RU"/>
        </w:rPr>
        <w:t>Повышение доступности занятий физической культурой и спортом для населения, в том числе для лиц с ограниченными возможностями.</w:t>
      </w:r>
    </w:p>
    <w:p w:rsidR="00F35973" w:rsidRPr="00C50749" w:rsidRDefault="00F35973" w:rsidP="00F35973">
      <w:pPr>
        <w:pStyle w:val="12"/>
        <w:numPr>
          <w:ilvl w:val="0"/>
          <w:numId w:val="40"/>
        </w:numPr>
        <w:tabs>
          <w:tab w:val="left" w:pos="993"/>
        </w:tabs>
        <w:ind w:left="0" w:firstLine="567"/>
        <w:rPr>
          <w:szCs w:val="24"/>
          <w:lang w:eastAsia="ru-RU"/>
        </w:rPr>
      </w:pPr>
      <w:r w:rsidRPr="00C50749">
        <w:rPr>
          <w:szCs w:val="24"/>
          <w:lang w:eastAsia="ru-RU"/>
        </w:rPr>
        <w:t xml:space="preserve">Формирование эффективной системы подготовки спортивного резерва. </w:t>
      </w:r>
    </w:p>
    <w:p w:rsidR="00F35973" w:rsidRPr="00C50749" w:rsidRDefault="00F35973" w:rsidP="00F35973">
      <w:pPr>
        <w:pStyle w:val="12"/>
        <w:numPr>
          <w:ilvl w:val="0"/>
          <w:numId w:val="40"/>
        </w:numPr>
        <w:tabs>
          <w:tab w:val="left" w:pos="993"/>
        </w:tabs>
        <w:ind w:left="0" w:firstLine="567"/>
        <w:rPr>
          <w:szCs w:val="24"/>
          <w:lang w:eastAsia="ru-RU"/>
        </w:rPr>
      </w:pPr>
      <w:r w:rsidRPr="00C50749">
        <w:rPr>
          <w:szCs w:val="24"/>
        </w:rPr>
        <w:t>Развитие спорта высших достижений.</w:t>
      </w:r>
    </w:p>
    <w:p w:rsidR="00F35973" w:rsidRPr="00C50749" w:rsidRDefault="00F35973" w:rsidP="00F35973">
      <w:pPr>
        <w:ind w:firstLine="567"/>
        <w:rPr>
          <w:szCs w:val="24"/>
        </w:rPr>
      </w:pPr>
      <w:r w:rsidRPr="00C50749">
        <w:rPr>
          <w:szCs w:val="24"/>
        </w:rPr>
        <w:t xml:space="preserve">В рамках решения задачи по развитию инфраструктуры физической культуры и спорта планируется строительство и реконструкция </w:t>
      </w:r>
      <w:r>
        <w:rPr>
          <w:szCs w:val="24"/>
        </w:rPr>
        <w:t xml:space="preserve">культурно-спортивных комплексов в поселениях района (борцовские юрты), </w:t>
      </w:r>
      <w:r w:rsidRPr="00C50749">
        <w:rPr>
          <w:szCs w:val="24"/>
        </w:rPr>
        <w:t>строительство новых универсальных спортивных комплексов и площадок, реконструкция действующих объектов спортивной инфраструктуры.</w:t>
      </w:r>
    </w:p>
    <w:p w:rsidR="00F35973" w:rsidRPr="00C50749" w:rsidRDefault="00F35973" w:rsidP="00F35973">
      <w:pPr>
        <w:ind w:firstLine="567"/>
        <w:rPr>
          <w:rFonts w:eastAsia="Times New Roman"/>
          <w:szCs w:val="24"/>
        </w:rPr>
      </w:pPr>
      <w:r w:rsidRPr="00C50749">
        <w:rPr>
          <w:szCs w:val="24"/>
        </w:rPr>
        <w:t xml:space="preserve">С целью создания условий для массовых занятий спортом в пределах шаговой доступности необходимо создание дворовых спортивных площадок, перепрофилирование </w:t>
      </w:r>
      <w:r w:rsidRPr="00C50749">
        <w:rPr>
          <w:szCs w:val="24"/>
        </w:rPr>
        <w:lastRenderedPageBreak/>
        <w:t>неиспользуемых нежилых помещений в спортивные объекты.</w:t>
      </w:r>
    </w:p>
    <w:p w:rsidR="00F35973" w:rsidRPr="00C50749" w:rsidRDefault="00F35973" w:rsidP="00F35973">
      <w:pPr>
        <w:ind w:firstLine="567"/>
        <w:rPr>
          <w:rFonts w:cs="Times New Roman"/>
          <w:szCs w:val="24"/>
        </w:rPr>
      </w:pPr>
      <w:r w:rsidRPr="00C50749">
        <w:rPr>
          <w:szCs w:val="24"/>
        </w:rPr>
        <w:t xml:space="preserve">В целях повышения доступности занятий физической культурой и спортом для населения планируются </w:t>
      </w:r>
      <w:r w:rsidRPr="00C50749">
        <w:rPr>
          <w:rFonts w:cs="Times New Roman"/>
          <w:szCs w:val="24"/>
        </w:rPr>
        <w:t xml:space="preserve">мероприятия по расширению перечня физкультурно-оздоровительных услуг, проведение постоянного мониторинга содержания и качества физкультурно-оздоровительных услуг, а также изучение потребностей населения в тех или иных видах занятий физической культурой и спортом, выявление наиболее популярных видов. По результатам мониторинга будут проводиться мероприятия по повышению квалификации кадров, их переподготовке, приобретению необходимого спортивного инвентаря и оборудования для создания необходимых условий по предоставлению востребованных физкультурно-оздоровительных услуг. Это позволит увеличить популярность занятий физической культурой и спортом среди населения всех возрастных групп. </w:t>
      </w:r>
    </w:p>
    <w:p w:rsidR="00F35973" w:rsidRPr="00C50749" w:rsidRDefault="00F35973" w:rsidP="00F35973">
      <w:pPr>
        <w:ind w:firstLine="567"/>
        <w:rPr>
          <w:szCs w:val="24"/>
        </w:rPr>
      </w:pPr>
      <w:r w:rsidRPr="00C50749">
        <w:rPr>
          <w:szCs w:val="24"/>
        </w:rPr>
        <w:t xml:space="preserve">Необходимо продолжить работу по повышению доступности занятий физической культурой и спортом для лиц с ограниченными </w:t>
      </w:r>
      <w:proofErr w:type="spellStart"/>
      <w:r w:rsidRPr="00C50749">
        <w:rPr>
          <w:szCs w:val="24"/>
        </w:rPr>
        <w:t>возможностями,</w:t>
      </w:r>
      <w:r w:rsidRPr="00C50749">
        <w:rPr>
          <w:rFonts w:cs="Times New Roman"/>
          <w:szCs w:val="24"/>
        </w:rPr>
        <w:t>где</w:t>
      </w:r>
      <w:proofErr w:type="spellEnd"/>
      <w:r w:rsidRPr="00C50749">
        <w:rPr>
          <w:rFonts w:cs="Times New Roman"/>
          <w:szCs w:val="24"/>
        </w:rPr>
        <w:t xml:space="preserve"> особое место будет уделено развитию и совершенствованию материально-технической базы организаций. </w:t>
      </w:r>
    </w:p>
    <w:p w:rsidR="00F35973" w:rsidRPr="00C50749" w:rsidRDefault="00F35973" w:rsidP="00F35973">
      <w:pPr>
        <w:ind w:firstLine="567"/>
        <w:rPr>
          <w:rFonts w:cs="Times New Roman"/>
          <w:szCs w:val="24"/>
        </w:rPr>
      </w:pPr>
      <w:r w:rsidRPr="00C50749">
        <w:rPr>
          <w:szCs w:val="24"/>
        </w:rPr>
        <w:t>Важным направлением является проведение массовых спортивных и физкультурных мероприятий, в том числе для инвалидов и иных лиц с ограниченными возможностями здоровья, а также о</w:t>
      </w:r>
      <w:r w:rsidRPr="00C50749">
        <w:rPr>
          <w:rFonts w:cs="Times New Roman"/>
          <w:szCs w:val="24"/>
        </w:rPr>
        <w:t xml:space="preserve">рганизация массовых физкультурно-спортивных мероприятий с детьми и учащейся молодежью в дошкольных образовательных, общеобразовательных организациях и организациях дополнительного образования, профессиональных организациях среднего образования. </w:t>
      </w:r>
      <w:r>
        <w:rPr>
          <w:rFonts w:cs="Times New Roman"/>
          <w:szCs w:val="24"/>
        </w:rPr>
        <w:t>Н</w:t>
      </w:r>
      <w:r w:rsidRPr="00C50749">
        <w:rPr>
          <w:rFonts w:cs="Times New Roman"/>
          <w:szCs w:val="24"/>
        </w:rPr>
        <w:t xml:space="preserve">еобходимо ежегодно </w:t>
      </w:r>
      <w:r w:rsidRPr="00C50749">
        <w:rPr>
          <w:szCs w:val="24"/>
        </w:rPr>
        <w:t>проводить спортивные мероприятия различной направленности с социальными категориями населения, в том числе с детьми, попавшими в трудную жизненную ситуацию. Все э</w:t>
      </w:r>
      <w:r w:rsidRPr="00C50749">
        <w:rPr>
          <w:rFonts w:cs="Times New Roman"/>
          <w:szCs w:val="24"/>
        </w:rPr>
        <w:t xml:space="preserve">то </w:t>
      </w:r>
      <w:r w:rsidRPr="00C50749">
        <w:rPr>
          <w:szCs w:val="24"/>
        </w:rPr>
        <w:t xml:space="preserve">будет способствовать </w:t>
      </w:r>
      <w:r w:rsidRPr="00C50749">
        <w:rPr>
          <w:rFonts w:cs="Times New Roman"/>
          <w:szCs w:val="24"/>
        </w:rPr>
        <w:t>пропаганде физической культуры и спорта, позволит привлечь к систематическим занятиям большее количество жителей.</w:t>
      </w:r>
    </w:p>
    <w:p w:rsidR="00F35973" w:rsidRPr="00C50749" w:rsidRDefault="00F35973" w:rsidP="00F35973">
      <w:pPr>
        <w:pStyle w:val="12"/>
        <w:ind w:firstLine="567"/>
        <w:rPr>
          <w:szCs w:val="24"/>
        </w:rPr>
      </w:pPr>
      <w:r w:rsidRPr="00C50749">
        <w:rPr>
          <w:szCs w:val="24"/>
        </w:rPr>
        <w:t>Особое место и поддержку обретает содействие раз</w:t>
      </w:r>
      <w:r>
        <w:rPr>
          <w:szCs w:val="24"/>
        </w:rPr>
        <w:t>витию национальных видов спорта</w:t>
      </w:r>
      <w:r w:rsidRPr="00C50749">
        <w:rPr>
          <w:szCs w:val="24"/>
        </w:rPr>
        <w:t xml:space="preserve"> путем </w:t>
      </w:r>
      <w:r>
        <w:rPr>
          <w:szCs w:val="24"/>
        </w:rPr>
        <w:t xml:space="preserve">пропаганды данных видов и проведения межрегиональных и международных соревнований. </w:t>
      </w:r>
    </w:p>
    <w:p w:rsidR="00F35973" w:rsidRPr="00C50749" w:rsidRDefault="00F35973" w:rsidP="00F35973">
      <w:pPr>
        <w:pStyle w:val="30"/>
        <w:ind w:firstLine="567"/>
        <w:rPr>
          <w:szCs w:val="24"/>
        </w:rPr>
      </w:pPr>
    </w:p>
    <w:p w:rsidR="00F35973" w:rsidRPr="00C50749" w:rsidRDefault="00F35973" w:rsidP="00F35973">
      <w:pPr>
        <w:pStyle w:val="30"/>
        <w:ind w:firstLine="567"/>
        <w:jc w:val="center"/>
        <w:rPr>
          <w:szCs w:val="24"/>
        </w:rPr>
      </w:pPr>
      <w:bookmarkStart w:id="52" w:name="_Toc511146910"/>
      <w:r w:rsidRPr="00C50749">
        <w:rPr>
          <w:szCs w:val="24"/>
        </w:rPr>
        <w:t>Молодежная политика</w:t>
      </w:r>
      <w:bookmarkEnd w:id="52"/>
    </w:p>
    <w:p w:rsidR="00F35973" w:rsidRPr="00C50749" w:rsidRDefault="00F35973" w:rsidP="00F35973">
      <w:pPr>
        <w:ind w:firstLine="567"/>
        <w:rPr>
          <w:szCs w:val="24"/>
        </w:rPr>
      </w:pPr>
    </w:p>
    <w:p w:rsidR="00F35973" w:rsidRPr="00AB7C01" w:rsidRDefault="00F35973" w:rsidP="00F35973">
      <w:pPr>
        <w:pStyle w:val="afffd"/>
        <w:shd w:val="clear" w:color="auto" w:fill="FFFFFF"/>
        <w:spacing w:before="0" w:beforeAutospacing="0" w:after="0" w:afterAutospacing="0" w:line="360" w:lineRule="auto"/>
        <w:ind w:firstLine="567"/>
      </w:pPr>
      <w:r w:rsidRPr="00AB7C01">
        <w:t xml:space="preserve">На территории </w:t>
      </w:r>
      <w:proofErr w:type="spellStart"/>
      <w:r w:rsidRPr="00AB7C01">
        <w:t>Закаменского</w:t>
      </w:r>
      <w:proofErr w:type="spellEnd"/>
      <w:r w:rsidRPr="00AB7C01">
        <w:t xml:space="preserve"> района проживает  8532  молодых людей в возрасте от 14 до 35 лет, что составляет 32,3% </w:t>
      </w:r>
      <w:proofErr w:type="spellStart"/>
      <w:r w:rsidRPr="00AB7C01">
        <w:t>населения.Ежегодно</w:t>
      </w:r>
      <w:proofErr w:type="spellEnd"/>
      <w:r w:rsidRPr="00AB7C01">
        <w:t xml:space="preserve"> проводятся несколько крупных районных молодежных мероприятий, где молодые люди достойно представляют себя на  заданных  конкурсах. Самое крупное молодежное мероприятие -  Форум молодежи, </w:t>
      </w:r>
      <w:r w:rsidRPr="00AB7C01">
        <w:lastRenderedPageBreak/>
        <w:t xml:space="preserve">который имеет свою 15-ти летнюю историю. </w:t>
      </w:r>
    </w:p>
    <w:p w:rsidR="00F35973" w:rsidRPr="00AB7C01" w:rsidRDefault="00F35973" w:rsidP="00F35973">
      <w:pPr>
        <w:ind w:firstLine="567"/>
        <w:rPr>
          <w:rFonts w:cs="Times New Roman"/>
          <w:szCs w:val="24"/>
        </w:rPr>
      </w:pPr>
      <w:r w:rsidRPr="00AB7C01">
        <w:rPr>
          <w:rFonts w:cs="Times New Roman"/>
          <w:szCs w:val="24"/>
        </w:rPr>
        <w:t xml:space="preserve">Для укрепление института молодежной семьи и решение жилищных проблем молодежи и молодых семей работает ФЦП «Жилище», подпрограмма «Обеспечение жильем молодых </w:t>
      </w:r>
      <w:proofErr w:type="spellStart"/>
      <w:r w:rsidRPr="00AB7C01">
        <w:rPr>
          <w:rFonts w:cs="Times New Roman"/>
          <w:szCs w:val="24"/>
        </w:rPr>
        <w:t>семей».В</w:t>
      </w:r>
      <w:proofErr w:type="spellEnd"/>
      <w:r w:rsidRPr="00AB7C01">
        <w:rPr>
          <w:rFonts w:cs="Times New Roman"/>
          <w:szCs w:val="24"/>
        </w:rPr>
        <w:t xml:space="preserve"> бюджете МО «Закаменский район» на 2017 год предусмотрено на МЦП «Жилище» 255 289,39 рублей, что позволило обеспечить жильем 4 молодые семьи.</w:t>
      </w:r>
    </w:p>
    <w:p w:rsidR="00F35973" w:rsidRPr="00AB7C01" w:rsidRDefault="00F35973" w:rsidP="00F35973">
      <w:pPr>
        <w:ind w:firstLine="567"/>
        <w:rPr>
          <w:rFonts w:cs="Times New Roman"/>
          <w:szCs w:val="24"/>
        </w:rPr>
      </w:pPr>
      <w:r w:rsidRPr="00AB7C01">
        <w:rPr>
          <w:rFonts w:cs="Times New Roman"/>
          <w:szCs w:val="24"/>
        </w:rPr>
        <w:t>По программе «Обеспечение жильем молодого специалиста» субсидию на приобретение жилья получил 1 специалист.</w:t>
      </w:r>
    </w:p>
    <w:p w:rsidR="00F35973" w:rsidRPr="00AB7C01" w:rsidRDefault="00F35973" w:rsidP="00F35973">
      <w:pPr>
        <w:pStyle w:val="afffd"/>
        <w:shd w:val="clear" w:color="auto" w:fill="FFFFFF"/>
        <w:tabs>
          <w:tab w:val="left" w:pos="284"/>
          <w:tab w:val="left" w:pos="426"/>
        </w:tabs>
        <w:spacing w:before="0" w:beforeAutospacing="0" w:after="0" w:afterAutospacing="0" w:line="360" w:lineRule="auto"/>
        <w:ind w:firstLine="567"/>
      </w:pPr>
      <w:r w:rsidRPr="00AB7C01">
        <w:rPr>
          <w:shd w:val="clear" w:color="auto" w:fill="FFFFFF"/>
        </w:rPr>
        <w:t>Продолжается активная работа по </w:t>
      </w:r>
      <w:r w:rsidRPr="00AB7C01">
        <w:rPr>
          <w:bCs/>
          <w:shd w:val="clear" w:color="auto" w:fill="FFFFFF"/>
        </w:rPr>
        <w:t xml:space="preserve">вовлечению молодежи в волонтерскую деятельность, </w:t>
      </w:r>
      <w:r w:rsidRPr="00AB7C01">
        <w:t xml:space="preserve">работает социальный проект «Бумеранг», проводится «День призывника», совместно с Военным комиссариатом </w:t>
      </w:r>
      <w:proofErr w:type="spellStart"/>
      <w:r w:rsidRPr="00AB7C01">
        <w:t>Закаменского</w:t>
      </w:r>
      <w:proofErr w:type="spellEnd"/>
      <w:r w:rsidRPr="00AB7C01">
        <w:t xml:space="preserve"> района и заставами «</w:t>
      </w:r>
      <w:proofErr w:type="spellStart"/>
      <w:r w:rsidRPr="00AB7C01">
        <w:t>Холтосонская</w:t>
      </w:r>
      <w:proofErr w:type="spellEnd"/>
      <w:r w:rsidRPr="00AB7C01">
        <w:t>», «</w:t>
      </w:r>
      <w:proofErr w:type="spellStart"/>
      <w:r w:rsidRPr="00AB7C01">
        <w:t>Нуртинская</w:t>
      </w:r>
      <w:proofErr w:type="spellEnd"/>
      <w:r w:rsidRPr="00AB7C01">
        <w:t xml:space="preserve">». </w:t>
      </w:r>
    </w:p>
    <w:p w:rsidR="00F35973" w:rsidRPr="00AB7C01" w:rsidRDefault="00F35973" w:rsidP="00F35973">
      <w:pPr>
        <w:ind w:firstLine="567"/>
        <w:rPr>
          <w:rFonts w:cs="Times New Roman"/>
          <w:szCs w:val="24"/>
        </w:rPr>
      </w:pPr>
      <w:r>
        <w:rPr>
          <w:rFonts w:cs="Times New Roman"/>
          <w:szCs w:val="24"/>
          <w:shd w:val="clear" w:color="auto" w:fill="FFFFFF"/>
        </w:rPr>
        <w:t xml:space="preserve">С целью </w:t>
      </w:r>
      <w:r w:rsidRPr="00AB7C01">
        <w:rPr>
          <w:rFonts w:cs="Times New Roman"/>
          <w:szCs w:val="24"/>
          <w:shd w:val="clear" w:color="auto" w:fill="FFFFFF"/>
        </w:rPr>
        <w:t>занятост</w:t>
      </w:r>
      <w:r>
        <w:rPr>
          <w:rFonts w:cs="Times New Roman"/>
          <w:szCs w:val="24"/>
          <w:shd w:val="clear" w:color="auto" w:fill="FFFFFF"/>
        </w:rPr>
        <w:t>и</w:t>
      </w:r>
      <w:r w:rsidRPr="00AB7C01">
        <w:rPr>
          <w:rFonts w:cs="Times New Roman"/>
          <w:szCs w:val="24"/>
          <w:shd w:val="clear" w:color="auto" w:fill="FFFFFF"/>
        </w:rPr>
        <w:t xml:space="preserve"> несовершеннолетних и молодежи</w:t>
      </w:r>
      <w:r>
        <w:rPr>
          <w:rFonts w:cs="Times New Roman"/>
          <w:szCs w:val="24"/>
          <w:shd w:val="clear" w:color="auto" w:fill="FFFFFF"/>
        </w:rPr>
        <w:t xml:space="preserve"> получил </w:t>
      </w:r>
      <w:proofErr w:type="spellStart"/>
      <w:r>
        <w:rPr>
          <w:rFonts w:cs="Times New Roman"/>
          <w:szCs w:val="24"/>
          <w:shd w:val="clear" w:color="auto" w:fill="FFFFFF"/>
        </w:rPr>
        <w:t>развитие</w:t>
      </w:r>
      <w:r>
        <w:rPr>
          <w:rFonts w:cs="Times New Roman"/>
          <w:szCs w:val="24"/>
        </w:rPr>
        <w:t>и</w:t>
      </w:r>
      <w:r w:rsidRPr="00AB7C01">
        <w:rPr>
          <w:rFonts w:cs="Times New Roman"/>
          <w:szCs w:val="24"/>
        </w:rPr>
        <w:t>нститут</w:t>
      </w:r>
      <w:proofErr w:type="spellEnd"/>
      <w:r w:rsidRPr="00AB7C01">
        <w:rPr>
          <w:rFonts w:cs="Times New Roman"/>
          <w:szCs w:val="24"/>
        </w:rPr>
        <w:t xml:space="preserve"> дворовых инстр</w:t>
      </w:r>
      <w:r>
        <w:rPr>
          <w:rFonts w:cs="Times New Roman"/>
          <w:szCs w:val="24"/>
        </w:rPr>
        <w:t>укторов</w:t>
      </w:r>
      <w:r w:rsidRPr="00AB7C01">
        <w:rPr>
          <w:rFonts w:cs="Times New Roman"/>
          <w:szCs w:val="24"/>
        </w:rPr>
        <w:t>. Инструкторы проводят различные мероприятия для детей, подростков и молодежи в каникулярный период, таких как соревнования по конькобежному спорту, рождественские турниры по волейболу, хоккею с мячом, настольному теннису, баскетболу, футболу среди дворовых команд, шахматам. Проводятся с  несовершеннолетними   регулярные занятия физической культурой и спортом на стадионе «Металлург», в ФСК «</w:t>
      </w:r>
      <w:proofErr w:type="spellStart"/>
      <w:r w:rsidRPr="00AB7C01">
        <w:rPr>
          <w:rFonts w:cs="Times New Roman"/>
          <w:szCs w:val="24"/>
        </w:rPr>
        <w:t>Тамир</w:t>
      </w:r>
      <w:proofErr w:type="spellEnd"/>
      <w:r w:rsidRPr="00AB7C01">
        <w:rPr>
          <w:rFonts w:cs="Times New Roman"/>
          <w:szCs w:val="24"/>
        </w:rPr>
        <w:t xml:space="preserve">». </w:t>
      </w:r>
      <w:r w:rsidRPr="00AB7C01">
        <w:rPr>
          <w:rFonts w:cs="Times New Roman"/>
          <w:szCs w:val="24"/>
          <w:lang w:eastAsia="ru-RU"/>
        </w:rPr>
        <w:t xml:space="preserve"> Ежегодно студенческие (молодежные) трудовые отряды принимают участие в ремонтно- строительных работах школ, техникума, детских и спортивных площадок.</w:t>
      </w:r>
    </w:p>
    <w:p w:rsidR="00F35973" w:rsidRPr="00C50749" w:rsidRDefault="00F35973" w:rsidP="00F35973">
      <w:pPr>
        <w:pStyle w:val="12"/>
        <w:ind w:firstLine="567"/>
        <w:rPr>
          <w:rFonts w:cs="Times New Roman"/>
          <w:szCs w:val="24"/>
        </w:rPr>
      </w:pPr>
      <w:r w:rsidRPr="00C50749">
        <w:rPr>
          <w:rFonts w:cs="Times New Roman"/>
          <w:szCs w:val="24"/>
        </w:rPr>
        <w:t>К основным проблемам в сфере молодежной политики относятся:</w:t>
      </w:r>
    </w:p>
    <w:p w:rsidR="00F35973" w:rsidRPr="00C50749" w:rsidRDefault="00F35973" w:rsidP="00F35973">
      <w:pPr>
        <w:pStyle w:val="12"/>
        <w:numPr>
          <w:ilvl w:val="0"/>
          <w:numId w:val="41"/>
        </w:numPr>
        <w:tabs>
          <w:tab w:val="left" w:pos="993"/>
        </w:tabs>
        <w:ind w:left="0" w:firstLine="567"/>
        <w:rPr>
          <w:rFonts w:cs="Times New Roman"/>
          <w:szCs w:val="24"/>
        </w:rPr>
      </w:pPr>
      <w:r w:rsidRPr="00C50749">
        <w:rPr>
          <w:rFonts w:cs="Times New Roman"/>
          <w:szCs w:val="24"/>
        </w:rPr>
        <w:t>высокий миграционный отток молодых людей из сельской местности в город и в другие регионы России;</w:t>
      </w:r>
    </w:p>
    <w:p w:rsidR="00F35973" w:rsidRPr="00C50749" w:rsidRDefault="00F35973" w:rsidP="00F35973">
      <w:pPr>
        <w:pStyle w:val="12"/>
        <w:numPr>
          <w:ilvl w:val="0"/>
          <w:numId w:val="41"/>
        </w:numPr>
        <w:tabs>
          <w:tab w:val="left" w:pos="993"/>
        </w:tabs>
        <w:ind w:left="0" w:firstLine="567"/>
        <w:rPr>
          <w:rFonts w:cs="Times New Roman"/>
          <w:szCs w:val="24"/>
        </w:rPr>
      </w:pPr>
      <w:proofErr w:type="spellStart"/>
      <w:r w:rsidRPr="00C50749">
        <w:rPr>
          <w:rFonts w:cs="Times New Roman"/>
          <w:szCs w:val="24"/>
        </w:rPr>
        <w:t>низкаяценность</w:t>
      </w:r>
      <w:proofErr w:type="spellEnd"/>
      <w:r w:rsidRPr="00C50749">
        <w:rPr>
          <w:rFonts w:cs="Times New Roman"/>
          <w:szCs w:val="24"/>
        </w:rPr>
        <w:t xml:space="preserve"> в молодежной среде института семьи и брака;</w:t>
      </w:r>
    </w:p>
    <w:p w:rsidR="00F35973" w:rsidRPr="00C50749" w:rsidRDefault="00F35973" w:rsidP="00F35973">
      <w:pPr>
        <w:pStyle w:val="12"/>
        <w:numPr>
          <w:ilvl w:val="0"/>
          <w:numId w:val="41"/>
        </w:numPr>
        <w:tabs>
          <w:tab w:val="left" w:pos="993"/>
        </w:tabs>
        <w:ind w:left="0" w:firstLine="567"/>
        <w:rPr>
          <w:rFonts w:cs="Times New Roman"/>
          <w:szCs w:val="24"/>
        </w:rPr>
      </w:pPr>
      <w:r w:rsidRPr="00C50749">
        <w:rPr>
          <w:rFonts w:cs="Times New Roman"/>
          <w:szCs w:val="24"/>
        </w:rPr>
        <w:t>высокий удельный вес правонарушений, совершенных молодыми людьми;</w:t>
      </w:r>
    </w:p>
    <w:p w:rsidR="00F35973" w:rsidRPr="00C50749" w:rsidRDefault="00F35973" w:rsidP="00F35973">
      <w:pPr>
        <w:pStyle w:val="12"/>
        <w:numPr>
          <w:ilvl w:val="0"/>
          <w:numId w:val="41"/>
        </w:numPr>
        <w:tabs>
          <w:tab w:val="left" w:pos="993"/>
        </w:tabs>
        <w:ind w:left="0" w:firstLine="567"/>
        <w:rPr>
          <w:rFonts w:cs="Times New Roman"/>
          <w:szCs w:val="24"/>
        </w:rPr>
      </w:pPr>
      <w:r w:rsidRPr="00C50749">
        <w:rPr>
          <w:rFonts w:cs="Times New Roman"/>
          <w:szCs w:val="24"/>
        </w:rPr>
        <w:t>высокая доля заболеваемости среди подростков и молодежи;</w:t>
      </w:r>
    </w:p>
    <w:p w:rsidR="00F35973" w:rsidRPr="00C50749" w:rsidRDefault="00F35973" w:rsidP="00F35973">
      <w:pPr>
        <w:pStyle w:val="12"/>
        <w:numPr>
          <w:ilvl w:val="0"/>
          <w:numId w:val="41"/>
        </w:numPr>
        <w:tabs>
          <w:tab w:val="left" w:pos="993"/>
        </w:tabs>
        <w:ind w:left="0" w:firstLine="567"/>
        <w:rPr>
          <w:rFonts w:cs="Times New Roman"/>
          <w:szCs w:val="24"/>
        </w:rPr>
      </w:pPr>
      <w:r w:rsidRPr="00C50749">
        <w:rPr>
          <w:rFonts w:cs="Times New Roman"/>
          <w:szCs w:val="24"/>
        </w:rPr>
        <w:t>крайне слабо развита и морально устаревшая инфраструктура, обслуживающая молодежь;</w:t>
      </w:r>
    </w:p>
    <w:p w:rsidR="00F35973" w:rsidRPr="00C50749" w:rsidRDefault="00F35973" w:rsidP="00F35973">
      <w:pPr>
        <w:pStyle w:val="ae"/>
        <w:numPr>
          <w:ilvl w:val="0"/>
          <w:numId w:val="41"/>
        </w:numPr>
        <w:tabs>
          <w:tab w:val="left" w:pos="993"/>
        </w:tabs>
        <w:ind w:left="0" w:firstLine="567"/>
        <w:rPr>
          <w:szCs w:val="24"/>
        </w:rPr>
      </w:pPr>
      <w:r w:rsidRPr="00C50749">
        <w:rPr>
          <w:szCs w:val="24"/>
        </w:rPr>
        <w:t>в общем числе безработного населения молодежь составляет третью часть, в связи, с чем актуальным остается вопрос трудоустройства выпускников организаций профессионального образования.</w:t>
      </w:r>
    </w:p>
    <w:p w:rsidR="00F35973" w:rsidRPr="00C50749" w:rsidRDefault="00F35973" w:rsidP="00F35973">
      <w:pPr>
        <w:ind w:firstLine="567"/>
        <w:rPr>
          <w:szCs w:val="24"/>
        </w:rPr>
      </w:pPr>
      <w:r w:rsidRPr="00C50749">
        <w:rPr>
          <w:b/>
          <w:i/>
          <w:szCs w:val="24"/>
        </w:rPr>
        <w:t>Основная цель развития молодежной политики</w:t>
      </w:r>
      <w:r w:rsidRPr="00C50749">
        <w:rPr>
          <w:szCs w:val="24"/>
        </w:rPr>
        <w:t xml:space="preserve"> – инвестиции в человеческий капитал, повышение конкурентоспособности молодых людей.</w:t>
      </w:r>
    </w:p>
    <w:p w:rsidR="00F35973" w:rsidRPr="00C50749" w:rsidRDefault="00F35973" w:rsidP="00F35973">
      <w:pPr>
        <w:pStyle w:val="12"/>
        <w:tabs>
          <w:tab w:val="left" w:pos="709"/>
        </w:tabs>
        <w:ind w:firstLine="567"/>
        <w:rPr>
          <w:rFonts w:eastAsia="Calibri" w:cs="Times New Roman"/>
          <w:szCs w:val="24"/>
        </w:rPr>
      </w:pPr>
      <w:r w:rsidRPr="00C50749">
        <w:rPr>
          <w:rFonts w:eastAsia="Calibri" w:cs="Times New Roman"/>
          <w:szCs w:val="24"/>
        </w:rPr>
        <w:t xml:space="preserve">Приоритетными направлениями реализации молодежной политики являются развитие </w:t>
      </w:r>
      <w:r w:rsidRPr="00C50749">
        <w:rPr>
          <w:rFonts w:eastAsia="Calibri" w:cs="Times New Roman"/>
          <w:szCs w:val="24"/>
        </w:rPr>
        <w:lastRenderedPageBreak/>
        <w:t>системы профессионального самоопределения молодежи, включение молодежи в предпринимательскую, добровольческую и научно-техническую инновационную деятельность, поддержка института благополучной молодой семьи, воспитание патриотических основ и гражданской ответственности у молодых людей.</w:t>
      </w:r>
    </w:p>
    <w:p w:rsidR="00F35973" w:rsidRPr="00C50749" w:rsidRDefault="00F35973" w:rsidP="00F35973">
      <w:pPr>
        <w:pStyle w:val="12"/>
        <w:ind w:firstLine="567"/>
        <w:rPr>
          <w:szCs w:val="24"/>
        </w:rPr>
      </w:pPr>
      <w:r w:rsidRPr="00C50749">
        <w:rPr>
          <w:szCs w:val="24"/>
        </w:rPr>
        <w:t xml:space="preserve">Молодежь на рынке труда является одной из самых уязвимых групп, отсутствие опыта резко снижает конкурентоспособность на рынке </w:t>
      </w:r>
      <w:proofErr w:type="spellStart"/>
      <w:r w:rsidRPr="00C50749">
        <w:rPr>
          <w:szCs w:val="24"/>
        </w:rPr>
        <w:t>труда.Решение</w:t>
      </w:r>
      <w:proofErr w:type="spellEnd"/>
      <w:r w:rsidRPr="00C50749">
        <w:rPr>
          <w:szCs w:val="24"/>
        </w:rPr>
        <w:t xml:space="preserve"> задач будет осуществляться в рамках реализации Стратегии развития системы профессиональной ориентации детей и молодежи до 2030 года, республиканской программы дополнительных мероприятий содействию занятости в части поддержки трудоустройства молодежи. Такой механизм как стажировка, наставничество и трудоустройство на начальном этапе трудовой деятельности выпускников высших и профессиональных учебных заведений сможет существенно повысить шансы на трудоустройство  молодых людей в </w:t>
      </w:r>
      <w:r>
        <w:rPr>
          <w:szCs w:val="24"/>
        </w:rPr>
        <w:t>районе</w:t>
      </w:r>
      <w:r w:rsidRPr="00C50749">
        <w:rPr>
          <w:szCs w:val="24"/>
        </w:rPr>
        <w:t>.</w:t>
      </w:r>
    </w:p>
    <w:p w:rsidR="00F35973" w:rsidRPr="00C50749" w:rsidRDefault="00F35973" w:rsidP="00F35973">
      <w:pPr>
        <w:ind w:firstLine="567"/>
        <w:rPr>
          <w:szCs w:val="24"/>
        </w:rPr>
      </w:pPr>
      <w:r w:rsidRPr="00C50749">
        <w:rPr>
          <w:szCs w:val="24"/>
        </w:rPr>
        <w:t xml:space="preserve">В рамках федеральной программы «Ты-предприниматель» будет реализован комплекс мероприятий, направленных на стимулирование предприимчивости и творчества молодых граждан, при этом необходимо обеспечить вовлечение молодых людей независимо от места проживания, материального положения семьи и состояния </w:t>
      </w:r>
      <w:proofErr w:type="spellStart"/>
      <w:r w:rsidRPr="00C50749">
        <w:rPr>
          <w:szCs w:val="24"/>
        </w:rPr>
        <w:t>здоровья.Необходимо</w:t>
      </w:r>
      <w:proofErr w:type="spellEnd"/>
      <w:r w:rsidRPr="00C50749">
        <w:rPr>
          <w:szCs w:val="24"/>
        </w:rPr>
        <w:t xml:space="preserve"> </w:t>
      </w:r>
      <w:proofErr w:type="spellStart"/>
      <w:r w:rsidRPr="00C50749">
        <w:rPr>
          <w:szCs w:val="24"/>
        </w:rPr>
        <w:t>организацияобучения</w:t>
      </w:r>
      <w:proofErr w:type="spellEnd"/>
      <w:r w:rsidRPr="00C50749">
        <w:rPr>
          <w:szCs w:val="24"/>
        </w:rPr>
        <w:t xml:space="preserve"> молодых людей по образовательным программам, направленных на приобретение навыков ведения бизнеса и создания малых и средних предприятий.</w:t>
      </w:r>
    </w:p>
    <w:p w:rsidR="00F35973" w:rsidRPr="00C50749" w:rsidRDefault="00F35973" w:rsidP="00F35973">
      <w:pPr>
        <w:pStyle w:val="12"/>
        <w:ind w:firstLine="567"/>
        <w:rPr>
          <w:szCs w:val="24"/>
        </w:rPr>
      </w:pPr>
      <w:r w:rsidRPr="00C50749">
        <w:rPr>
          <w:szCs w:val="24"/>
        </w:rPr>
        <w:t xml:space="preserve">Одними из важных являются проекты и инициативы, поддерживающие и реализующие потенциал молодого поколения, включая развитие существующих и создание новых муниципальных молодежных и подростково-молодежных центров, клубов и других учреждений, чья деятельность направлена на гражданско-патриотическое воспитание, культурное развитие, профилактику </w:t>
      </w:r>
      <w:proofErr w:type="spellStart"/>
      <w:r w:rsidRPr="00C50749">
        <w:rPr>
          <w:szCs w:val="24"/>
        </w:rPr>
        <w:t>девиантного</w:t>
      </w:r>
      <w:proofErr w:type="spellEnd"/>
      <w:r w:rsidRPr="00C50749">
        <w:rPr>
          <w:szCs w:val="24"/>
        </w:rPr>
        <w:t xml:space="preserve"> поведения и успешную социализацию молодежи, привитию интереса к здоровому образу жизни, физической культуре, спорту и труду.</w:t>
      </w:r>
    </w:p>
    <w:p w:rsidR="00F35973" w:rsidRPr="00C50749" w:rsidRDefault="00F35973" w:rsidP="00F35973">
      <w:pPr>
        <w:ind w:firstLine="567"/>
        <w:rPr>
          <w:szCs w:val="24"/>
        </w:rPr>
      </w:pPr>
      <w:r w:rsidRPr="00C50749">
        <w:rPr>
          <w:szCs w:val="24"/>
        </w:rPr>
        <w:t xml:space="preserve">Важным направлением молодежной политики является развитие добровольческого (волонтерского) движения, патриотического воспитания молодежи, которые путем предоставления субсидий и грантов добровольческим организациям, создания и обеспечения деятельности ресурсных (добровольческих) центров, реализации </w:t>
      </w:r>
      <w:proofErr w:type="spellStart"/>
      <w:r w:rsidRPr="00C50749">
        <w:rPr>
          <w:szCs w:val="24"/>
        </w:rPr>
        <w:t>грантовых</w:t>
      </w:r>
      <w:proofErr w:type="spellEnd"/>
      <w:r w:rsidRPr="00C50749">
        <w:rPr>
          <w:szCs w:val="24"/>
        </w:rPr>
        <w:t xml:space="preserve"> проектов по вопросам гражданского и военно-патриотического </w:t>
      </w:r>
      <w:proofErr w:type="spellStart"/>
      <w:r w:rsidRPr="00C50749">
        <w:rPr>
          <w:szCs w:val="24"/>
        </w:rPr>
        <w:t>воспитанияспособствует</w:t>
      </w:r>
      <w:proofErr w:type="spellEnd"/>
      <w:r w:rsidRPr="00C50749">
        <w:rPr>
          <w:szCs w:val="24"/>
        </w:rPr>
        <w:t xml:space="preserve"> активному участию молодежи в общественной, социальной и экономической жизни общества.</w:t>
      </w:r>
    </w:p>
    <w:p w:rsidR="00F35973" w:rsidRPr="00C50749" w:rsidRDefault="00F35973" w:rsidP="00F35973">
      <w:pPr>
        <w:ind w:firstLine="567"/>
        <w:rPr>
          <w:szCs w:val="24"/>
        </w:rPr>
      </w:pPr>
      <w:r w:rsidRPr="00C50749">
        <w:rPr>
          <w:szCs w:val="24"/>
        </w:rPr>
        <w:t xml:space="preserve">Необходимо продолжать работу по повышению доступности для молодежи жилья путем предоставления субсидий молодым специалистам и молодым семьям на улучшение </w:t>
      </w:r>
      <w:r w:rsidRPr="00C50749">
        <w:rPr>
          <w:szCs w:val="24"/>
        </w:rPr>
        <w:lastRenderedPageBreak/>
        <w:t>жилищных условий, строительства арендного жилья для молодежи, молодежных жилищных комплексов.</w:t>
      </w:r>
    </w:p>
    <w:p w:rsidR="00F35973" w:rsidRPr="00C50749" w:rsidRDefault="00F35973" w:rsidP="00F35973">
      <w:pPr>
        <w:pStyle w:val="12"/>
        <w:ind w:firstLine="567"/>
        <w:rPr>
          <w:rStyle w:val="40pt"/>
          <w:rFonts w:ascii="Times New Roman" w:hAnsi="Times New Roman" w:cstheme="minorBidi"/>
          <w:spacing w:val="0"/>
          <w:sz w:val="24"/>
          <w:szCs w:val="24"/>
        </w:rPr>
      </w:pPr>
      <w:r w:rsidRPr="00C50749">
        <w:rPr>
          <w:rStyle w:val="40pt"/>
          <w:rFonts w:ascii="Times New Roman" w:hAnsi="Times New Roman" w:cstheme="minorBidi"/>
          <w:b/>
          <w:i/>
          <w:spacing w:val="0"/>
          <w:sz w:val="24"/>
          <w:szCs w:val="24"/>
        </w:rPr>
        <w:t>Основными стратегическими задачами в сфере молодежной политики</w:t>
      </w:r>
      <w:r w:rsidRPr="00C50749">
        <w:rPr>
          <w:rStyle w:val="40pt"/>
          <w:rFonts w:ascii="Times New Roman" w:hAnsi="Times New Roman" w:cstheme="minorBidi"/>
          <w:spacing w:val="0"/>
          <w:sz w:val="24"/>
          <w:szCs w:val="24"/>
        </w:rPr>
        <w:t xml:space="preserve"> являются:</w:t>
      </w:r>
    </w:p>
    <w:p w:rsidR="00F35973" w:rsidRPr="00C50749" w:rsidRDefault="00F35973" w:rsidP="00F35973">
      <w:pPr>
        <w:pStyle w:val="ae"/>
        <w:numPr>
          <w:ilvl w:val="0"/>
          <w:numId w:val="14"/>
        </w:numPr>
        <w:tabs>
          <w:tab w:val="left" w:pos="993"/>
        </w:tabs>
        <w:ind w:left="0" w:firstLine="567"/>
        <w:rPr>
          <w:rFonts w:cs="Times New Roman"/>
          <w:szCs w:val="24"/>
          <w:lang w:eastAsia="ru-RU"/>
        </w:rPr>
      </w:pPr>
      <w:r w:rsidRPr="00C50749">
        <w:rPr>
          <w:rFonts w:cs="Times New Roman"/>
          <w:szCs w:val="24"/>
          <w:lang w:eastAsia="ru-RU"/>
        </w:rPr>
        <w:t xml:space="preserve">Пропаганда </w:t>
      </w:r>
      <w:proofErr w:type="spellStart"/>
      <w:r w:rsidRPr="00C50749">
        <w:rPr>
          <w:rFonts w:cs="Times New Roman"/>
          <w:szCs w:val="24"/>
          <w:lang w:eastAsia="ru-RU"/>
        </w:rPr>
        <w:t>здоровьесберегающего</w:t>
      </w:r>
      <w:proofErr w:type="spellEnd"/>
      <w:r w:rsidRPr="00C50749">
        <w:rPr>
          <w:rFonts w:cs="Times New Roman"/>
          <w:szCs w:val="24"/>
          <w:lang w:eastAsia="ru-RU"/>
        </w:rPr>
        <w:t xml:space="preserve"> поведения и формирования ответственного отношения к своему здоровью у молодежи.</w:t>
      </w:r>
    </w:p>
    <w:p w:rsidR="00F35973" w:rsidRPr="00C50749" w:rsidRDefault="00F35973" w:rsidP="00F35973">
      <w:pPr>
        <w:pStyle w:val="ae"/>
        <w:numPr>
          <w:ilvl w:val="0"/>
          <w:numId w:val="14"/>
        </w:numPr>
        <w:tabs>
          <w:tab w:val="left" w:pos="993"/>
        </w:tabs>
        <w:ind w:left="0" w:firstLine="567"/>
        <w:rPr>
          <w:rFonts w:cs="Times New Roman"/>
          <w:szCs w:val="24"/>
          <w:lang w:eastAsia="ru-RU"/>
        </w:rPr>
      </w:pPr>
      <w:r w:rsidRPr="00C50749">
        <w:rPr>
          <w:rFonts w:cs="Times New Roman"/>
          <w:szCs w:val="24"/>
          <w:lang w:eastAsia="ru-RU"/>
        </w:rPr>
        <w:t xml:space="preserve">Содействие самоопределению молодежи через включение в реализацию проектов социально-экономического развития </w:t>
      </w:r>
      <w:r>
        <w:rPr>
          <w:rFonts w:cs="Times New Roman"/>
          <w:szCs w:val="24"/>
          <w:lang w:eastAsia="ru-RU"/>
        </w:rPr>
        <w:t>района</w:t>
      </w:r>
      <w:r w:rsidRPr="00C50749">
        <w:rPr>
          <w:rFonts w:cs="Times New Roman"/>
          <w:szCs w:val="24"/>
          <w:lang w:eastAsia="ru-RU"/>
        </w:rPr>
        <w:t>.</w:t>
      </w:r>
    </w:p>
    <w:p w:rsidR="00F35973" w:rsidRPr="00C50749" w:rsidRDefault="00F35973" w:rsidP="00F35973">
      <w:pPr>
        <w:pStyle w:val="12"/>
        <w:numPr>
          <w:ilvl w:val="0"/>
          <w:numId w:val="14"/>
        </w:numPr>
        <w:tabs>
          <w:tab w:val="left" w:pos="993"/>
        </w:tabs>
        <w:ind w:left="0" w:firstLine="567"/>
        <w:rPr>
          <w:szCs w:val="24"/>
        </w:rPr>
      </w:pPr>
      <w:r w:rsidRPr="00C50749">
        <w:rPr>
          <w:szCs w:val="24"/>
        </w:rPr>
        <w:t>Формирование активной гражданской позиции, повышение правовой культуры и укрепление патриотического сознания молодежи, в том числе через массовое развитие добровольческого движения.</w:t>
      </w:r>
    </w:p>
    <w:p w:rsidR="00F35973" w:rsidRPr="00C50749" w:rsidRDefault="00F35973" w:rsidP="00F35973">
      <w:pPr>
        <w:pStyle w:val="12"/>
        <w:numPr>
          <w:ilvl w:val="0"/>
          <w:numId w:val="14"/>
        </w:numPr>
        <w:tabs>
          <w:tab w:val="left" w:pos="993"/>
        </w:tabs>
        <w:ind w:left="0" w:firstLine="567"/>
        <w:rPr>
          <w:szCs w:val="24"/>
        </w:rPr>
      </w:pPr>
      <w:r w:rsidRPr="00C50749">
        <w:rPr>
          <w:szCs w:val="24"/>
        </w:rPr>
        <w:t xml:space="preserve">Развитие эффективной системы поддержки традиционной семейной культуры, направленной на укрепление ценности благополучных молодых семей и осознанного </w:t>
      </w:r>
      <w:proofErr w:type="spellStart"/>
      <w:r w:rsidRPr="00C50749">
        <w:rPr>
          <w:szCs w:val="24"/>
        </w:rPr>
        <w:t>родительства</w:t>
      </w:r>
      <w:proofErr w:type="spellEnd"/>
      <w:r w:rsidRPr="00C50749">
        <w:rPr>
          <w:szCs w:val="24"/>
        </w:rPr>
        <w:t>.</w:t>
      </w:r>
    </w:p>
    <w:p w:rsidR="00F35973" w:rsidRPr="00C50749" w:rsidRDefault="00F35973" w:rsidP="00F35973">
      <w:pPr>
        <w:pStyle w:val="12"/>
        <w:numPr>
          <w:ilvl w:val="0"/>
          <w:numId w:val="14"/>
        </w:numPr>
        <w:tabs>
          <w:tab w:val="left" w:pos="993"/>
        </w:tabs>
        <w:ind w:left="0" w:firstLine="567"/>
        <w:rPr>
          <w:szCs w:val="24"/>
        </w:rPr>
      </w:pPr>
      <w:r w:rsidRPr="00C50749">
        <w:rPr>
          <w:szCs w:val="24"/>
        </w:rPr>
        <w:t xml:space="preserve">Укрепление нравственных ценностей, профилактика асоциального поведения в молодежной среде. </w:t>
      </w:r>
    </w:p>
    <w:p w:rsidR="00F35973" w:rsidRPr="00C50749" w:rsidRDefault="00F35973" w:rsidP="00F35973">
      <w:pPr>
        <w:pStyle w:val="12"/>
        <w:numPr>
          <w:ilvl w:val="0"/>
          <w:numId w:val="14"/>
        </w:numPr>
        <w:tabs>
          <w:tab w:val="left" w:pos="993"/>
        </w:tabs>
        <w:ind w:left="0" w:firstLine="567"/>
        <w:rPr>
          <w:szCs w:val="24"/>
        </w:rPr>
      </w:pPr>
      <w:r w:rsidRPr="00C50749">
        <w:rPr>
          <w:szCs w:val="24"/>
        </w:rPr>
        <w:t xml:space="preserve">Содействие в формировании благоприятных условий для обеспечения устойчивого развития и функционирования молодежных профессиональных групп. </w:t>
      </w:r>
    </w:p>
    <w:p w:rsidR="00F35973" w:rsidRPr="00C50749" w:rsidRDefault="00F35973" w:rsidP="00F35973">
      <w:pPr>
        <w:pStyle w:val="12"/>
        <w:numPr>
          <w:ilvl w:val="0"/>
          <w:numId w:val="14"/>
        </w:numPr>
        <w:tabs>
          <w:tab w:val="left" w:pos="993"/>
        </w:tabs>
        <w:ind w:left="0" w:firstLine="567"/>
        <w:rPr>
          <w:szCs w:val="24"/>
        </w:rPr>
      </w:pPr>
      <w:r w:rsidRPr="00C50749">
        <w:rPr>
          <w:szCs w:val="24"/>
        </w:rPr>
        <w:t xml:space="preserve">Создание механизмов для полноценной самореализации молодежи, включая </w:t>
      </w:r>
      <w:proofErr w:type="spellStart"/>
      <w:r w:rsidRPr="00C50749">
        <w:rPr>
          <w:szCs w:val="24"/>
        </w:rPr>
        <w:t>грантовую</w:t>
      </w:r>
      <w:proofErr w:type="spellEnd"/>
      <w:r w:rsidRPr="00C50749">
        <w:rPr>
          <w:szCs w:val="24"/>
        </w:rPr>
        <w:t xml:space="preserve"> поддержку на реализацию молодёжных проектов.</w:t>
      </w:r>
    </w:p>
    <w:p w:rsidR="00F35973" w:rsidRPr="00C50749" w:rsidRDefault="00F35973" w:rsidP="00F35973">
      <w:pPr>
        <w:ind w:firstLine="567"/>
        <w:rPr>
          <w:szCs w:val="24"/>
        </w:rPr>
      </w:pPr>
    </w:p>
    <w:p w:rsidR="00F35973" w:rsidRPr="00C50749" w:rsidRDefault="00F35973" w:rsidP="00F35973">
      <w:pPr>
        <w:pStyle w:val="20"/>
        <w:numPr>
          <w:ilvl w:val="1"/>
          <w:numId w:val="11"/>
        </w:numPr>
        <w:tabs>
          <w:tab w:val="left" w:pos="1134"/>
        </w:tabs>
        <w:spacing w:before="0"/>
        <w:ind w:left="0" w:firstLine="709"/>
        <w:jc w:val="center"/>
        <w:rPr>
          <w:rFonts w:ascii="Times New Roman" w:hAnsi="Times New Roman" w:cs="Times New Roman"/>
          <w:color w:val="auto"/>
          <w:sz w:val="24"/>
          <w:szCs w:val="24"/>
          <w:lang w:eastAsia="ru-RU"/>
        </w:rPr>
      </w:pPr>
      <w:bookmarkStart w:id="53" w:name="_Toc509386417"/>
      <w:bookmarkStart w:id="54" w:name="_Toc511146912"/>
      <w:bookmarkStart w:id="55" w:name="_Toc506363389"/>
      <w:r w:rsidRPr="00C50749">
        <w:rPr>
          <w:rFonts w:ascii="Times New Roman" w:hAnsi="Times New Roman" w:cs="Times New Roman"/>
          <w:color w:val="auto"/>
          <w:sz w:val="24"/>
          <w:szCs w:val="24"/>
          <w:lang w:eastAsia="ru-RU"/>
        </w:rPr>
        <w:t xml:space="preserve">Трансформация </w:t>
      </w:r>
      <w:r>
        <w:rPr>
          <w:rFonts w:ascii="Times New Roman" w:hAnsi="Times New Roman" w:cs="Times New Roman"/>
          <w:color w:val="auto"/>
          <w:sz w:val="24"/>
          <w:szCs w:val="24"/>
          <w:lang w:eastAsia="ru-RU"/>
        </w:rPr>
        <w:t>муниципального</w:t>
      </w:r>
      <w:r w:rsidRPr="00C50749">
        <w:rPr>
          <w:rFonts w:ascii="Times New Roman" w:hAnsi="Times New Roman" w:cs="Times New Roman"/>
          <w:color w:val="auto"/>
          <w:sz w:val="24"/>
          <w:szCs w:val="24"/>
          <w:lang w:eastAsia="ru-RU"/>
        </w:rPr>
        <w:t xml:space="preserve"> управления</w:t>
      </w:r>
      <w:bookmarkEnd w:id="53"/>
      <w:bookmarkEnd w:id="54"/>
    </w:p>
    <w:bookmarkEnd w:id="55"/>
    <w:p w:rsidR="00F35973" w:rsidRPr="00C50749" w:rsidRDefault="00F35973" w:rsidP="00F35973">
      <w:pPr>
        <w:rPr>
          <w:szCs w:val="24"/>
          <w:highlight w:val="yellow"/>
          <w:lang w:eastAsia="ru-RU"/>
        </w:rPr>
      </w:pPr>
    </w:p>
    <w:p w:rsidR="00F35973" w:rsidRPr="00C50749" w:rsidRDefault="00F35973" w:rsidP="00F35973">
      <w:pPr>
        <w:pStyle w:val="30"/>
        <w:keepNext w:val="0"/>
        <w:keepLines w:val="0"/>
        <w:spacing w:line="360" w:lineRule="auto"/>
        <w:jc w:val="center"/>
        <w:rPr>
          <w:rFonts w:cs="Times New Roman"/>
          <w:szCs w:val="24"/>
          <w:lang w:eastAsia="ru-RU"/>
        </w:rPr>
      </w:pPr>
      <w:bookmarkStart w:id="56" w:name="_Toc511146913"/>
      <w:bookmarkStart w:id="57" w:name="_Toc506363391"/>
      <w:r w:rsidRPr="00C50749">
        <w:rPr>
          <w:rFonts w:cs="Times New Roman"/>
          <w:szCs w:val="24"/>
          <w:lang w:eastAsia="ru-RU"/>
        </w:rPr>
        <w:t>Проектное управление</w:t>
      </w:r>
      <w:bookmarkEnd w:id="56"/>
    </w:p>
    <w:p w:rsidR="00F35973" w:rsidRPr="00C50749" w:rsidRDefault="00F35973" w:rsidP="00F35973">
      <w:pPr>
        <w:rPr>
          <w:szCs w:val="24"/>
          <w:lang w:eastAsia="ru-RU"/>
        </w:rPr>
      </w:pPr>
      <w:r w:rsidRPr="00C50749">
        <w:rPr>
          <w:szCs w:val="24"/>
          <w:lang w:eastAsia="ru-RU"/>
        </w:rPr>
        <w:t xml:space="preserve">Для </w:t>
      </w:r>
      <w:proofErr w:type="spellStart"/>
      <w:r w:rsidRPr="00C50749">
        <w:rPr>
          <w:szCs w:val="24"/>
          <w:lang w:eastAsia="ru-RU"/>
        </w:rPr>
        <w:t>успешнойреализации</w:t>
      </w:r>
      <w:proofErr w:type="spellEnd"/>
      <w:r w:rsidRPr="00C50749">
        <w:rPr>
          <w:szCs w:val="24"/>
          <w:lang w:eastAsia="ru-RU"/>
        </w:rPr>
        <w:t xml:space="preserve"> поставленных задач социально-экономическо</w:t>
      </w:r>
      <w:r>
        <w:rPr>
          <w:szCs w:val="24"/>
          <w:lang w:eastAsia="ru-RU"/>
        </w:rPr>
        <w:t>го</w:t>
      </w:r>
      <w:r w:rsidRPr="00C50749">
        <w:rPr>
          <w:szCs w:val="24"/>
          <w:lang w:eastAsia="ru-RU"/>
        </w:rPr>
        <w:t xml:space="preserve"> развития необходимо усовершенствовать механизм </w:t>
      </w:r>
      <w:r>
        <w:rPr>
          <w:szCs w:val="24"/>
          <w:lang w:eastAsia="ru-RU"/>
        </w:rPr>
        <w:t>муниципального</w:t>
      </w:r>
      <w:r w:rsidRPr="00C50749">
        <w:rPr>
          <w:szCs w:val="24"/>
          <w:lang w:eastAsia="ru-RU"/>
        </w:rPr>
        <w:t xml:space="preserve"> </w:t>
      </w:r>
      <w:proofErr w:type="spellStart"/>
      <w:r w:rsidRPr="00C50749">
        <w:rPr>
          <w:szCs w:val="24"/>
          <w:lang w:eastAsia="ru-RU"/>
        </w:rPr>
        <w:t>управления</w:t>
      </w:r>
      <w:r w:rsidRPr="00C50749">
        <w:rPr>
          <w:szCs w:val="24"/>
        </w:rPr>
        <w:t>в</w:t>
      </w:r>
      <w:proofErr w:type="spellEnd"/>
      <w:r w:rsidRPr="00C50749">
        <w:rPr>
          <w:szCs w:val="24"/>
        </w:rPr>
        <w:t xml:space="preserve"> рамках проектного управления,</w:t>
      </w:r>
      <w:r w:rsidRPr="00C50749">
        <w:rPr>
          <w:szCs w:val="24"/>
          <w:lang w:eastAsia="ru-RU"/>
        </w:rPr>
        <w:t xml:space="preserve"> определить приоритеты в сферах бюджетной и налоговой политики, имущественных и земельных отношениях, обеспечить равный доступ населения к государственным </w:t>
      </w:r>
      <w:r>
        <w:rPr>
          <w:szCs w:val="24"/>
          <w:lang w:eastAsia="ru-RU"/>
        </w:rPr>
        <w:t xml:space="preserve">и муниципальным </w:t>
      </w:r>
      <w:r w:rsidRPr="00C50749">
        <w:rPr>
          <w:szCs w:val="24"/>
          <w:lang w:eastAsia="ru-RU"/>
        </w:rPr>
        <w:t xml:space="preserve">услугам и к участию в управлении развитием территории. </w:t>
      </w:r>
    </w:p>
    <w:p w:rsidR="00F35973" w:rsidRPr="00C50749" w:rsidRDefault="00F35973" w:rsidP="00F35973">
      <w:pPr>
        <w:rPr>
          <w:szCs w:val="24"/>
          <w:lang w:eastAsia="ru-RU"/>
        </w:rPr>
      </w:pPr>
      <w:r w:rsidRPr="00C50749">
        <w:rPr>
          <w:szCs w:val="24"/>
          <w:lang w:eastAsia="ru-RU"/>
        </w:rPr>
        <w:t xml:space="preserve">Одним из механизмов повышения качества </w:t>
      </w:r>
      <w:r>
        <w:rPr>
          <w:szCs w:val="24"/>
          <w:lang w:eastAsia="ru-RU"/>
        </w:rPr>
        <w:t>муниципального</w:t>
      </w:r>
      <w:r w:rsidRPr="00C50749">
        <w:rPr>
          <w:szCs w:val="24"/>
          <w:lang w:eastAsia="ru-RU"/>
        </w:rPr>
        <w:t xml:space="preserve"> управления является внедрение в работу органов </w:t>
      </w:r>
      <w:r>
        <w:rPr>
          <w:szCs w:val="24"/>
          <w:lang w:eastAsia="ru-RU"/>
        </w:rPr>
        <w:t xml:space="preserve">местного самоуправления </w:t>
      </w:r>
      <w:r w:rsidRPr="00C50749">
        <w:rPr>
          <w:szCs w:val="24"/>
          <w:lang w:eastAsia="ru-RU"/>
        </w:rPr>
        <w:t xml:space="preserve">принципов проектного управления– </w:t>
      </w:r>
      <w:r w:rsidRPr="00C50749">
        <w:rPr>
          <w:szCs w:val="24"/>
        </w:rPr>
        <w:t xml:space="preserve">деятельности, направленной на осуществление реализации отдельных проектов с целью достижения результативности и эффективности </w:t>
      </w:r>
      <w:r>
        <w:rPr>
          <w:szCs w:val="24"/>
        </w:rPr>
        <w:t>ОМСУ</w:t>
      </w:r>
      <w:r w:rsidRPr="00C50749">
        <w:rPr>
          <w:szCs w:val="24"/>
        </w:rPr>
        <w:t xml:space="preserve">, и осуществляемой с применением процессов управления проектами. </w:t>
      </w:r>
      <w:r w:rsidRPr="00C50749">
        <w:rPr>
          <w:szCs w:val="24"/>
          <w:lang w:eastAsia="ru-RU"/>
        </w:rPr>
        <w:t xml:space="preserve">При этом максимальная эффективность будет достигнута </w:t>
      </w:r>
      <w:r w:rsidRPr="00C50749">
        <w:rPr>
          <w:szCs w:val="24"/>
          <w:lang w:eastAsia="ru-RU"/>
        </w:rPr>
        <w:lastRenderedPageBreak/>
        <w:t xml:space="preserve">за счет сочетания проектного подхода с элементами программно-целевого управления. </w:t>
      </w:r>
    </w:p>
    <w:p w:rsidR="00F35973" w:rsidRPr="00C50749" w:rsidRDefault="00F35973" w:rsidP="00F35973">
      <w:pPr>
        <w:rPr>
          <w:szCs w:val="24"/>
        </w:rPr>
      </w:pPr>
      <w:r w:rsidRPr="00C50749">
        <w:rPr>
          <w:szCs w:val="24"/>
        </w:rPr>
        <w:t xml:space="preserve">Внедрение проектного управления в </w:t>
      </w:r>
      <w:r>
        <w:rPr>
          <w:szCs w:val="24"/>
        </w:rPr>
        <w:t>ОМСУ</w:t>
      </w:r>
      <w:r w:rsidRPr="00C50749">
        <w:rPr>
          <w:szCs w:val="24"/>
        </w:rPr>
        <w:t xml:space="preserve"> предусматривает мероприятия по организационному и техническому обеспечению:</w:t>
      </w:r>
    </w:p>
    <w:p w:rsidR="00F35973" w:rsidRPr="00C50749" w:rsidRDefault="00F35973" w:rsidP="00F35973">
      <w:pPr>
        <w:rPr>
          <w:szCs w:val="24"/>
        </w:rPr>
      </w:pPr>
      <w:r w:rsidRPr="00C50749">
        <w:rPr>
          <w:szCs w:val="24"/>
        </w:rPr>
        <w:t>разработка нормативной правовой базы по внедрению проектного управления;</w:t>
      </w:r>
    </w:p>
    <w:p w:rsidR="00F35973" w:rsidRPr="00C50749" w:rsidRDefault="00F35973" w:rsidP="00F35973">
      <w:pPr>
        <w:pStyle w:val="12"/>
        <w:rPr>
          <w:szCs w:val="24"/>
        </w:rPr>
      </w:pPr>
      <w:r w:rsidRPr="00C50749">
        <w:rPr>
          <w:szCs w:val="24"/>
        </w:rPr>
        <w:t>внедрение мониторинга реализации проектов, обеспечивающей возможность оперативного реагирования на отклонения в реализации проектов;</w:t>
      </w:r>
    </w:p>
    <w:p w:rsidR="00F35973" w:rsidRPr="00C50749" w:rsidRDefault="00F35973" w:rsidP="00F35973">
      <w:pPr>
        <w:pStyle w:val="12"/>
        <w:rPr>
          <w:szCs w:val="24"/>
        </w:rPr>
      </w:pPr>
      <w:r w:rsidRPr="00C50749">
        <w:rPr>
          <w:szCs w:val="24"/>
        </w:rPr>
        <w:t xml:space="preserve">формирование механизма привлечения </w:t>
      </w:r>
      <w:proofErr w:type="spellStart"/>
      <w:r w:rsidRPr="00C50749">
        <w:rPr>
          <w:szCs w:val="24"/>
        </w:rPr>
        <w:t>аутсорсинговых</w:t>
      </w:r>
      <w:proofErr w:type="spellEnd"/>
      <w:r w:rsidRPr="00C50749">
        <w:rPr>
          <w:szCs w:val="24"/>
        </w:rPr>
        <w:t xml:space="preserve"> компаний, направленного на повышение эффективности проектной деятельности;</w:t>
      </w:r>
    </w:p>
    <w:p w:rsidR="00F35973" w:rsidRPr="00C50749" w:rsidRDefault="00F35973" w:rsidP="00F35973">
      <w:pPr>
        <w:pStyle w:val="12"/>
        <w:rPr>
          <w:szCs w:val="24"/>
        </w:rPr>
      </w:pPr>
      <w:r w:rsidRPr="00C50749">
        <w:rPr>
          <w:szCs w:val="24"/>
        </w:rPr>
        <w:t>развитие системы мотивации муниципальных служащих.</w:t>
      </w:r>
    </w:p>
    <w:bookmarkEnd w:id="57"/>
    <w:p w:rsidR="00F35973" w:rsidRPr="00C50749" w:rsidRDefault="00F35973" w:rsidP="00F35973">
      <w:pPr>
        <w:rPr>
          <w:szCs w:val="24"/>
        </w:rPr>
      </w:pPr>
      <w:r w:rsidRPr="00C50749">
        <w:rPr>
          <w:b/>
          <w:i/>
          <w:szCs w:val="24"/>
        </w:rPr>
        <w:t xml:space="preserve">Основными стратегическими задачами в сфере проектного управления </w:t>
      </w:r>
      <w:r w:rsidRPr="00C50749">
        <w:rPr>
          <w:szCs w:val="24"/>
        </w:rPr>
        <w:t>являются:</w:t>
      </w:r>
    </w:p>
    <w:p w:rsidR="00F35973" w:rsidRPr="00C50749" w:rsidRDefault="00F35973" w:rsidP="00F35973">
      <w:pPr>
        <w:pStyle w:val="ae"/>
        <w:numPr>
          <w:ilvl w:val="4"/>
          <w:numId w:val="13"/>
        </w:numPr>
        <w:tabs>
          <w:tab w:val="left" w:pos="993"/>
        </w:tabs>
        <w:ind w:left="0" w:firstLine="709"/>
        <w:rPr>
          <w:b/>
          <w:szCs w:val="24"/>
        </w:rPr>
      </w:pPr>
      <w:r w:rsidRPr="00C50749">
        <w:rPr>
          <w:szCs w:val="24"/>
        </w:rPr>
        <w:t xml:space="preserve">Реализация приоритетных проектов в соответствии с направлениями стратегического развития </w:t>
      </w:r>
      <w:proofErr w:type="spellStart"/>
      <w:r w:rsidRPr="00C50749">
        <w:rPr>
          <w:szCs w:val="24"/>
        </w:rPr>
        <w:t>Закаменского</w:t>
      </w:r>
      <w:proofErr w:type="spellEnd"/>
      <w:r w:rsidRPr="00C50749">
        <w:rPr>
          <w:szCs w:val="24"/>
        </w:rPr>
        <w:t xml:space="preserve"> района.</w:t>
      </w:r>
    </w:p>
    <w:p w:rsidR="00F35973" w:rsidRPr="00C50749" w:rsidRDefault="00F35973" w:rsidP="00F35973">
      <w:pPr>
        <w:pStyle w:val="ae"/>
        <w:numPr>
          <w:ilvl w:val="4"/>
          <w:numId w:val="13"/>
        </w:numPr>
        <w:tabs>
          <w:tab w:val="left" w:pos="993"/>
        </w:tabs>
        <w:ind w:left="0" w:firstLine="709"/>
        <w:rPr>
          <w:szCs w:val="24"/>
        </w:rPr>
      </w:pPr>
      <w:r w:rsidRPr="00C50749">
        <w:rPr>
          <w:szCs w:val="24"/>
        </w:rPr>
        <w:t xml:space="preserve">Формирование портфеля </w:t>
      </w:r>
      <w:r>
        <w:rPr>
          <w:szCs w:val="24"/>
        </w:rPr>
        <w:t>местных</w:t>
      </w:r>
      <w:r w:rsidRPr="00C50749">
        <w:rPr>
          <w:szCs w:val="24"/>
        </w:rPr>
        <w:t xml:space="preserve"> проектов в целях эффективного управления для достижения стратегических целей. </w:t>
      </w:r>
    </w:p>
    <w:p w:rsidR="00F35973" w:rsidRPr="00C50749" w:rsidRDefault="00F35973" w:rsidP="00F35973">
      <w:pPr>
        <w:pStyle w:val="30"/>
        <w:keepNext w:val="0"/>
        <w:keepLines w:val="0"/>
        <w:spacing w:line="360" w:lineRule="auto"/>
        <w:rPr>
          <w:rFonts w:cs="Times New Roman"/>
          <w:szCs w:val="24"/>
          <w:lang w:eastAsia="ru-RU"/>
        </w:rPr>
      </w:pPr>
    </w:p>
    <w:p w:rsidR="00F35973" w:rsidRPr="00C50749" w:rsidRDefault="00F35973" w:rsidP="00F35973">
      <w:pPr>
        <w:pStyle w:val="30"/>
        <w:keepNext w:val="0"/>
        <w:keepLines w:val="0"/>
        <w:spacing w:line="360" w:lineRule="auto"/>
        <w:jc w:val="center"/>
        <w:rPr>
          <w:szCs w:val="24"/>
        </w:rPr>
      </w:pPr>
      <w:bookmarkStart w:id="58" w:name="_Toc511146914"/>
      <w:r w:rsidRPr="00C50749">
        <w:rPr>
          <w:szCs w:val="24"/>
        </w:rPr>
        <w:t>Предоставление государственных и муниципальных услуг</w:t>
      </w:r>
      <w:bookmarkEnd w:id="58"/>
    </w:p>
    <w:p w:rsidR="00F35973" w:rsidRPr="00E719F2" w:rsidRDefault="00F35973" w:rsidP="00F35973">
      <w:pPr>
        <w:pStyle w:val="12"/>
        <w:ind w:firstLine="567"/>
      </w:pPr>
      <w:r w:rsidRPr="00C50749">
        <w:rPr>
          <w:szCs w:val="24"/>
        </w:rPr>
        <w:t xml:space="preserve">На территории </w:t>
      </w:r>
      <w:r>
        <w:rPr>
          <w:szCs w:val="24"/>
        </w:rPr>
        <w:t xml:space="preserve">района </w:t>
      </w:r>
      <w:r w:rsidRPr="00E719F2">
        <w:rPr>
          <w:szCs w:val="24"/>
        </w:rPr>
        <w:t xml:space="preserve">с 23 декабря 2015 г. </w:t>
      </w:r>
      <w:r>
        <w:rPr>
          <w:szCs w:val="24"/>
        </w:rPr>
        <w:t>функционирует филиал ГБУ "МФЦ РБ"</w:t>
      </w:r>
      <w:r w:rsidRPr="00C50749">
        <w:rPr>
          <w:szCs w:val="24"/>
        </w:rPr>
        <w:t xml:space="preserve">. </w:t>
      </w:r>
      <w:r>
        <w:rPr>
          <w:szCs w:val="24"/>
        </w:rPr>
        <w:t>Филиал</w:t>
      </w:r>
      <w:r w:rsidRPr="00C50749">
        <w:rPr>
          <w:szCs w:val="24"/>
        </w:rPr>
        <w:t xml:space="preserve"> оснащен всем необходимым для оказания услуг в комфортных для заявителей условиях. </w:t>
      </w:r>
      <w:r w:rsidRPr="00E719F2">
        <w:rPr>
          <w:szCs w:val="24"/>
        </w:rPr>
        <w:t>В работе филиала используется принцип “одного окна”, который предполагает оказание услуг универсальными специалистами с применением электронной очереди, с возможностью предварительной записи по телефонам</w:t>
      </w:r>
      <w:r>
        <w:rPr>
          <w:szCs w:val="24"/>
        </w:rPr>
        <w:t>,</w:t>
      </w:r>
      <w:r w:rsidRPr="00E719F2">
        <w:rPr>
          <w:szCs w:val="24"/>
        </w:rPr>
        <w:t xml:space="preserve"> на сайте МФЦ и у администратора филиала, а для заявителей это единая точка приема, регистрации и выдачи документов. </w:t>
      </w:r>
      <w:r>
        <w:rPr>
          <w:szCs w:val="24"/>
        </w:rPr>
        <w:t>З</w:t>
      </w:r>
      <w:r w:rsidRPr="00C50749">
        <w:rPr>
          <w:szCs w:val="24"/>
        </w:rPr>
        <w:t>аключен</w:t>
      </w:r>
      <w:r>
        <w:rPr>
          <w:szCs w:val="24"/>
        </w:rPr>
        <w:t>о</w:t>
      </w:r>
      <w:r w:rsidRPr="00C50749">
        <w:rPr>
          <w:szCs w:val="24"/>
        </w:rPr>
        <w:t xml:space="preserve"> соглашения о взаимодействии с </w:t>
      </w:r>
      <w:r>
        <w:rPr>
          <w:szCs w:val="24"/>
        </w:rPr>
        <w:t>Администрацией МО «Закаменский район»</w:t>
      </w:r>
      <w:r w:rsidRPr="00C50749">
        <w:rPr>
          <w:szCs w:val="24"/>
        </w:rPr>
        <w:t xml:space="preserve">. </w:t>
      </w:r>
      <w:r w:rsidRPr="00E719F2">
        <w:t xml:space="preserve">По состоянию на 01.01.2018 г. в  филиале организовано предоставление </w:t>
      </w:r>
      <w:r w:rsidRPr="00E719F2">
        <w:rPr>
          <w:b/>
          <w:bCs/>
        </w:rPr>
        <w:t>133-</w:t>
      </w:r>
      <w:r w:rsidRPr="00E719F2">
        <w:t xml:space="preserve">х государственных и муниципальных услуг, из них: </w:t>
      </w:r>
    </w:p>
    <w:p w:rsidR="00F35973" w:rsidRPr="00E719F2" w:rsidRDefault="00F35973" w:rsidP="00F35973">
      <w:pPr>
        <w:pStyle w:val="12"/>
        <w:ind w:firstLine="567"/>
        <w:rPr>
          <w:szCs w:val="24"/>
        </w:rPr>
      </w:pPr>
      <w:r w:rsidRPr="00E719F2">
        <w:rPr>
          <w:szCs w:val="24"/>
        </w:rPr>
        <w:t xml:space="preserve">- </w:t>
      </w:r>
      <w:r w:rsidRPr="00E719F2">
        <w:rPr>
          <w:b/>
          <w:bCs/>
          <w:szCs w:val="24"/>
        </w:rPr>
        <w:t>44</w:t>
      </w:r>
      <w:r w:rsidRPr="00E719F2">
        <w:rPr>
          <w:szCs w:val="24"/>
        </w:rPr>
        <w:t xml:space="preserve"> государственные услуги 12-ти территориальных органов федеральной исполнительной власти; </w:t>
      </w:r>
    </w:p>
    <w:p w:rsidR="00F35973" w:rsidRPr="00E719F2" w:rsidRDefault="00F35973" w:rsidP="00F35973">
      <w:pPr>
        <w:pStyle w:val="12"/>
        <w:ind w:firstLine="567"/>
        <w:rPr>
          <w:szCs w:val="24"/>
        </w:rPr>
      </w:pPr>
      <w:r w:rsidRPr="00E719F2">
        <w:rPr>
          <w:szCs w:val="24"/>
        </w:rPr>
        <w:t xml:space="preserve">- </w:t>
      </w:r>
      <w:r w:rsidRPr="00E719F2">
        <w:rPr>
          <w:b/>
          <w:bCs/>
          <w:szCs w:val="24"/>
        </w:rPr>
        <w:t>55</w:t>
      </w:r>
      <w:r w:rsidRPr="00E719F2">
        <w:rPr>
          <w:szCs w:val="24"/>
        </w:rPr>
        <w:t xml:space="preserve"> государственных услуг 9-ти органов исполнительной  власти Республики Бурятия; </w:t>
      </w:r>
    </w:p>
    <w:p w:rsidR="00F35973" w:rsidRPr="00E719F2" w:rsidRDefault="00F35973" w:rsidP="00F35973">
      <w:pPr>
        <w:pStyle w:val="12"/>
        <w:ind w:firstLine="567"/>
        <w:rPr>
          <w:szCs w:val="24"/>
        </w:rPr>
      </w:pPr>
      <w:r w:rsidRPr="00E719F2">
        <w:rPr>
          <w:szCs w:val="24"/>
        </w:rPr>
        <w:t xml:space="preserve">- </w:t>
      </w:r>
      <w:r w:rsidRPr="00E719F2">
        <w:rPr>
          <w:b/>
          <w:bCs/>
          <w:szCs w:val="24"/>
        </w:rPr>
        <w:t>27</w:t>
      </w:r>
      <w:r w:rsidRPr="00E719F2">
        <w:rPr>
          <w:szCs w:val="24"/>
        </w:rPr>
        <w:t xml:space="preserve"> муниципальных услуг (14 услуг муниципального образования «Закаменский район», 8 услуг муниципального образования ГП «город Закаменск» и 5 услуг 12-ти сельских поселений - МО СП «</w:t>
      </w:r>
      <w:proofErr w:type="spellStart"/>
      <w:r w:rsidRPr="00E719F2">
        <w:rPr>
          <w:szCs w:val="24"/>
        </w:rPr>
        <w:t>Утатайское</w:t>
      </w:r>
      <w:proofErr w:type="spellEnd"/>
      <w:r w:rsidRPr="00E719F2">
        <w:rPr>
          <w:szCs w:val="24"/>
        </w:rPr>
        <w:t>», МО СП «</w:t>
      </w:r>
      <w:proofErr w:type="spellStart"/>
      <w:r w:rsidRPr="00E719F2">
        <w:rPr>
          <w:szCs w:val="24"/>
        </w:rPr>
        <w:t>Енгорбойское</w:t>
      </w:r>
      <w:proofErr w:type="spellEnd"/>
      <w:r w:rsidRPr="00E719F2">
        <w:rPr>
          <w:szCs w:val="24"/>
        </w:rPr>
        <w:t>», МО СП «</w:t>
      </w:r>
      <w:proofErr w:type="spellStart"/>
      <w:r w:rsidRPr="00E719F2">
        <w:rPr>
          <w:szCs w:val="24"/>
        </w:rPr>
        <w:t>Санагинское</w:t>
      </w:r>
      <w:proofErr w:type="spellEnd"/>
      <w:r w:rsidRPr="00E719F2">
        <w:rPr>
          <w:szCs w:val="24"/>
        </w:rPr>
        <w:t>», МО СП «</w:t>
      </w:r>
      <w:proofErr w:type="spellStart"/>
      <w:r w:rsidRPr="00E719F2">
        <w:rPr>
          <w:szCs w:val="24"/>
        </w:rPr>
        <w:t>Мылинское</w:t>
      </w:r>
      <w:proofErr w:type="spellEnd"/>
      <w:r w:rsidRPr="00E719F2">
        <w:rPr>
          <w:szCs w:val="24"/>
        </w:rPr>
        <w:t>», МО СП «</w:t>
      </w:r>
      <w:proofErr w:type="spellStart"/>
      <w:r w:rsidRPr="00E719F2">
        <w:rPr>
          <w:szCs w:val="24"/>
        </w:rPr>
        <w:t>Баянгольское</w:t>
      </w:r>
      <w:proofErr w:type="spellEnd"/>
      <w:r w:rsidRPr="00E719F2">
        <w:rPr>
          <w:szCs w:val="24"/>
        </w:rPr>
        <w:t>», МО СП «</w:t>
      </w:r>
      <w:proofErr w:type="spellStart"/>
      <w:r w:rsidRPr="00E719F2">
        <w:rPr>
          <w:szCs w:val="24"/>
        </w:rPr>
        <w:t>Ехэ-Цакирское</w:t>
      </w:r>
      <w:proofErr w:type="spellEnd"/>
      <w:r w:rsidRPr="00E719F2">
        <w:rPr>
          <w:szCs w:val="24"/>
        </w:rPr>
        <w:t xml:space="preserve">», </w:t>
      </w:r>
      <w:r w:rsidRPr="00E719F2">
        <w:rPr>
          <w:szCs w:val="24"/>
        </w:rPr>
        <w:lastRenderedPageBreak/>
        <w:t>МО СП «</w:t>
      </w:r>
      <w:proofErr w:type="spellStart"/>
      <w:r w:rsidRPr="00E719F2">
        <w:rPr>
          <w:szCs w:val="24"/>
        </w:rPr>
        <w:t>Цакирское</w:t>
      </w:r>
      <w:proofErr w:type="spellEnd"/>
      <w:r w:rsidRPr="00E719F2">
        <w:rPr>
          <w:szCs w:val="24"/>
        </w:rPr>
        <w:t>», МО СП «</w:t>
      </w:r>
      <w:proofErr w:type="spellStart"/>
      <w:r w:rsidRPr="00E719F2">
        <w:rPr>
          <w:szCs w:val="24"/>
        </w:rPr>
        <w:t>Хамнейское</w:t>
      </w:r>
      <w:proofErr w:type="spellEnd"/>
      <w:r w:rsidRPr="00E719F2">
        <w:rPr>
          <w:szCs w:val="24"/>
        </w:rPr>
        <w:t>», МО СП «</w:t>
      </w:r>
      <w:proofErr w:type="spellStart"/>
      <w:r w:rsidRPr="00E719F2">
        <w:rPr>
          <w:szCs w:val="24"/>
        </w:rPr>
        <w:t>Хуртагинское</w:t>
      </w:r>
      <w:proofErr w:type="spellEnd"/>
      <w:r w:rsidRPr="00E719F2">
        <w:rPr>
          <w:szCs w:val="24"/>
        </w:rPr>
        <w:t>», МО СП «Михайловское», МО СП «</w:t>
      </w:r>
      <w:proofErr w:type="spellStart"/>
      <w:r w:rsidRPr="00E719F2">
        <w:rPr>
          <w:szCs w:val="24"/>
        </w:rPr>
        <w:t>Улекчинское</w:t>
      </w:r>
      <w:proofErr w:type="spellEnd"/>
      <w:r w:rsidRPr="00E719F2">
        <w:rPr>
          <w:szCs w:val="24"/>
        </w:rPr>
        <w:t>», МО СП «</w:t>
      </w:r>
      <w:proofErr w:type="spellStart"/>
      <w:r w:rsidRPr="00E719F2">
        <w:rPr>
          <w:szCs w:val="24"/>
        </w:rPr>
        <w:t>Дутулурское</w:t>
      </w:r>
      <w:proofErr w:type="spellEnd"/>
      <w:r w:rsidRPr="00E719F2">
        <w:rPr>
          <w:szCs w:val="24"/>
        </w:rPr>
        <w:t xml:space="preserve">»); </w:t>
      </w:r>
    </w:p>
    <w:p w:rsidR="00F35973" w:rsidRPr="00E719F2" w:rsidRDefault="00F35973" w:rsidP="00F35973">
      <w:pPr>
        <w:pStyle w:val="12"/>
        <w:ind w:firstLine="567"/>
        <w:rPr>
          <w:szCs w:val="24"/>
        </w:rPr>
      </w:pPr>
      <w:r w:rsidRPr="00E719F2">
        <w:rPr>
          <w:szCs w:val="24"/>
        </w:rPr>
        <w:t xml:space="preserve">- </w:t>
      </w:r>
      <w:r w:rsidRPr="00E719F2">
        <w:rPr>
          <w:b/>
          <w:bCs/>
          <w:szCs w:val="24"/>
        </w:rPr>
        <w:t>7</w:t>
      </w:r>
      <w:r w:rsidRPr="00E719F2">
        <w:rPr>
          <w:szCs w:val="24"/>
        </w:rPr>
        <w:t xml:space="preserve"> услуг иных организаций (6 услуг - АО «Федеральная корпорация по развитию малого и среднего предпринимательства», 1 услуга - ГБУ «ИМЦ РБ»). </w:t>
      </w:r>
    </w:p>
    <w:p w:rsidR="00F35973" w:rsidRPr="00E719F2" w:rsidRDefault="00F35973" w:rsidP="00F35973">
      <w:pPr>
        <w:pStyle w:val="12"/>
        <w:ind w:firstLine="567"/>
        <w:rPr>
          <w:szCs w:val="24"/>
        </w:rPr>
      </w:pPr>
      <w:r w:rsidRPr="00E719F2">
        <w:rPr>
          <w:szCs w:val="24"/>
        </w:rPr>
        <w:t xml:space="preserve">За 2017 г. в филиале ГБУ «МФЦ РБ» по </w:t>
      </w:r>
      <w:proofErr w:type="spellStart"/>
      <w:r w:rsidRPr="00E719F2">
        <w:rPr>
          <w:szCs w:val="24"/>
        </w:rPr>
        <w:t>Закаменскому</w:t>
      </w:r>
      <w:proofErr w:type="spellEnd"/>
      <w:r w:rsidRPr="00E719F2">
        <w:rPr>
          <w:szCs w:val="24"/>
        </w:rPr>
        <w:t xml:space="preserve"> району и 13-ти территориально обособленных структурных подразделениях было принято </w:t>
      </w:r>
      <w:r w:rsidRPr="00E719F2">
        <w:rPr>
          <w:b/>
          <w:bCs/>
          <w:szCs w:val="24"/>
        </w:rPr>
        <w:t>42089</w:t>
      </w:r>
      <w:r w:rsidRPr="00E719F2">
        <w:rPr>
          <w:szCs w:val="24"/>
        </w:rPr>
        <w:t xml:space="preserve"> обращений, в т. ч. принято заявлений - 10984, оказано консультаций - 7455, выдано готовых пакетов документов - 9542, предоставлено консультаций по телефону (</w:t>
      </w:r>
      <w:proofErr w:type="spellStart"/>
      <w:r w:rsidRPr="00E719F2">
        <w:rPr>
          <w:szCs w:val="24"/>
        </w:rPr>
        <w:t>Call</w:t>
      </w:r>
      <w:proofErr w:type="spellEnd"/>
      <w:r w:rsidRPr="00E719F2">
        <w:rPr>
          <w:szCs w:val="24"/>
        </w:rPr>
        <w:t>-центр) - 6315, предоставлено услуг по порталу «</w:t>
      </w:r>
      <w:proofErr w:type="spellStart"/>
      <w:r w:rsidRPr="00E719F2">
        <w:rPr>
          <w:szCs w:val="24"/>
        </w:rPr>
        <w:t>Госуслуги</w:t>
      </w:r>
      <w:proofErr w:type="spellEnd"/>
      <w:r w:rsidRPr="00E719F2">
        <w:rPr>
          <w:szCs w:val="24"/>
        </w:rPr>
        <w:t xml:space="preserve">» - 7793. </w:t>
      </w:r>
    </w:p>
    <w:p w:rsidR="00F35973" w:rsidRPr="00E719F2" w:rsidRDefault="00F35973" w:rsidP="00F35973">
      <w:pPr>
        <w:pStyle w:val="12"/>
        <w:ind w:firstLine="567"/>
        <w:rPr>
          <w:szCs w:val="24"/>
        </w:rPr>
      </w:pPr>
      <w:r w:rsidRPr="00E719F2">
        <w:rPr>
          <w:szCs w:val="24"/>
        </w:rPr>
        <w:t xml:space="preserve">Среднее количество обращений в день в отчетном периоде составило </w:t>
      </w:r>
      <w:r w:rsidRPr="00E719F2">
        <w:rPr>
          <w:b/>
          <w:bCs/>
          <w:szCs w:val="24"/>
        </w:rPr>
        <w:t>171</w:t>
      </w:r>
      <w:r w:rsidRPr="00E719F2">
        <w:rPr>
          <w:szCs w:val="24"/>
        </w:rPr>
        <w:t xml:space="preserve"> обращение, среднее время ожидания в очереди составило </w:t>
      </w:r>
      <w:r w:rsidRPr="00E719F2">
        <w:rPr>
          <w:b/>
          <w:bCs/>
          <w:szCs w:val="24"/>
        </w:rPr>
        <w:t>06</w:t>
      </w:r>
      <w:r w:rsidRPr="00E719F2">
        <w:rPr>
          <w:szCs w:val="24"/>
        </w:rPr>
        <w:t xml:space="preserve"> минут </w:t>
      </w:r>
      <w:r w:rsidRPr="00E719F2">
        <w:rPr>
          <w:b/>
          <w:bCs/>
          <w:szCs w:val="24"/>
        </w:rPr>
        <w:t>36</w:t>
      </w:r>
      <w:r w:rsidRPr="00E719F2">
        <w:rPr>
          <w:szCs w:val="24"/>
        </w:rPr>
        <w:t xml:space="preserve"> секунд, максимальная средняя нагрузка на 1 специалиста в день составила </w:t>
      </w:r>
      <w:r w:rsidRPr="00E719F2">
        <w:rPr>
          <w:b/>
          <w:bCs/>
          <w:szCs w:val="24"/>
        </w:rPr>
        <w:t>44</w:t>
      </w:r>
      <w:r w:rsidRPr="00E719F2">
        <w:rPr>
          <w:szCs w:val="24"/>
        </w:rPr>
        <w:t xml:space="preserve"> услуги.</w:t>
      </w:r>
    </w:p>
    <w:p w:rsidR="00F35973" w:rsidRPr="00C50749" w:rsidRDefault="00F35973" w:rsidP="00F35973">
      <w:pPr>
        <w:ind w:firstLine="567"/>
        <w:rPr>
          <w:b/>
          <w:i/>
          <w:szCs w:val="24"/>
        </w:rPr>
      </w:pPr>
      <w:r w:rsidRPr="00C50749">
        <w:rPr>
          <w:b/>
          <w:i/>
          <w:szCs w:val="24"/>
        </w:rPr>
        <w:t>Основная цель – дальнейшее повышение качества и доступности  муниципальных услуг.</w:t>
      </w:r>
    </w:p>
    <w:p w:rsidR="00F35973" w:rsidRPr="00C50749" w:rsidRDefault="00F35973" w:rsidP="00F35973">
      <w:pPr>
        <w:ind w:firstLine="567"/>
        <w:rPr>
          <w:szCs w:val="24"/>
        </w:rPr>
      </w:pPr>
      <w:r w:rsidRPr="00C50749">
        <w:rPr>
          <w:b/>
          <w:i/>
          <w:szCs w:val="24"/>
        </w:rPr>
        <w:t>Основными стратегическими задачами</w:t>
      </w:r>
      <w:r w:rsidRPr="00C50749">
        <w:rPr>
          <w:szCs w:val="24"/>
        </w:rPr>
        <w:t xml:space="preserve"> являются: </w:t>
      </w:r>
    </w:p>
    <w:p w:rsidR="00F35973" w:rsidRDefault="00F35973" w:rsidP="00F35973">
      <w:pPr>
        <w:pStyle w:val="ae"/>
        <w:numPr>
          <w:ilvl w:val="0"/>
          <w:numId w:val="42"/>
        </w:numPr>
        <w:tabs>
          <w:tab w:val="left" w:pos="993"/>
          <w:tab w:val="left" w:pos="1134"/>
        </w:tabs>
        <w:ind w:left="0" w:firstLine="567"/>
        <w:rPr>
          <w:rFonts w:eastAsia="Calibri"/>
          <w:szCs w:val="24"/>
        </w:rPr>
      </w:pPr>
      <w:r w:rsidRPr="000A75E5">
        <w:rPr>
          <w:rFonts w:eastAsia="Calibri"/>
          <w:szCs w:val="24"/>
        </w:rPr>
        <w:t>Расширение перечня оказываемых муниципальных услуг</w:t>
      </w:r>
      <w:r>
        <w:rPr>
          <w:rFonts w:eastAsia="Calibri"/>
          <w:szCs w:val="24"/>
        </w:rPr>
        <w:t>.</w:t>
      </w:r>
    </w:p>
    <w:p w:rsidR="00F35973" w:rsidRPr="000A75E5" w:rsidRDefault="00F35973" w:rsidP="00F35973">
      <w:pPr>
        <w:pStyle w:val="ae"/>
        <w:numPr>
          <w:ilvl w:val="0"/>
          <w:numId w:val="42"/>
        </w:numPr>
        <w:tabs>
          <w:tab w:val="left" w:pos="993"/>
          <w:tab w:val="left" w:pos="1134"/>
        </w:tabs>
        <w:ind w:left="0" w:firstLine="567"/>
        <w:rPr>
          <w:szCs w:val="24"/>
        </w:rPr>
      </w:pPr>
      <w:r w:rsidRPr="000A75E5">
        <w:rPr>
          <w:szCs w:val="24"/>
        </w:rPr>
        <w:t>П</w:t>
      </w:r>
      <w:r w:rsidRPr="000A75E5">
        <w:rPr>
          <w:rFonts w:eastAsia="Calibri"/>
          <w:szCs w:val="24"/>
        </w:rPr>
        <w:t xml:space="preserve">овышение профессионального уровня </w:t>
      </w:r>
      <w:r>
        <w:rPr>
          <w:rFonts w:eastAsia="Calibri"/>
          <w:szCs w:val="24"/>
        </w:rPr>
        <w:t>муниципальных служащих.</w:t>
      </w:r>
    </w:p>
    <w:p w:rsidR="00F35973" w:rsidRPr="00C50749" w:rsidRDefault="00F35973" w:rsidP="00F35973">
      <w:pPr>
        <w:pStyle w:val="ae"/>
        <w:numPr>
          <w:ilvl w:val="0"/>
          <w:numId w:val="42"/>
        </w:numPr>
        <w:tabs>
          <w:tab w:val="left" w:pos="993"/>
          <w:tab w:val="left" w:pos="1134"/>
        </w:tabs>
        <w:ind w:left="0" w:firstLine="567"/>
        <w:rPr>
          <w:szCs w:val="24"/>
        </w:rPr>
      </w:pPr>
      <w:r w:rsidRPr="00C50749">
        <w:rPr>
          <w:szCs w:val="24"/>
        </w:rPr>
        <w:t>Снижение уровня коррупции и обеспечение защиты прав и законных интересов граждан, общества и государства от угроз, связанных с коррупцией.</w:t>
      </w:r>
    </w:p>
    <w:p w:rsidR="00F35973" w:rsidRPr="00C50749" w:rsidRDefault="00F35973" w:rsidP="00F35973">
      <w:pPr>
        <w:pStyle w:val="12"/>
        <w:ind w:firstLine="567"/>
        <w:rPr>
          <w:szCs w:val="24"/>
        </w:rPr>
      </w:pPr>
    </w:p>
    <w:p w:rsidR="00F35973" w:rsidRPr="00C50749" w:rsidRDefault="00F35973" w:rsidP="00F35973">
      <w:pPr>
        <w:pStyle w:val="30"/>
        <w:keepNext w:val="0"/>
        <w:keepLines w:val="0"/>
        <w:spacing w:line="360" w:lineRule="auto"/>
        <w:rPr>
          <w:rFonts w:cs="Times New Roman"/>
          <w:szCs w:val="24"/>
          <w:lang w:eastAsia="ru-RU"/>
        </w:rPr>
      </w:pPr>
      <w:bookmarkStart w:id="59" w:name="_Toc511146915"/>
      <w:r w:rsidRPr="000F106D">
        <w:rPr>
          <w:rFonts w:cs="Times New Roman"/>
          <w:szCs w:val="24"/>
          <w:lang w:eastAsia="ru-RU"/>
        </w:rPr>
        <w:t>Бюджетная политика</w:t>
      </w:r>
      <w:bookmarkEnd w:id="59"/>
      <w:r>
        <w:rPr>
          <w:rFonts w:cs="Times New Roman"/>
          <w:szCs w:val="24"/>
          <w:lang w:eastAsia="ru-RU"/>
        </w:rPr>
        <w:t>.</w:t>
      </w:r>
    </w:p>
    <w:p w:rsidR="00F35973" w:rsidRDefault="00F35973" w:rsidP="00F35973">
      <w:pPr>
        <w:rPr>
          <w:lang w:eastAsia="ru-RU"/>
        </w:rPr>
      </w:pPr>
      <w:bookmarkStart w:id="60" w:name="_Toc506363400"/>
      <w:bookmarkStart w:id="61" w:name="_Toc511146917"/>
      <w:r>
        <w:rPr>
          <w:lang w:eastAsia="ru-RU"/>
        </w:rPr>
        <w:t xml:space="preserve">Бюджетная политика </w:t>
      </w:r>
      <w:proofErr w:type="spellStart"/>
      <w:r>
        <w:rPr>
          <w:lang w:eastAsia="ru-RU"/>
        </w:rPr>
        <w:t>Закаменского</w:t>
      </w:r>
      <w:proofErr w:type="spellEnd"/>
      <w:r>
        <w:rPr>
          <w:lang w:eastAsia="ru-RU"/>
        </w:rPr>
        <w:t xml:space="preserve"> района на долгосрочную перспективу будет направлена на обеспечение решения приоритетных задач социально-экономического развития района.</w:t>
      </w:r>
    </w:p>
    <w:p w:rsidR="00F35973" w:rsidRDefault="00F35973" w:rsidP="00F35973">
      <w:pPr>
        <w:rPr>
          <w:rFonts w:cs="Times New Roman"/>
        </w:rPr>
      </w:pPr>
      <w:r>
        <w:rPr>
          <w:b/>
          <w:i/>
        </w:rPr>
        <w:t>Основная цель бюджетной политики</w:t>
      </w:r>
      <w:r>
        <w:t xml:space="preserve">–обеспечение сбалансированности и устойчивости местного </w:t>
      </w:r>
      <w:proofErr w:type="spellStart"/>
      <w:r>
        <w:t>бюджета,оптимизация</w:t>
      </w:r>
      <w:proofErr w:type="spellEnd"/>
      <w:r>
        <w:t xml:space="preserve"> расходных обязательств, п</w:t>
      </w:r>
      <w:r>
        <w:rPr>
          <w:rFonts w:cs="Times New Roman"/>
        </w:rPr>
        <w:t xml:space="preserve">овышение эффективности и качества управления муниципальным долгом </w:t>
      </w:r>
      <w:proofErr w:type="spellStart"/>
      <w:r>
        <w:rPr>
          <w:rFonts w:cs="Times New Roman"/>
        </w:rPr>
        <w:t>Закаменского</w:t>
      </w:r>
      <w:proofErr w:type="spellEnd"/>
      <w:r>
        <w:rPr>
          <w:rFonts w:cs="Times New Roman"/>
        </w:rPr>
        <w:t xml:space="preserve"> района.</w:t>
      </w:r>
    </w:p>
    <w:p w:rsidR="00F35973" w:rsidRDefault="00F35973" w:rsidP="00F35973">
      <w:r>
        <w:t xml:space="preserve">Основополагающей работой на пути оптимизации расходов бюджета является анализ правового регулирования осуществления полномочий органов местного самоуправления, и связанных с ними расходных обязательств. </w:t>
      </w:r>
    </w:p>
    <w:p w:rsidR="00F35973" w:rsidRDefault="00F35973" w:rsidP="00F35973">
      <w:r>
        <w:t xml:space="preserve">Совместно с региональными органами государственной власти будет осуществляться работа с расходными обязательствами органов местного самоуправления, результаты которой повлияют на объем межбюджетных трансфертов. Необходимо сформировать оптимальную структуру и контент реестра расходных обязательств района и, </w:t>
      </w:r>
      <w:r>
        <w:lastRenderedPageBreak/>
        <w:t>тем самым, обеспечить поступление финансовых ресурсов из вышестоящего бюджета.</w:t>
      </w:r>
    </w:p>
    <w:p w:rsidR="00F35973" w:rsidRDefault="00F35973" w:rsidP="00F35973">
      <w:pPr>
        <w:rPr>
          <w:lang w:eastAsia="ru-RU"/>
        </w:rPr>
      </w:pPr>
      <w:r>
        <w:t xml:space="preserve">В целях содействия в обеспечении сбалансированности местных бюджетов планируется </w:t>
      </w:r>
      <w:r>
        <w:rPr>
          <w:lang w:eastAsia="ru-RU"/>
        </w:rPr>
        <w:t xml:space="preserve">внедрение на уровне республики «модельного» бюджета с применением нормирования расходов при распределении дотации на поддержку местным бюджетам, совершенствование </w:t>
      </w:r>
      <w:r>
        <w:rPr>
          <w:rFonts w:cs="Times New Roman"/>
          <w:szCs w:val="24"/>
        </w:rPr>
        <w:t xml:space="preserve">нормативов формирования </w:t>
      </w:r>
      <w:r>
        <w:rPr>
          <w:lang w:eastAsia="ru-RU"/>
        </w:rPr>
        <w:t xml:space="preserve">расходов на содержание </w:t>
      </w:r>
      <w:r>
        <w:rPr>
          <w:rFonts w:cs="Times New Roman"/>
          <w:szCs w:val="24"/>
        </w:rPr>
        <w:t>органов местного самоуправления и контроля за их исполнением.</w:t>
      </w:r>
    </w:p>
    <w:p w:rsidR="00F35973" w:rsidRDefault="00F35973" w:rsidP="00F35973">
      <w:r>
        <w:t>Важными факторами, влияющими на качество муниципального финансового контроля являются стандартизация контрольной деятельности, смещение акцентов с последующего на предварительный, а также усиление контроля за соблюдением требований к обоснованию закупок, правил нормирования, обоснования начальной максимальной цены контракта и исполнением контрактов.</w:t>
      </w:r>
    </w:p>
    <w:p w:rsidR="00F35973" w:rsidRDefault="00F35973" w:rsidP="00F35973">
      <w:pPr>
        <w:rPr>
          <w:color w:val="000000" w:themeColor="text1"/>
        </w:rPr>
      </w:pPr>
      <w:r>
        <w:rPr>
          <w:color w:val="000000" w:themeColor="text1"/>
        </w:rPr>
        <w:t xml:space="preserve">Планируется активное использование информационных ресурсов при осуществлении муниципального финансового контроля в сфере </w:t>
      </w:r>
      <w:proofErr w:type="spellStart"/>
      <w:r>
        <w:rPr>
          <w:color w:val="000000" w:themeColor="text1"/>
        </w:rPr>
        <w:t>закупок.Применение</w:t>
      </w:r>
      <w:proofErr w:type="spellEnd"/>
      <w:r>
        <w:rPr>
          <w:color w:val="000000" w:themeColor="text1"/>
        </w:rPr>
        <w:t xml:space="preserve"> методов информационного контроля позволит повысить качество контроля, </w:t>
      </w:r>
      <w:proofErr w:type="spellStart"/>
      <w:r>
        <w:rPr>
          <w:color w:val="000000" w:themeColor="text1"/>
        </w:rPr>
        <w:t>обеспечитьэффективность</w:t>
      </w:r>
      <w:proofErr w:type="spellEnd"/>
      <w:r>
        <w:rPr>
          <w:color w:val="000000" w:themeColor="text1"/>
        </w:rPr>
        <w:t>, результативность, адресность осуществления закупки и использования бюджетных средств и предотвратить случаи нарушения законодательства Российской Федерации о контрактной системе.</w:t>
      </w:r>
    </w:p>
    <w:p w:rsidR="00F35973" w:rsidRDefault="00F35973" w:rsidP="00F35973">
      <w:r>
        <w:t xml:space="preserve">Необходимо осуществлять всесторонний анализ системы внутреннего финансового контроля и аудита, обеспечивающий более полный и своевременный контроль внутренних бюджетных процедур, результатом которого станет принятие управленческих решений, направленных на устранение недостатков и снижение рисков, повышение качества финансовой и исполнительской дисциплины органов местного самоуправления </w:t>
      </w:r>
      <w:proofErr w:type="spellStart"/>
      <w:r>
        <w:t>Закаменского</w:t>
      </w:r>
      <w:proofErr w:type="spellEnd"/>
      <w:r>
        <w:t xml:space="preserve"> района.</w:t>
      </w:r>
    </w:p>
    <w:p w:rsidR="00F35973" w:rsidRDefault="00F35973" w:rsidP="00F35973">
      <w:r>
        <w:t>Приоритетом долговой политики является сокращение муниципального долга.</w:t>
      </w:r>
    </w:p>
    <w:p w:rsidR="00F35973" w:rsidRDefault="00F35973" w:rsidP="00F35973">
      <w:pPr>
        <w:rPr>
          <w:color w:val="000000" w:themeColor="text1"/>
        </w:rPr>
      </w:pPr>
      <w:r>
        <w:rPr>
          <w:b/>
          <w:i/>
          <w:color w:val="000000" w:themeColor="text1"/>
        </w:rPr>
        <w:t>Основными стратегическими задачами бюджетной политики</w:t>
      </w:r>
      <w:r>
        <w:rPr>
          <w:color w:val="000000" w:themeColor="text1"/>
        </w:rPr>
        <w:t xml:space="preserve"> являются:</w:t>
      </w:r>
    </w:p>
    <w:p w:rsidR="00F35973" w:rsidRDefault="00F35973" w:rsidP="00F35973">
      <w:pPr>
        <w:pStyle w:val="ae"/>
        <w:numPr>
          <w:ilvl w:val="0"/>
          <w:numId w:val="52"/>
        </w:numPr>
        <w:tabs>
          <w:tab w:val="left" w:pos="993"/>
        </w:tabs>
        <w:ind w:left="0" w:firstLine="709"/>
      </w:pPr>
      <w:r>
        <w:t>Обеспечение условий для эффективного использования средств местного бюджета.</w:t>
      </w:r>
    </w:p>
    <w:p w:rsidR="00F35973" w:rsidRDefault="00F35973" w:rsidP="00F35973">
      <w:pPr>
        <w:pStyle w:val="ae"/>
        <w:numPr>
          <w:ilvl w:val="0"/>
          <w:numId w:val="52"/>
        </w:numPr>
        <w:tabs>
          <w:tab w:val="left" w:pos="993"/>
        </w:tabs>
        <w:ind w:left="0" w:firstLine="709"/>
        <w:rPr>
          <w:rFonts w:cs="Times New Roman"/>
        </w:rPr>
      </w:pPr>
      <w:r>
        <w:rPr>
          <w:rFonts w:cs="Times New Roman"/>
        </w:rPr>
        <w:t xml:space="preserve">Создание условий для повышения качества управления муниципальными финансами </w:t>
      </w:r>
      <w:proofErr w:type="spellStart"/>
      <w:r>
        <w:rPr>
          <w:rFonts w:cs="Times New Roman"/>
        </w:rPr>
        <w:t>вЗакаменском</w:t>
      </w:r>
      <w:proofErr w:type="spellEnd"/>
      <w:r>
        <w:rPr>
          <w:rFonts w:cs="Times New Roman"/>
        </w:rPr>
        <w:t xml:space="preserve"> районе.</w:t>
      </w:r>
    </w:p>
    <w:p w:rsidR="00F35973" w:rsidRDefault="00F35973" w:rsidP="00F35973">
      <w:pPr>
        <w:pStyle w:val="ae"/>
        <w:numPr>
          <w:ilvl w:val="0"/>
          <w:numId w:val="52"/>
        </w:numPr>
        <w:tabs>
          <w:tab w:val="left" w:pos="993"/>
        </w:tabs>
        <w:ind w:left="0" w:firstLine="709"/>
      </w:pPr>
      <w:r>
        <w:t>Создание условий для повышения эффективности бюджетных расходов.</w:t>
      </w:r>
    </w:p>
    <w:p w:rsidR="00F35973" w:rsidRDefault="00F35973" w:rsidP="00F35973">
      <w:pPr>
        <w:pStyle w:val="ae"/>
        <w:numPr>
          <w:ilvl w:val="0"/>
          <w:numId w:val="52"/>
        </w:numPr>
        <w:tabs>
          <w:tab w:val="left" w:pos="993"/>
        </w:tabs>
        <w:ind w:left="0" w:firstLine="709"/>
      </w:pPr>
      <w:r>
        <w:t xml:space="preserve">Обеспечение эффективного управления муниципальным долгом </w:t>
      </w:r>
      <w:proofErr w:type="spellStart"/>
      <w:r>
        <w:t>Закаменского</w:t>
      </w:r>
      <w:proofErr w:type="spellEnd"/>
      <w:r>
        <w:t xml:space="preserve"> района.</w:t>
      </w:r>
    </w:p>
    <w:p w:rsidR="00F35973" w:rsidRDefault="00F35973" w:rsidP="00F35973">
      <w:pPr>
        <w:rPr>
          <w:color w:val="000000" w:themeColor="text1"/>
        </w:rPr>
      </w:pPr>
    </w:p>
    <w:p w:rsidR="00F35973" w:rsidRPr="00C50749" w:rsidRDefault="00F35973" w:rsidP="00F35973">
      <w:pPr>
        <w:pStyle w:val="30"/>
        <w:jc w:val="center"/>
        <w:rPr>
          <w:rFonts w:eastAsia="Times New Roman" w:cs="Times New Roman"/>
          <w:szCs w:val="24"/>
          <w:lang w:eastAsia="ru-RU"/>
        </w:rPr>
      </w:pPr>
      <w:r w:rsidRPr="00C50749">
        <w:rPr>
          <w:rFonts w:eastAsia="Times New Roman" w:cs="Times New Roman"/>
          <w:szCs w:val="24"/>
          <w:lang w:eastAsia="ru-RU"/>
        </w:rPr>
        <w:t xml:space="preserve">Имущественные и </w:t>
      </w:r>
      <w:proofErr w:type="spellStart"/>
      <w:r w:rsidRPr="00C50749">
        <w:rPr>
          <w:rFonts w:eastAsia="Times New Roman" w:cs="Times New Roman"/>
          <w:szCs w:val="24"/>
          <w:lang w:eastAsia="ru-RU"/>
        </w:rPr>
        <w:t>земельныеотношения</w:t>
      </w:r>
      <w:bookmarkEnd w:id="60"/>
      <w:bookmarkEnd w:id="61"/>
      <w:proofErr w:type="spellEnd"/>
      <w:r>
        <w:rPr>
          <w:rFonts w:eastAsia="Times New Roman" w:cs="Times New Roman"/>
          <w:szCs w:val="24"/>
          <w:lang w:eastAsia="ru-RU"/>
        </w:rPr>
        <w:t>.</w:t>
      </w:r>
    </w:p>
    <w:p w:rsidR="00F35973" w:rsidRPr="00006A02" w:rsidRDefault="00F35973" w:rsidP="00F35973">
      <w:pPr>
        <w:pStyle w:val="12"/>
        <w:ind w:firstLine="567"/>
        <w:outlineLvl w:val="1"/>
        <w:rPr>
          <w:rFonts w:eastAsia="Times New Roman"/>
          <w:szCs w:val="24"/>
          <w:lang w:eastAsia="ru-RU"/>
        </w:rPr>
      </w:pPr>
      <w:r>
        <w:rPr>
          <w:szCs w:val="24"/>
          <w:lang w:eastAsia="ru-RU"/>
        </w:rPr>
        <w:t xml:space="preserve">На территории района имеется 14666 земельных участков, из них </w:t>
      </w:r>
      <w:r w:rsidRPr="00006A02">
        <w:rPr>
          <w:szCs w:val="24"/>
          <w:lang w:eastAsia="ru-RU"/>
        </w:rPr>
        <w:t xml:space="preserve">зарегистрированных </w:t>
      </w:r>
      <w:r w:rsidRPr="00006A02">
        <w:rPr>
          <w:szCs w:val="24"/>
          <w:lang w:eastAsia="ru-RU"/>
        </w:rPr>
        <w:lastRenderedPageBreak/>
        <w:t>по данным автоматизированной программы Имущественный и земельный комплекс Республики Бурятия составляет 10530 (71,8%), к уровню прошлого года рост составил 14%.</w:t>
      </w:r>
      <w:r>
        <w:rPr>
          <w:szCs w:val="24"/>
          <w:lang w:eastAsia="ru-RU"/>
        </w:rPr>
        <w:t xml:space="preserve"> Только за 2017 год </w:t>
      </w:r>
      <w:r w:rsidRPr="00006A02">
        <w:rPr>
          <w:szCs w:val="24"/>
          <w:lang w:eastAsia="ru-RU"/>
        </w:rPr>
        <w:t xml:space="preserve">вовлечено в налоговый оборот 475 земельных участков. </w:t>
      </w:r>
    </w:p>
    <w:p w:rsidR="00F35973" w:rsidRPr="00C50749" w:rsidRDefault="00F35973" w:rsidP="00F35973">
      <w:pPr>
        <w:pStyle w:val="12"/>
        <w:ind w:firstLine="567"/>
        <w:rPr>
          <w:szCs w:val="24"/>
        </w:rPr>
      </w:pPr>
      <w:r>
        <w:rPr>
          <w:szCs w:val="24"/>
        </w:rPr>
        <w:t>Основные направления деятельности в области имущественных и земельных отношений является о</w:t>
      </w:r>
      <w:r w:rsidRPr="00C50749">
        <w:rPr>
          <w:szCs w:val="24"/>
        </w:rPr>
        <w:t xml:space="preserve">беспечение сохранности и эффективности использования имущества, достижение стабильных результатов финансово-хозяйственной деятельности </w:t>
      </w:r>
      <w:r>
        <w:rPr>
          <w:szCs w:val="24"/>
        </w:rPr>
        <w:t>муниципальных учреждений</w:t>
      </w:r>
      <w:r w:rsidRPr="00C50749">
        <w:rPr>
          <w:szCs w:val="24"/>
        </w:rPr>
        <w:t xml:space="preserve">, а также </w:t>
      </w:r>
      <w:proofErr w:type="spellStart"/>
      <w:r w:rsidRPr="00C50749">
        <w:rPr>
          <w:szCs w:val="24"/>
        </w:rPr>
        <w:t>управлениеразвитием</w:t>
      </w:r>
      <w:proofErr w:type="spellEnd"/>
      <w:r w:rsidRPr="00C50749">
        <w:rPr>
          <w:szCs w:val="24"/>
        </w:rPr>
        <w:t xml:space="preserve"> земельных отношений.</w:t>
      </w:r>
    </w:p>
    <w:p w:rsidR="00F35973" w:rsidRPr="00C50749" w:rsidRDefault="00F35973" w:rsidP="00F35973">
      <w:pPr>
        <w:ind w:firstLine="567"/>
        <w:rPr>
          <w:szCs w:val="24"/>
        </w:rPr>
      </w:pPr>
      <w:r w:rsidRPr="00C50749">
        <w:rPr>
          <w:szCs w:val="24"/>
        </w:rPr>
        <w:t xml:space="preserve">Особую актуальность приобретают вопросы эффективного использования </w:t>
      </w:r>
      <w:r>
        <w:rPr>
          <w:szCs w:val="24"/>
        </w:rPr>
        <w:t>муниципального</w:t>
      </w:r>
      <w:r w:rsidRPr="00C50749">
        <w:rPr>
          <w:szCs w:val="24"/>
        </w:rPr>
        <w:t xml:space="preserve"> имущества </w:t>
      </w:r>
      <w:proofErr w:type="spellStart"/>
      <w:r w:rsidRPr="00C50749">
        <w:rPr>
          <w:szCs w:val="24"/>
        </w:rPr>
        <w:t>Закаменского</w:t>
      </w:r>
      <w:proofErr w:type="spellEnd"/>
      <w:r w:rsidRPr="00C50749">
        <w:rPr>
          <w:szCs w:val="24"/>
        </w:rPr>
        <w:t xml:space="preserve"> района, переданного в управление </w:t>
      </w:r>
      <w:r>
        <w:rPr>
          <w:szCs w:val="24"/>
        </w:rPr>
        <w:t xml:space="preserve">муниципальным </w:t>
      </w:r>
      <w:r w:rsidRPr="00C50749">
        <w:rPr>
          <w:szCs w:val="24"/>
        </w:rPr>
        <w:t xml:space="preserve"> учреждениям, мониторинга площадей, не задействованных организациями в хозяйственном обороте. Во всех </w:t>
      </w:r>
      <w:r>
        <w:rPr>
          <w:szCs w:val="24"/>
        </w:rPr>
        <w:t>муниципальных</w:t>
      </w:r>
      <w:r w:rsidRPr="00C50749">
        <w:rPr>
          <w:szCs w:val="24"/>
        </w:rPr>
        <w:t xml:space="preserve"> учреждениях района предусмотрены контрольные мероприятия по вопросам сохранности и эффективного использования </w:t>
      </w:r>
      <w:r>
        <w:rPr>
          <w:szCs w:val="24"/>
        </w:rPr>
        <w:t xml:space="preserve">муниципального </w:t>
      </w:r>
      <w:proofErr w:type="spellStart"/>
      <w:r>
        <w:rPr>
          <w:szCs w:val="24"/>
        </w:rPr>
        <w:t>имущества</w:t>
      </w:r>
      <w:r w:rsidRPr="00C50749">
        <w:rPr>
          <w:szCs w:val="24"/>
        </w:rPr>
        <w:t>.Для</w:t>
      </w:r>
      <w:proofErr w:type="spellEnd"/>
      <w:r w:rsidRPr="00C50749">
        <w:rPr>
          <w:szCs w:val="24"/>
        </w:rPr>
        <w:t xml:space="preserve"> этого будут проводиться полная инвентаризация объектов недвижимости, постоянный мониторинг использования данного имущества, выявление неучтенных объектов недвижимости, формирование земельных участков, государственная регистрация права собственности на объекты недвижимости с учетом целевого их назначения.</w:t>
      </w:r>
    </w:p>
    <w:p w:rsidR="00F35973" w:rsidRPr="00C50749" w:rsidRDefault="00F35973" w:rsidP="00F35973">
      <w:pPr>
        <w:ind w:firstLine="567"/>
        <w:rPr>
          <w:szCs w:val="24"/>
        </w:rPr>
      </w:pPr>
      <w:r w:rsidRPr="00C50749">
        <w:rPr>
          <w:szCs w:val="24"/>
        </w:rPr>
        <w:t xml:space="preserve">Важной задачей является оформление неиспользуемых земель сельскохозяйственного назначения в муниципальную собственность. В </w:t>
      </w:r>
      <w:r>
        <w:rPr>
          <w:szCs w:val="24"/>
        </w:rPr>
        <w:t xml:space="preserve">районе </w:t>
      </w:r>
      <w:r w:rsidRPr="00C50749">
        <w:rPr>
          <w:szCs w:val="24"/>
        </w:rPr>
        <w:t xml:space="preserve">имеются значительные площади сельскохозяйственных угодий, находящиеся в общей долевой собственности граждан. Данные земельные доли были предоставлены гражданам при проведении реформ 90-х годов прошлого века. Для решения задачи создается фонд перераспределения земель, в который включаются земельные участки, изъятые у собственников землей сельскохозяйственного назначения и участки, которые сформированы за счёт невостребованных земельных долей. Социальной эффективностью создания фонда перераспределения земель </w:t>
      </w:r>
      <w:proofErr w:type="spellStart"/>
      <w:r w:rsidRPr="00C50749">
        <w:rPr>
          <w:szCs w:val="24"/>
        </w:rPr>
        <w:t>являетсявовлечение</w:t>
      </w:r>
      <w:proofErr w:type="spellEnd"/>
      <w:r w:rsidRPr="00C50749">
        <w:rPr>
          <w:szCs w:val="24"/>
        </w:rPr>
        <w:t xml:space="preserve"> неиспользуемых земель в хозяйственный оборот, увеличение инвестиционных поступлений в экономику </w:t>
      </w:r>
      <w:r>
        <w:rPr>
          <w:szCs w:val="24"/>
        </w:rPr>
        <w:t>района</w:t>
      </w:r>
      <w:r w:rsidRPr="00C50749">
        <w:rPr>
          <w:szCs w:val="24"/>
        </w:rPr>
        <w:t xml:space="preserve">, создание новых рабочих мест, увеличение поступлений в консолидированный бюджет доходов в виде земельного налога, арендной платы за использование земельных участков из земель сельскохозяйственного назначения, налога на доходы физических лиц. </w:t>
      </w:r>
    </w:p>
    <w:p w:rsidR="00F35973" w:rsidRPr="00C50749" w:rsidRDefault="00F35973" w:rsidP="00F35973">
      <w:pPr>
        <w:ind w:firstLine="567"/>
        <w:rPr>
          <w:szCs w:val="24"/>
        </w:rPr>
      </w:pPr>
      <w:r w:rsidRPr="00C50749">
        <w:rPr>
          <w:rFonts w:eastAsia="Times New Roman"/>
          <w:b/>
          <w:i/>
          <w:szCs w:val="24"/>
          <w:lang w:eastAsia="ru-RU"/>
        </w:rPr>
        <w:t>Основная цель в сфере имущественных и земельных отношений</w:t>
      </w:r>
      <w:r w:rsidRPr="00C50749">
        <w:rPr>
          <w:rFonts w:eastAsia="Times New Roman"/>
          <w:szCs w:val="24"/>
          <w:lang w:eastAsia="ru-RU"/>
        </w:rPr>
        <w:t xml:space="preserve">– создание </w:t>
      </w:r>
      <w:r w:rsidRPr="00C50749">
        <w:rPr>
          <w:szCs w:val="24"/>
        </w:rPr>
        <w:t xml:space="preserve">системы рационального использования земельных ресурсов и </w:t>
      </w:r>
      <w:r>
        <w:rPr>
          <w:szCs w:val="24"/>
        </w:rPr>
        <w:t>муниципального</w:t>
      </w:r>
      <w:r w:rsidRPr="00C50749">
        <w:rPr>
          <w:szCs w:val="24"/>
        </w:rPr>
        <w:t xml:space="preserve"> имущества.</w:t>
      </w:r>
    </w:p>
    <w:p w:rsidR="00F35973" w:rsidRPr="00C50749" w:rsidRDefault="00F35973" w:rsidP="00F35973">
      <w:pPr>
        <w:pStyle w:val="12"/>
        <w:ind w:firstLine="567"/>
        <w:rPr>
          <w:szCs w:val="24"/>
        </w:rPr>
      </w:pPr>
      <w:r w:rsidRPr="00C50749">
        <w:rPr>
          <w:b/>
          <w:i/>
          <w:color w:val="000000"/>
          <w:szCs w:val="24"/>
        </w:rPr>
        <w:t xml:space="preserve">Основными стратегическими задачами в сфере имущественных и земельных отношений </w:t>
      </w:r>
      <w:r w:rsidRPr="00C50749">
        <w:rPr>
          <w:szCs w:val="24"/>
        </w:rPr>
        <w:t>являются:</w:t>
      </w:r>
    </w:p>
    <w:p w:rsidR="00F35973" w:rsidRPr="00C50749" w:rsidRDefault="00F35973" w:rsidP="00F35973">
      <w:pPr>
        <w:pStyle w:val="12"/>
        <w:numPr>
          <w:ilvl w:val="0"/>
          <w:numId w:val="15"/>
        </w:numPr>
        <w:tabs>
          <w:tab w:val="left" w:pos="993"/>
        </w:tabs>
        <w:ind w:left="0" w:firstLine="567"/>
        <w:rPr>
          <w:szCs w:val="24"/>
        </w:rPr>
      </w:pPr>
      <w:r w:rsidRPr="00C50749">
        <w:rPr>
          <w:szCs w:val="24"/>
          <w:lang w:eastAsia="ru-RU"/>
        </w:rPr>
        <w:lastRenderedPageBreak/>
        <w:t xml:space="preserve">Повышение эффективности использования </w:t>
      </w:r>
      <w:r>
        <w:rPr>
          <w:szCs w:val="24"/>
          <w:lang w:eastAsia="ru-RU"/>
        </w:rPr>
        <w:t>муниципального</w:t>
      </w:r>
      <w:r w:rsidRPr="00C50749">
        <w:rPr>
          <w:szCs w:val="24"/>
          <w:lang w:eastAsia="ru-RU"/>
        </w:rPr>
        <w:t xml:space="preserve"> имущества.</w:t>
      </w:r>
    </w:p>
    <w:p w:rsidR="00F35973" w:rsidRPr="00C50749" w:rsidRDefault="00F35973" w:rsidP="00F35973">
      <w:pPr>
        <w:pStyle w:val="12"/>
        <w:numPr>
          <w:ilvl w:val="0"/>
          <w:numId w:val="15"/>
        </w:numPr>
        <w:tabs>
          <w:tab w:val="left" w:pos="993"/>
        </w:tabs>
        <w:ind w:left="0" w:firstLine="567"/>
        <w:rPr>
          <w:szCs w:val="24"/>
        </w:rPr>
      </w:pPr>
      <w:r w:rsidRPr="00C50749">
        <w:rPr>
          <w:szCs w:val="24"/>
        </w:rPr>
        <w:t xml:space="preserve">Удовлетворение потребностей населения и организаций в земельных участках для строительства, промышленной деятельности и сельскохозяйственного производства. </w:t>
      </w:r>
    </w:p>
    <w:p w:rsidR="00F35973" w:rsidRPr="00C50749" w:rsidRDefault="00F35973" w:rsidP="00F35973">
      <w:pPr>
        <w:pStyle w:val="12"/>
        <w:numPr>
          <w:ilvl w:val="0"/>
          <w:numId w:val="15"/>
        </w:numPr>
        <w:tabs>
          <w:tab w:val="left" w:pos="993"/>
        </w:tabs>
        <w:ind w:left="0" w:firstLine="567"/>
        <w:rPr>
          <w:szCs w:val="24"/>
        </w:rPr>
      </w:pPr>
      <w:r w:rsidRPr="00C50749">
        <w:rPr>
          <w:szCs w:val="24"/>
        </w:rPr>
        <w:t xml:space="preserve">Снижение административных барьеров, в том числе при предоставлении земельных участков. </w:t>
      </w:r>
    </w:p>
    <w:p w:rsidR="00F35973" w:rsidRPr="00C50749" w:rsidRDefault="00F35973" w:rsidP="00F35973">
      <w:pPr>
        <w:pStyle w:val="12"/>
        <w:numPr>
          <w:ilvl w:val="0"/>
          <w:numId w:val="15"/>
        </w:numPr>
        <w:tabs>
          <w:tab w:val="left" w:pos="993"/>
        </w:tabs>
        <w:ind w:left="0" w:firstLine="567"/>
        <w:rPr>
          <w:szCs w:val="24"/>
        </w:rPr>
      </w:pPr>
      <w:r w:rsidRPr="00C50749">
        <w:rPr>
          <w:szCs w:val="24"/>
        </w:rPr>
        <w:t xml:space="preserve">Повышение эффективности муниципального земельного контроля. </w:t>
      </w:r>
    </w:p>
    <w:p w:rsidR="00F35973" w:rsidRPr="00C50749" w:rsidRDefault="00F35973" w:rsidP="00F35973">
      <w:pPr>
        <w:pStyle w:val="12"/>
        <w:numPr>
          <w:ilvl w:val="0"/>
          <w:numId w:val="15"/>
        </w:numPr>
        <w:tabs>
          <w:tab w:val="left" w:pos="993"/>
        </w:tabs>
        <w:ind w:left="0" w:firstLine="567"/>
        <w:rPr>
          <w:szCs w:val="24"/>
        </w:rPr>
      </w:pPr>
      <w:r w:rsidRPr="00C50749">
        <w:rPr>
          <w:szCs w:val="24"/>
        </w:rPr>
        <w:t>Вовлечение в оборот неиспользуемых и неэффективно используемых земельных участков.</w:t>
      </w:r>
    </w:p>
    <w:p w:rsidR="00F35973" w:rsidRPr="00C50749" w:rsidRDefault="00F35973" w:rsidP="00F35973">
      <w:pPr>
        <w:pStyle w:val="12"/>
        <w:rPr>
          <w:szCs w:val="24"/>
        </w:rPr>
      </w:pPr>
    </w:p>
    <w:p w:rsidR="00F35973" w:rsidRPr="00C50749" w:rsidRDefault="00F35973" w:rsidP="00F35973">
      <w:pPr>
        <w:pStyle w:val="30"/>
        <w:keepNext w:val="0"/>
        <w:keepLines w:val="0"/>
        <w:spacing w:line="360" w:lineRule="auto"/>
        <w:jc w:val="center"/>
        <w:rPr>
          <w:szCs w:val="24"/>
        </w:rPr>
      </w:pPr>
      <w:bookmarkStart w:id="62" w:name="_Toc506363390"/>
      <w:bookmarkStart w:id="63" w:name="_Toc511146918"/>
      <w:r w:rsidRPr="00C50749">
        <w:rPr>
          <w:szCs w:val="24"/>
        </w:rPr>
        <w:t>Развитие институтов гражданского общества</w:t>
      </w:r>
      <w:bookmarkEnd w:id="62"/>
      <w:bookmarkEnd w:id="63"/>
    </w:p>
    <w:p w:rsidR="00F35973" w:rsidRPr="00C50749" w:rsidRDefault="00F35973" w:rsidP="00F35973">
      <w:pPr>
        <w:pStyle w:val="12"/>
        <w:ind w:firstLine="567"/>
        <w:rPr>
          <w:szCs w:val="24"/>
        </w:rPr>
      </w:pPr>
      <w:r w:rsidRPr="00C50749">
        <w:rPr>
          <w:szCs w:val="24"/>
        </w:rPr>
        <w:t xml:space="preserve">В </w:t>
      </w:r>
      <w:r>
        <w:rPr>
          <w:szCs w:val="24"/>
        </w:rPr>
        <w:t xml:space="preserve">Закаменском районе как и в </w:t>
      </w:r>
      <w:r w:rsidRPr="00C50749">
        <w:rPr>
          <w:szCs w:val="24"/>
        </w:rPr>
        <w:t xml:space="preserve">Республике Бурятия формирование гражданского общества непосредственно связано с созданием самоуправляемых и добровольных гражданских объединений, в том числе социально ориентированных некоммерческих организаций (СО НКО) и организаций территориального общественного самоуправления (ТОС). </w:t>
      </w:r>
    </w:p>
    <w:p w:rsidR="00F35973" w:rsidRDefault="00F35973" w:rsidP="00F35973">
      <w:pPr>
        <w:pStyle w:val="12"/>
        <w:ind w:firstLine="567"/>
        <w:rPr>
          <w:szCs w:val="24"/>
        </w:rPr>
      </w:pPr>
      <w:r>
        <w:rPr>
          <w:szCs w:val="24"/>
        </w:rPr>
        <w:t>На территории района зарегистрировано 8 СО НКО и 147ТОСа, в деятельность ТОС вовлечены более 11 тысяч человек.</w:t>
      </w:r>
    </w:p>
    <w:p w:rsidR="00F35973" w:rsidRDefault="00F35973" w:rsidP="00F35973">
      <w:pPr>
        <w:pStyle w:val="12"/>
        <w:ind w:firstLine="567"/>
        <w:rPr>
          <w:szCs w:val="24"/>
        </w:rPr>
      </w:pPr>
      <w:r w:rsidRPr="00C50749">
        <w:rPr>
          <w:szCs w:val="24"/>
        </w:rPr>
        <w:t xml:space="preserve">Деятельность СО НКО </w:t>
      </w:r>
      <w:r>
        <w:rPr>
          <w:szCs w:val="24"/>
        </w:rPr>
        <w:t xml:space="preserve">в районе в основном связана с профсоюзным движением и религиозной направленностью. </w:t>
      </w:r>
    </w:p>
    <w:p w:rsidR="00F35973" w:rsidRDefault="00F35973" w:rsidP="00F35973">
      <w:pPr>
        <w:pStyle w:val="12"/>
        <w:ind w:firstLine="567"/>
        <w:rPr>
          <w:szCs w:val="24"/>
        </w:rPr>
      </w:pPr>
      <w:r w:rsidRPr="00C50749">
        <w:rPr>
          <w:szCs w:val="24"/>
        </w:rPr>
        <w:t>Основными направлениями деятельности ТОС являются социальное партнерство, патриотическое воспитание и работа с молодежью, санитарное состояние и благоустройство территории, формирование здорового образа жизни и повышение качества жизни населения, организация общественного порядка, профилактика правонарушений и пожарной безопасности.</w:t>
      </w:r>
    </w:p>
    <w:p w:rsidR="00F35973" w:rsidRPr="00C50749" w:rsidRDefault="00F35973" w:rsidP="00F35973">
      <w:pPr>
        <w:pStyle w:val="12"/>
        <w:ind w:firstLine="567"/>
        <w:rPr>
          <w:szCs w:val="24"/>
          <w:lang w:eastAsia="ru-RU"/>
        </w:rPr>
      </w:pPr>
      <w:r w:rsidRPr="00C50749">
        <w:rPr>
          <w:b/>
          <w:i/>
          <w:szCs w:val="24"/>
          <w:lang w:eastAsia="ru-RU"/>
        </w:rPr>
        <w:t>Основная цель развития гражданского общества</w:t>
      </w:r>
      <w:r w:rsidRPr="00C50749">
        <w:rPr>
          <w:szCs w:val="24"/>
          <w:lang w:eastAsia="ru-RU"/>
        </w:rPr>
        <w:t xml:space="preserve">– поддержка и развитие форм общественного участия и самоорганизации граждан в решении вопросов социально-экономического развития </w:t>
      </w:r>
      <w:r>
        <w:rPr>
          <w:szCs w:val="24"/>
          <w:lang w:eastAsia="ru-RU"/>
        </w:rPr>
        <w:t>района</w:t>
      </w:r>
      <w:r w:rsidRPr="00C50749">
        <w:rPr>
          <w:szCs w:val="24"/>
          <w:lang w:eastAsia="ru-RU"/>
        </w:rPr>
        <w:t>.</w:t>
      </w:r>
    </w:p>
    <w:p w:rsidR="00F35973" w:rsidRPr="00C50749" w:rsidRDefault="00F35973" w:rsidP="00F35973">
      <w:pPr>
        <w:pStyle w:val="12"/>
        <w:ind w:firstLine="567"/>
        <w:rPr>
          <w:szCs w:val="24"/>
          <w:lang w:eastAsia="ru-RU"/>
        </w:rPr>
      </w:pPr>
      <w:r w:rsidRPr="00C50749">
        <w:rPr>
          <w:szCs w:val="24"/>
          <w:lang w:eastAsia="ru-RU"/>
        </w:rPr>
        <w:t xml:space="preserve">Для этого необходимо продолжить работу по дальнейшему </w:t>
      </w:r>
      <w:r>
        <w:rPr>
          <w:szCs w:val="24"/>
          <w:lang w:eastAsia="ru-RU"/>
        </w:rPr>
        <w:t>развитию общественных организаций</w:t>
      </w:r>
      <w:r w:rsidRPr="00C50749">
        <w:rPr>
          <w:szCs w:val="24"/>
          <w:lang w:eastAsia="ru-RU"/>
        </w:rPr>
        <w:t xml:space="preserve">, продвижение лучших практик в сфере взаимодействия государственных, </w:t>
      </w:r>
      <w:r>
        <w:rPr>
          <w:szCs w:val="24"/>
          <w:lang w:eastAsia="ru-RU"/>
        </w:rPr>
        <w:t xml:space="preserve">муниципальных, </w:t>
      </w:r>
      <w:r w:rsidRPr="00C50749">
        <w:rPr>
          <w:szCs w:val="24"/>
          <w:lang w:eastAsia="ru-RU"/>
        </w:rPr>
        <w:t xml:space="preserve">общественных и бизнес структур среди населения и общественных организаций </w:t>
      </w:r>
      <w:r>
        <w:rPr>
          <w:szCs w:val="24"/>
          <w:lang w:eastAsia="ru-RU"/>
        </w:rPr>
        <w:t>района</w:t>
      </w:r>
      <w:r w:rsidRPr="00C50749">
        <w:rPr>
          <w:szCs w:val="24"/>
          <w:lang w:eastAsia="ru-RU"/>
        </w:rPr>
        <w:t xml:space="preserve">, как путем информирования, так и проведения специализированных мероприятий, включая учебу, с участием наиболее активных представителей общественности и бизнес структур. </w:t>
      </w:r>
    </w:p>
    <w:p w:rsidR="00F35973" w:rsidRPr="00C50749" w:rsidRDefault="00F35973" w:rsidP="00F35973">
      <w:pPr>
        <w:pStyle w:val="12"/>
        <w:ind w:firstLine="567"/>
        <w:rPr>
          <w:szCs w:val="24"/>
          <w:lang w:eastAsia="ru-RU"/>
        </w:rPr>
      </w:pPr>
      <w:r w:rsidRPr="00C50749">
        <w:rPr>
          <w:szCs w:val="24"/>
          <w:lang w:eastAsia="ru-RU"/>
        </w:rPr>
        <w:t xml:space="preserve">Важной мерой поддержки гражданских инициатив будет предоставление субсидий на </w:t>
      </w:r>
      <w:r w:rsidRPr="00C50749">
        <w:rPr>
          <w:szCs w:val="24"/>
          <w:lang w:eastAsia="ru-RU"/>
        </w:rPr>
        <w:lastRenderedPageBreak/>
        <w:t xml:space="preserve">финансовое обеспечение на реализацию социальных проектов или программ, </w:t>
      </w:r>
      <w:r w:rsidRPr="00C50749">
        <w:rPr>
          <w:szCs w:val="24"/>
        </w:rPr>
        <w:t>осуществляющим</w:t>
      </w:r>
      <w:r w:rsidRPr="00C50749">
        <w:rPr>
          <w:szCs w:val="24"/>
          <w:lang w:eastAsia="ru-RU"/>
        </w:rPr>
        <w:t xml:space="preserve"> деятельность на территории </w:t>
      </w:r>
      <w:r>
        <w:rPr>
          <w:szCs w:val="24"/>
          <w:lang w:eastAsia="ru-RU"/>
        </w:rPr>
        <w:t>района</w:t>
      </w:r>
      <w:r w:rsidRPr="00C50749">
        <w:rPr>
          <w:szCs w:val="24"/>
          <w:lang w:eastAsia="ru-RU"/>
        </w:rPr>
        <w:t xml:space="preserve">. </w:t>
      </w:r>
      <w:proofErr w:type="spellStart"/>
      <w:r w:rsidRPr="00C50749">
        <w:rPr>
          <w:szCs w:val="24"/>
          <w:lang w:eastAsia="ru-RU"/>
        </w:rPr>
        <w:t>Необходимо</w:t>
      </w:r>
      <w:r w:rsidRPr="00C50749">
        <w:rPr>
          <w:szCs w:val="24"/>
        </w:rPr>
        <w:t>расширять</w:t>
      </w:r>
      <w:proofErr w:type="spellEnd"/>
      <w:r w:rsidRPr="00C50749">
        <w:rPr>
          <w:szCs w:val="24"/>
        </w:rPr>
        <w:t xml:space="preserve"> практики </w:t>
      </w:r>
      <w:proofErr w:type="spellStart"/>
      <w:r w:rsidRPr="00C50749">
        <w:rPr>
          <w:szCs w:val="24"/>
        </w:rPr>
        <w:t>софинансирования</w:t>
      </w:r>
      <w:proofErr w:type="spellEnd"/>
      <w:r w:rsidRPr="00C50749">
        <w:rPr>
          <w:szCs w:val="24"/>
        </w:rPr>
        <w:t xml:space="preserve"> проектов местных жителей.</w:t>
      </w:r>
    </w:p>
    <w:p w:rsidR="00F35973" w:rsidRPr="00C50749" w:rsidRDefault="00F35973" w:rsidP="00F35973">
      <w:pPr>
        <w:ind w:firstLine="567"/>
        <w:rPr>
          <w:szCs w:val="24"/>
        </w:rPr>
      </w:pPr>
      <w:proofErr w:type="spellStart"/>
      <w:r w:rsidRPr="00C50749">
        <w:rPr>
          <w:szCs w:val="24"/>
        </w:rPr>
        <w:t>Задач</w:t>
      </w:r>
      <w:r>
        <w:rPr>
          <w:szCs w:val="24"/>
        </w:rPr>
        <w:t>ей</w:t>
      </w:r>
      <w:r w:rsidRPr="00C50749">
        <w:rPr>
          <w:szCs w:val="24"/>
        </w:rPr>
        <w:t>орган</w:t>
      </w:r>
      <w:r>
        <w:rPr>
          <w:szCs w:val="24"/>
        </w:rPr>
        <w:t>а</w:t>
      </w:r>
      <w:proofErr w:type="spellEnd"/>
      <w:r w:rsidRPr="00C50749">
        <w:rPr>
          <w:szCs w:val="24"/>
        </w:rPr>
        <w:t xml:space="preserve"> местного самоуправления в реализации национальной политики  является консолидация усилий в целях обеспечения межнационального и межконфессионального мира и согласия, п</w:t>
      </w:r>
      <w:r w:rsidRPr="00C50749">
        <w:rPr>
          <w:rFonts w:cs="Times New Roman"/>
          <w:szCs w:val="24"/>
        </w:rPr>
        <w:t xml:space="preserve">редупреждения роста напряженности в межэтнических отношениях, развития традиционной национальной культуры народов, </w:t>
      </w:r>
      <w:r w:rsidRPr="00C50749">
        <w:rPr>
          <w:szCs w:val="24"/>
        </w:rPr>
        <w:t>поддержку культурного и языкового многообразия.</w:t>
      </w:r>
    </w:p>
    <w:p w:rsidR="00F35973" w:rsidRPr="00C50749" w:rsidRDefault="00F35973" w:rsidP="00F35973">
      <w:pPr>
        <w:pStyle w:val="12"/>
        <w:ind w:firstLine="567"/>
        <w:rPr>
          <w:szCs w:val="24"/>
          <w:lang w:eastAsia="ru-RU"/>
        </w:rPr>
      </w:pPr>
      <w:r w:rsidRPr="00C50749">
        <w:rPr>
          <w:b/>
          <w:i/>
          <w:szCs w:val="24"/>
          <w:lang w:eastAsia="ru-RU"/>
        </w:rPr>
        <w:t xml:space="preserve">Основными стратегическими задачами развития  гражданского </w:t>
      </w:r>
      <w:proofErr w:type="spellStart"/>
      <w:r w:rsidRPr="00C50749">
        <w:rPr>
          <w:b/>
          <w:i/>
          <w:szCs w:val="24"/>
          <w:lang w:eastAsia="ru-RU"/>
        </w:rPr>
        <w:t>общества</w:t>
      </w:r>
      <w:r w:rsidRPr="00C50749">
        <w:rPr>
          <w:szCs w:val="24"/>
          <w:lang w:eastAsia="ru-RU"/>
        </w:rPr>
        <w:t>являются</w:t>
      </w:r>
      <w:proofErr w:type="spellEnd"/>
      <w:r w:rsidRPr="00C50749">
        <w:rPr>
          <w:szCs w:val="24"/>
          <w:lang w:eastAsia="ru-RU"/>
        </w:rPr>
        <w:t>:</w:t>
      </w:r>
    </w:p>
    <w:p w:rsidR="00F35973" w:rsidRPr="00C50749" w:rsidRDefault="00F35973" w:rsidP="00F35973">
      <w:pPr>
        <w:pStyle w:val="12"/>
        <w:numPr>
          <w:ilvl w:val="0"/>
          <w:numId w:val="23"/>
        </w:numPr>
        <w:tabs>
          <w:tab w:val="left" w:pos="993"/>
        </w:tabs>
        <w:ind w:left="0" w:firstLine="567"/>
        <w:rPr>
          <w:szCs w:val="24"/>
        </w:rPr>
      </w:pPr>
      <w:r w:rsidRPr="00C50749">
        <w:rPr>
          <w:szCs w:val="24"/>
        </w:rPr>
        <w:t xml:space="preserve">Совершенствование механизмов взаимодействия </w:t>
      </w:r>
      <w:r>
        <w:rPr>
          <w:szCs w:val="24"/>
        </w:rPr>
        <w:t>ОМСУ</w:t>
      </w:r>
      <w:r w:rsidRPr="00C50749">
        <w:rPr>
          <w:szCs w:val="24"/>
        </w:rPr>
        <w:t xml:space="preserve">, институтов гражданского общества и СО НКО в развитии принципов </w:t>
      </w:r>
      <w:proofErr w:type="spellStart"/>
      <w:r>
        <w:rPr>
          <w:szCs w:val="24"/>
        </w:rPr>
        <w:t>муниципально</w:t>
      </w:r>
      <w:proofErr w:type="spellEnd"/>
      <w:r w:rsidRPr="00C50749">
        <w:rPr>
          <w:szCs w:val="24"/>
        </w:rPr>
        <w:t>-общественного партнерства.</w:t>
      </w:r>
    </w:p>
    <w:p w:rsidR="00F35973" w:rsidRPr="00C50749" w:rsidRDefault="00F35973" w:rsidP="00F35973">
      <w:pPr>
        <w:pStyle w:val="12"/>
        <w:numPr>
          <w:ilvl w:val="0"/>
          <w:numId w:val="23"/>
        </w:numPr>
        <w:tabs>
          <w:tab w:val="left" w:pos="993"/>
        </w:tabs>
        <w:ind w:left="0" w:firstLine="567"/>
        <w:rPr>
          <w:szCs w:val="24"/>
        </w:rPr>
      </w:pPr>
      <w:r w:rsidRPr="00C50749">
        <w:rPr>
          <w:szCs w:val="24"/>
        </w:rPr>
        <w:t>Стимулирование и поддержка реализации социально значимых проектов и программ СО НКО и развития добровольческой деятельности.</w:t>
      </w:r>
    </w:p>
    <w:p w:rsidR="00F35973" w:rsidRPr="00C50749" w:rsidRDefault="00F35973" w:rsidP="00F35973">
      <w:pPr>
        <w:pStyle w:val="12"/>
        <w:numPr>
          <w:ilvl w:val="0"/>
          <w:numId w:val="23"/>
        </w:numPr>
        <w:tabs>
          <w:tab w:val="left" w:pos="993"/>
        </w:tabs>
        <w:ind w:left="0" w:firstLine="567"/>
        <w:rPr>
          <w:szCs w:val="24"/>
        </w:rPr>
      </w:pPr>
      <w:r w:rsidRPr="00C50749">
        <w:rPr>
          <w:szCs w:val="24"/>
        </w:rPr>
        <w:t xml:space="preserve">Развитие системы </w:t>
      </w:r>
      <w:r>
        <w:rPr>
          <w:szCs w:val="24"/>
        </w:rPr>
        <w:t>муниципальной</w:t>
      </w:r>
      <w:r w:rsidRPr="00C50749">
        <w:rPr>
          <w:szCs w:val="24"/>
        </w:rPr>
        <w:t xml:space="preserve"> поддержки территориального общественного самоуправления.</w:t>
      </w:r>
    </w:p>
    <w:p w:rsidR="00F35973" w:rsidRPr="00C50749" w:rsidRDefault="00F35973" w:rsidP="00F35973">
      <w:pPr>
        <w:pStyle w:val="12"/>
        <w:numPr>
          <w:ilvl w:val="0"/>
          <w:numId w:val="23"/>
        </w:numPr>
        <w:tabs>
          <w:tab w:val="left" w:pos="993"/>
        </w:tabs>
        <w:ind w:left="0" w:firstLine="567"/>
        <w:rPr>
          <w:szCs w:val="24"/>
        </w:rPr>
      </w:pPr>
      <w:r w:rsidRPr="00C50749">
        <w:rPr>
          <w:szCs w:val="24"/>
        </w:rPr>
        <w:t>Укрепление гражданского единства, гармонизация межнациональных и межконфессиональных отношений.</w:t>
      </w:r>
    </w:p>
    <w:p w:rsidR="00F35973" w:rsidRPr="00C50749" w:rsidRDefault="00F35973" w:rsidP="00F35973">
      <w:pPr>
        <w:pStyle w:val="12"/>
        <w:tabs>
          <w:tab w:val="left" w:pos="993"/>
        </w:tabs>
        <w:ind w:firstLine="567"/>
        <w:rPr>
          <w:szCs w:val="24"/>
        </w:rPr>
      </w:pPr>
    </w:p>
    <w:p w:rsidR="00F35973" w:rsidRPr="00C50749" w:rsidRDefault="00F35973" w:rsidP="00F35973">
      <w:pPr>
        <w:pStyle w:val="20"/>
        <w:keepNext w:val="0"/>
        <w:keepLines w:val="0"/>
        <w:numPr>
          <w:ilvl w:val="1"/>
          <w:numId w:val="11"/>
        </w:numPr>
        <w:tabs>
          <w:tab w:val="left" w:pos="1701"/>
          <w:tab w:val="left" w:pos="1985"/>
        </w:tabs>
        <w:spacing w:before="0"/>
        <w:ind w:left="0" w:firstLine="709"/>
        <w:jc w:val="center"/>
        <w:rPr>
          <w:rFonts w:ascii="Times New Roman" w:eastAsia="Times New Roman" w:hAnsi="Times New Roman" w:cs="Times New Roman"/>
          <w:color w:val="auto"/>
          <w:sz w:val="24"/>
          <w:szCs w:val="24"/>
          <w:lang w:eastAsia="ru-RU"/>
        </w:rPr>
      </w:pPr>
      <w:bookmarkStart w:id="64" w:name="_Toc506363392"/>
      <w:bookmarkStart w:id="65" w:name="_Toc511146919"/>
      <w:r w:rsidRPr="00C50749">
        <w:rPr>
          <w:rFonts w:ascii="Times New Roman" w:eastAsia="Times New Roman" w:hAnsi="Times New Roman" w:cs="Times New Roman"/>
          <w:color w:val="auto"/>
          <w:sz w:val="24"/>
          <w:szCs w:val="24"/>
          <w:lang w:eastAsia="ru-RU"/>
        </w:rPr>
        <w:t xml:space="preserve">Экологические аспекты развития </w:t>
      </w:r>
      <w:proofErr w:type="spellStart"/>
      <w:r w:rsidRPr="00C50749">
        <w:rPr>
          <w:rFonts w:ascii="Times New Roman" w:eastAsia="Times New Roman" w:hAnsi="Times New Roman" w:cs="Times New Roman"/>
          <w:color w:val="auto"/>
          <w:sz w:val="24"/>
          <w:szCs w:val="24"/>
          <w:lang w:eastAsia="ru-RU"/>
        </w:rPr>
        <w:t>Закаменского</w:t>
      </w:r>
      <w:proofErr w:type="spellEnd"/>
      <w:r w:rsidRPr="00C50749">
        <w:rPr>
          <w:rFonts w:ascii="Times New Roman" w:eastAsia="Times New Roman" w:hAnsi="Times New Roman" w:cs="Times New Roman"/>
          <w:color w:val="auto"/>
          <w:sz w:val="24"/>
          <w:szCs w:val="24"/>
          <w:lang w:eastAsia="ru-RU"/>
        </w:rPr>
        <w:t xml:space="preserve"> района</w:t>
      </w:r>
      <w:bookmarkEnd w:id="64"/>
      <w:bookmarkEnd w:id="65"/>
    </w:p>
    <w:p w:rsidR="00F35973" w:rsidRPr="00C50749" w:rsidRDefault="00F35973" w:rsidP="00F35973">
      <w:pPr>
        <w:pStyle w:val="12"/>
        <w:rPr>
          <w:szCs w:val="24"/>
        </w:rPr>
      </w:pPr>
      <w:r>
        <w:rPr>
          <w:szCs w:val="24"/>
        </w:rPr>
        <w:t>Закаменский район</w:t>
      </w:r>
      <w:r w:rsidRPr="00C50749">
        <w:rPr>
          <w:szCs w:val="24"/>
        </w:rPr>
        <w:t xml:space="preserve"> расположен в пределах Байкальской природной территории, в связи с этим особая значимость придаётся экологической безопасности. </w:t>
      </w:r>
    </w:p>
    <w:p w:rsidR="00F35973" w:rsidRPr="00F91DB6" w:rsidRDefault="00F35973" w:rsidP="00F35973">
      <w:pPr>
        <w:ind w:firstLine="567"/>
        <w:rPr>
          <w:rFonts w:eastAsia="Times New Roman" w:cs="Times New Roman"/>
          <w:szCs w:val="24"/>
          <w:lang w:eastAsia="ru-RU"/>
        </w:rPr>
      </w:pPr>
      <w:r w:rsidRPr="00F91DB6">
        <w:rPr>
          <w:rFonts w:eastAsia="Times New Roman" w:cs="Times New Roman"/>
          <w:szCs w:val="24"/>
          <w:lang w:eastAsia="ru-RU"/>
        </w:rPr>
        <w:t>Стратегией научно-технического развития России, утвержденной Указом Президента РФ, экологическое направление заложено как приоритетное и соответственно 2017 год объявлен Президентом России Владимиром Владимировичем Путиным Годом экологии и особо охраняемых природных территорий в Российской Федерации. Распоряжением Администрации МО «Закаменский район» был утвержден План основных мероприятий, в который вошли 28 мероприятий, направленных на улучшение экологической обстановки и обеспечение экологической безопасности на территории района.</w:t>
      </w:r>
    </w:p>
    <w:p w:rsidR="00F35973" w:rsidRPr="00F91DB6" w:rsidRDefault="00F35973" w:rsidP="00F35973">
      <w:pPr>
        <w:ind w:firstLine="567"/>
        <w:rPr>
          <w:rFonts w:eastAsia="Times New Roman" w:cs="Times New Roman"/>
          <w:szCs w:val="24"/>
          <w:lang w:eastAsia="ru-RU"/>
        </w:rPr>
      </w:pPr>
      <w:r w:rsidRPr="00F91DB6">
        <w:rPr>
          <w:rFonts w:eastAsia="Times New Roman" w:cs="Times New Roman"/>
          <w:szCs w:val="24"/>
          <w:lang w:eastAsia="ru-RU"/>
        </w:rPr>
        <w:t xml:space="preserve">В первую очередь –это продолжение работы по ликвидации негативных последствий </w:t>
      </w:r>
      <w:proofErr w:type="spellStart"/>
      <w:r w:rsidRPr="00F91DB6">
        <w:rPr>
          <w:rFonts w:eastAsia="Times New Roman" w:cs="Times New Roman"/>
          <w:szCs w:val="24"/>
          <w:lang w:eastAsia="ru-RU"/>
        </w:rPr>
        <w:t>Джидинскоговольфрам</w:t>
      </w:r>
      <w:proofErr w:type="spellEnd"/>
      <w:r w:rsidRPr="00F91DB6">
        <w:rPr>
          <w:rFonts w:eastAsia="Times New Roman" w:cs="Times New Roman"/>
          <w:szCs w:val="24"/>
          <w:lang w:eastAsia="ru-RU"/>
        </w:rPr>
        <w:t xml:space="preserve">-молибденового комбината, бронирование зараженных территорий </w:t>
      </w:r>
      <w:proofErr w:type="spellStart"/>
      <w:r w:rsidRPr="00F91DB6">
        <w:rPr>
          <w:rFonts w:eastAsia="Times New Roman" w:cs="Times New Roman"/>
          <w:szCs w:val="24"/>
          <w:lang w:eastAsia="ru-RU"/>
        </w:rPr>
        <w:t>г.Закаменск</w:t>
      </w:r>
      <w:proofErr w:type="spellEnd"/>
      <w:r w:rsidRPr="00F91DB6">
        <w:rPr>
          <w:rFonts w:eastAsia="Times New Roman" w:cs="Times New Roman"/>
          <w:szCs w:val="24"/>
          <w:lang w:eastAsia="ru-RU"/>
        </w:rPr>
        <w:t xml:space="preserve">(внутридомовые территории, дороги, тротуары, озеленение). В 2017 году генеральным подрядчиком было направлено собственных средств на проведение работ </w:t>
      </w:r>
      <w:r w:rsidRPr="00F91DB6">
        <w:rPr>
          <w:rFonts w:eastAsia="Times New Roman" w:cs="Times New Roman"/>
          <w:szCs w:val="24"/>
          <w:lang w:eastAsia="ru-RU"/>
        </w:rPr>
        <w:lastRenderedPageBreak/>
        <w:t xml:space="preserve">более 45 </w:t>
      </w:r>
      <w:proofErr w:type="spellStart"/>
      <w:r w:rsidRPr="00F91DB6">
        <w:rPr>
          <w:rFonts w:eastAsia="Times New Roman" w:cs="Times New Roman"/>
          <w:szCs w:val="24"/>
          <w:lang w:eastAsia="ru-RU"/>
        </w:rPr>
        <w:t>млн.руб</w:t>
      </w:r>
      <w:proofErr w:type="spellEnd"/>
      <w:r w:rsidRPr="00F91DB6">
        <w:rPr>
          <w:rFonts w:eastAsia="Times New Roman" w:cs="Times New Roman"/>
          <w:szCs w:val="24"/>
          <w:lang w:eastAsia="ru-RU"/>
        </w:rPr>
        <w:t xml:space="preserve">. Бюджетные средства не выделялись. В 2018 году заказчиком в лице Министерства природных ресурсов РБ планируется проведение корректировки проектно-сметной документации, включение мероприятий ФЦП "Охрана озера Байкал и социально-экономическое развитие Байкальской природной территории на 2012 - 2020 годы". </w:t>
      </w:r>
    </w:p>
    <w:p w:rsidR="00F35973" w:rsidRPr="00F91DB6" w:rsidRDefault="00F35973" w:rsidP="00F35973">
      <w:pPr>
        <w:ind w:firstLine="567"/>
        <w:rPr>
          <w:rFonts w:cs="Times New Roman"/>
          <w:szCs w:val="24"/>
        </w:rPr>
      </w:pPr>
      <w:r w:rsidRPr="00F91DB6">
        <w:rPr>
          <w:rFonts w:eastAsia="Times New Roman" w:cs="Times New Roman"/>
          <w:szCs w:val="24"/>
          <w:lang w:eastAsia="ru-RU"/>
        </w:rPr>
        <w:t xml:space="preserve">Особое место в данном плане занимала работа по обращению с отходами. </w:t>
      </w:r>
      <w:r w:rsidRPr="00F91DB6">
        <w:rPr>
          <w:rFonts w:cs="Times New Roman"/>
          <w:szCs w:val="24"/>
        </w:rPr>
        <w:t xml:space="preserve">На территории </w:t>
      </w:r>
      <w:proofErr w:type="spellStart"/>
      <w:r w:rsidRPr="00F91DB6">
        <w:rPr>
          <w:rFonts w:cs="Times New Roman"/>
          <w:szCs w:val="24"/>
        </w:rPr>
        <w:t>Закаменского</w:t>
      </w:r>
      <w:proofErr w:type="spellEnd"/>
      <w:r w:rsidRPr="00F91DB6">
        <w:rPr>
          <w:rFonts w:cs="Times New Roman"/>
          <w:szCs w:val="24"/>
        </w:rPr>
        <w:t xml:space="preserve"> района 24 санкционированных и несанкционированных свалок, из них зарегистрировано право собственности на 11 ед., имеют кадастровый паспорт, но не зарегистрированы – 8 ед. (на стадии предоставления земельных участков).</w:t>
      </w:r>
    </w:p>
    <w:p w:rsidR="00F35973" w:rsidRPr="00F91DB6" w:rsidRDefault="00F35973" w:rsidP="00F35973">
      <w:pPr>
        <w:ind w:firstLine="567"/>
        <w:contextualSpacing/>
        <w:rPr>
          <w:rFonts w:cs="Times New Roman"/>
          <w:szCs w:val="24"/>
        </w:rPr>
      </w:pPr>
      <w:r>
        <w:rPr>
          <w:rFonts w:cs="Times New Roman"/>
          <w:szCs w:val="24"/>
        </w:rPr>
        <w:t>Л</w:t>
      </w:r>
      <w:r w:rsidRPr="00F91DB6">
        <w:rPr>
          <w:rFonts w:cs="Times New Roman"/>
          <w:szCs w:val="24"/>
        </w:rPr>
        <w:t>ицензию на сбор и транспортировку ТКО име</w:t>
      </w:r>
      <w:r>
        <w:rPr>
          <w:rFonts w:cs="Times New Roman"/>
          <w:szCs w:val="24"/>
        </w:rPr>
        <w:t>ют два предприятия:</w:t>
      </w:r>
      <w:r w:rsidRPr="00F91DB6">
        <w:rPr>
          <w:rFonts w:cs="Times New Roman"/>
          <w:szCs w:val="24"/>
        </w:rPr>
        <w:t xml:space="preserve"> ИП </w:t>
      </w:r>
      <w:proofErr w:type="spellStart"/>
      <w:r w:rsidRPr="00F91DB6">
        <w:rPr>
          <w:rFonts w:cs="Times New Roman"/>
          <w:szCs w:val="24"/>
        </w:rPr>
        <w:t>Гармаев</w:t>
      </w:r>
      <w:proofErr w:type="spellEnd"/>
      <w:r w:rsidRPr="00F91DB6">
        <w:rPr>
          <w:rFonts w:cs="Times New Roman"/>
          <w:szCs w:val="24"/>
        </w:rPr>
        <w:t xml:space="preserve"> Р.Ж.</w:t>
      </w:r>
      <w:r>
        <w:rPr>
          <w:rFonts w:cs="Times New Roman"/>
          <w:szCs w:val="24"/>
        </w:rPr>
        <w:t xml:space="preserve"> и ООО «Восток».</w:t>
      </w:r>
      <w:r w:rsidRPr="00F91DB6">
        <w:rPr>
          <w:rFonts w:cs="Times New Roman"/>
          <w:szCs w:val="24"/>
        </w:rPr>
        <w:t xml:space="preserve"> С частного сектора вывоз ТКО осуществляет АУ «Металлург», всего заключено 803 договора из 1667 </w:t>
      </w:r>
      <w:proofErr w:type="spellStart"/>
      <w:r w:rsidRPr="00F91DB6">
        <w:rPr>
          <w:rFonts w:cs="Times New Roman"/>
          <w:szCs w:val="24"/>
        </w:rPr>
        <w:t>дворов.По</w:t>
      </w:r>
      <w:proofErr w:type="spellEnd"/>
      <w:r w:rsidRPr="00F91DB6">
        <w:rPr>
          <w:rFonts w:cs="Times New Roman"/>
          <w:szCs w:val="24"/>
        </w:rPr>
        <w:t xml:space="preserve"> СП «</w:t>
      </w:r>
      <w:proofErr w:type="spellStart"/>
      <w:r w:rsidRPr="00F91DB6">
        <w:rPr>
          <w:rFonts w:cs="Times New Roman"/>
          <w:szCs w:val="24"/>
        </w:rPr>
        <w:t>Баянгольское</w:t>
      </w:r>
      <w:proofErr w:type="spellEnd"/>
      <w:r w:rsidRPr="00F91DB6">
        <w:rPr>
          <w:rFonts w:cs="Times New Roman"/>
          <w:szCs w:val="24"/>
        </w:rPr>
        <w:t>» сбором и вывозом ТКО занимается ИП Зимин.</w:t>
      </w:r>
    </w:p>
    <w:p w:rsidR="00F35973" w:rsidRPr="00F91DB6" w:rsidRDefault="00F35973" w:rsidP="00F35973">
      <w:pPr>
        <w:ind w:firstLine="567"/>
        <w:rPr>
          <w:rFonts w:cs="Times New Roman"/>
          <w:color w:val="000000"/>
          <w:szCs w:val="24"/>
        </w:rPr>
      </w:pPr>
      <w:r w:rsidRPr="00F91DB6">
        <w:rPr>
          <w:rFonts w:cs="Times New Roman"/>
          <w:szCs w:val="24"/>
        </w:rPr>
        <w:t xml:space="preserve">Для решения вопросов по благоустройству в каждом поселении района разработаны и приняты Правила по благоустройству, которые устанавливают единые и обязательные для исполнения физическими и юридическими лицами нормы и требования в сфере внешнего благоустройства и содержания территории. </w:t>
      </w:r>
    </w:p>
    <w:p w:rsidR="00F35973" w:rsidRPr="00C50749" w:rsidRDefault="00F35973" w:rsidP="00F35973">
      <w:pPr>
        <w:rPr>
          <w:szCs w:val="24"/>
        </w:rPr>
      </w:pPr>
      <w:r w:rsidRPr="00C50749">
        <w:rPr>
          <w:b/>
          <w:i/>
          <w:szCs w:val="24"/>
        </w:rPr>
        <w:t>Основная цель в сфере экологии</w:t>
      </w:r>
      <w:r w:rsidRPr="00C50749">
        <w:rPr>
          <w:szCs w:val="24"/>
        </w:rPr>
        <w:t xml:space="preserve"> –сохранение и улучшение благоприятной окружающей среды.</w:t>
      </w:r>
    </w:p>
    <w:p w:rsidR="00F35973" w:rsidRPr="00C50749" w:rsidRDefault="00F35973" w:rsidP="00F35973">
      <w:pPr>
        <w:rPr>
          <w:szCs w:val="24"/>
        </w:rPr>
      </w:pPr>
      <w:r w:rsidRPr="00C50749">
        <w:rPr>
          <w:szCs w:val="24"/>
        </w:rPr>
        <w:t>Приоритетами являются сокращение сбросов загрязняющих веществ в водные объекты Байкальской природной территории, снижение негативного влияния отходов на состояние окружающей среды, совершенствование системы очистки выбросов, сохранение и воспроизводство биологических ресурсов.</w:t>
      </w:r>
    </w:p>
    <w:p w:rsidR="00F35973" w:rsidRPr="00C50749" w:rsidRDefault="00F35973" w:rsidP="00F35973">
      <w:pPr>
        <w:rPr>
          <w:szCs w:val="24"/>
        </w:rPr>
      </w:pPr>
      <w:r w:rsidRPr="00C50749">
        <w:rPr>
          <w:szCs w:val="24"/>
        </w:rPr>
        <w:t xml:space="preserve">Это предопределяет разработку и внедрение эколого-безопасных технологий, строительство очистных сооружений, внедрение систем оборотного </w:t>
      </w:r>
      <w:proofErr w:type="spellStart"/>
      <w:r w:rsidRPr="00C50749">
        <w:rPr>
          <w:szCs w:val="24"/>
        </w:rPr>
        <w:t>водоснабжения,реконструкцию</w:t>
      </w:r>
      <w:proofErr w:type="spellEnd"/>
      <w:r w:rsidRPr="00C50749">
        <w:rPr>
          <w:szCs w:val="24"/>
        </w:rPr>
        <w:t xml:space="preserve"> и модернизацию промышленного производства, переход на более </w:t>
      </w:r>
      <w:proofErr w:type="spellStart"/>
      <w:r w:rsidRPr="00C50749">
        <w:rPr>
          <w:szCs w:val="24"/>
        </w:rPr>
        <w:t>экологичные</w:t>
      </w:r>
      <w:proofErr w:type="spellEnd"/>
      <w:r w:rsidRPr="00C50749">
        <w:rPr>
          <w:szCs w:val="24"/>
        </w:rPr>
        <w:t xml:space="preserve"> энергоносители (природный газ, электроэнергию, древесные отходы и возобновляемые источники энергии).</w:t>
      </w:r>
    </w:p>
    <w:p w:rsidR="00F35973" w:rsidRPr="00697FF6" w:rsidRDefault="00F35973" w:rsidP="00F35973">
      <w:pPr>
        <w:rPr>
          <w:iCs/>
          <w:szCs w:val="24"/>
        </w:rPr>
      </w:pPr>
      <w:r w:rsidRPr="00C50749">
        <w:rPr>
          <w:szCs w:val="24"/>
        </w:rPr>
        <w:t xml:space="preserve">В наибольшей степени решению экологических проблем будут способствовать </w:t>
      </w:r>
      <w:proofErr w:type="spellStart"/>
      <w:r w:rsidRPr="00C50749">
        <w:rPr>
          <w:szCs w:val="24"/>
        </w:rPr>
        <w:t>реализацияфедеральной</w:t>
      </w:r>
      <w:proofErr w:type="spellEnd"/>
      <w:r w:rsidRPr="00C50749">
        <w:rPr>
          <w:szCs w:val="24"/>
        </w:rPr>
        <w:t xml:space="preserve"> целевой программы «Охрана озера Байкал и социально-экономическое развитие Байкальской природной территории на 2012 - 2020 годы» </w:t>
      </w:r>
      <w:r>
        <w:rPr>
          <w:szCs w:val="24"/>
        </w:rPr>
        <w:t>в рамках которой б</w:t>
      </w:r>
      <w:r w:rsidRPr="00C50749">
        <w:rPr>
          <w:szCs w:val="24"/>
        </w:rPr>
        <w:t xml:space="preserve">удут продолжены мероприятия по ликвидации </w:t>
      </w:r>
      <w:r w:rsidRPr="00C50749">
        <w:rPr>
          <w:szCs w:val="24"/>
          <w:shd w:val="clear" w:color="auto" w:fill="FFFFFF"/>
        </w:rPr>
        <w:t xml:space="preserve">последствий деятельности </w:t>
      </w:r>
      <w:proofErr w:type="spellStart"/>
      <w:r w:rsidRPr="00C50749">
        <w:rPr>
          <w:szCs w:val="24"/>
          <w:shd w:val="clear" w:color="auto" w:fill="FFFFFF"/>
        </w:rPr>
        <w:t>Джидинскоговольфрамо</w:t>
      </w:r>
      <w:proofErr w:type="spellEnd"/>
      <w:r w:rsidRPr="00C50749">
        <w:rPr>
          <w:szCs w:val="24"/>
          <w:shd w:val="clear" w:color="auto" w:fill="FFFFFF"/>
        </w:rPr>
        <w:t>-молибденового комбината</w:t>
      </w:r>
      <w:r>
        <w:rPr>
          <w:szCs w:val="24"/>
          <w:shd w:val="clear" w:color="auto" w:fill="FFFFFF"/>
        </w:rPr>
        <w:t>.</w:t>
      </w:r>
    </w:p>
    <w:p w:rsidR="00F35973" w:rsidRPr="00C50749" w:rsidRDefault="00F35973" w:rsidP="00F35973">
      <w:pPr>
        <w:rPr>
          <w:szCs w:val="24"/>
        </w:rPr>
      </w:pPr>
      <w:r w:rsidRPr="00C50749">
        <w:rPr>
          <w:szCs w:val="24"/>
        </w:rPr>
        <w:t xml:space="preserve">В рамках реализации полномочий в области водного хозяйства планируется реализация мероприятий по защите от негативного воздействия вод (строительство, </w:t>
      </w:r>
      <w:r w:rsidRPr="00C50749">
        <w:rPr>
          <w:szCs w:val="24"/>
        </w:rPr>
        <w:lastRenderedPageBreak/>
        <w:t>реконструкция объектов инженерной защиты и берегоукрепительных сооружений), а также по обеспечению безопасности гидротехнических сооружений (капитальный ремонт гидротехнических сооружений и ликвидация бесхозяйных гидротехнических сооружений).</w:t>
      </w:r>
    </w:p>
    <w:p w:rsidR="00F35973" w:rsidRPr="00C50749" w:rsidRDefault="00F35973" w:rsidP="00F35973">
      <w:pPr>
        <w:rPr>
          <w:szCs w:val="24"/>
        </w:rPr>
      </w:pPr>
      <w:r w:rsidRPr="00C50749">
        <w:rPr>
          <w:b/>
          <w:i/>
          <w:szCs w:val="24"/>
        </w:rPr>
        <w:t>Основными стратегическими задачами в области экологии</w:t>
      </w:r>
      <w:r w:rsidRPr="00C50749">
        <w:rPr>
          <w:szCs w:val="24"/>
        </w:rPr>
        <w:t xml:space="preserve"> являются:</w:t>
      </w:r>
    </w:p>
    <w:p w:rsidR="00F35973" w:rsidRPr="00C50749" w:rsidRDefault="00F35973" w:rsidP="00F35973">
      <w:pPr>
        <w:pStyle w:val="ae"/>
        <w:numPr>
          <w:ilvl w:val="0"/>
          <w:numId w:val="43"/>
        </w:numPr>
        <w:tabs>
          <w:tab w:val="left" w:pos="993"/>
        </w:tabs>
        <w:ind w:left="0" w:firstLine="709"/>
        <w:rPr>
          <w:szCs w:val="24"/>
        </w:rPr>
      </w:pPr>
      <w:r w:rsidRPr="00C50749">
        <w:rPr>
          <w:szCs w:val="24"/>
        </w:rPr>
        <w:t>Переход на новую систему обращения с твердыми коммунальными отходами</w:t>
      </w:r>
      <w:r w:rsidRPr="00C50749">
        <w:rPr>
          <w:rFonts w:cs="Times New Roman"/>
          <w:szCs w:val="24"/>
        </w:rPr>
        <w:t>.</w:t>
      </w:r>
    </w:p>
    <w:p w:rsidR="00F35973" w:rsidRPr="00C50749" w:rsidRDefault="00F35973" w:rsidP="00F35973">
      <w:pPr>
        <w:pStyle w:val="ae"/>
        <w:numPr>
          <w:ilvl w:val="0"/>
          <w:numId w:val="43"/>
        </w:numPr>
        <w:tabs>
          <w:tab w:val="left" w:pos="993"/>
        </w:tabs>
        <w:ind w:left="0" w:firstLine="709"/>
        <w:rPr>
          <w:szCs w:val="24"/>
        </w:rPr>
      </w:pPr>
      <w:r w:rsidRPr="00C50749">
        <w:rPr>
          <w:szCs w:val="24"/>
          <w:shd w:val="clear" w:color="auto" w:fill="FFFFFF"/>
        </w:rPr>
        <w:t>У</w:t>
      </w:r>
      <w:r w:rsidRPr="00C50749">
        <w:rPr>
          <w:szCs w:val="24"/>
        </w:rPr>
        <w:t xml:space="preserve">лучшение состояния водных объектов и обеспечение защищенности населения и объектов экономики </w:t>
      </w:r>
      <w:proofErr w:type="spellStart"/>
      <w:r w:rsidRPr="00C50749">
        <w:rPr>
          <w:szCs w:val="24"/>
        </w:rPr>
        <w:t>Закаменского</w:t>
      </w:r>
      <w:proofErr w:type="spellEnd"/>
      <w:r w:rsidRPr="00C50749">
        <w:rPr>
          <w:szCs w:val="24"/>
        </w:rPr>
        <w:t xml:space="preserve"> района от наводнений и иного негативного воздействия вод.</w:t>
      </w:r>
    </w:p>
    <w:p w:rsidR="00F35973" w:rsidRPr="00C50749" w:rsidRDefault="00F35973" w:rsidP="00F35973">
      <w:pPr>
        <w:pStyle w:val="ae"/>
        <w:numPr>
          <w:ilvl w:val="0"/>
          <w:numId w:val="43"/>
        </w:numPr>
        <w:tabs>
          <w:tab w:val="left" w:pos="993"/>
        </w:tabs>
        <w:ind w:left="0" w:firstLine="709"/>
        <w:rPr>
          <w:iCs/>
          <w:szCs w:val="24"/>
        </w:rPr>
      </w:pPr>
      <w:r w:rsidRPr="00C50749">
        <w:rPr>
          <w:szCs w:val="24"/>
        </w:rPr>
        <w:t>Обеспечение соблюдения требований природоохранного законодательства в сфере животного мира и природопользования.</w:t>
      </w:r>
    </w:p>
    <w:p w:rsidR="00F35973" w:rsidRPr="00C50749" w:rsidRDefault="00F35973" w:rsidP="00F35973">
      <w:pPr>
        <w:pStyle w:val="12"/>
        <w:tabs>
          <w:tab w:val="left" w:pos="993"/>
        </w:tabs>
        <w:ind w:left="709" w:firstLine="0"/>
        <w:rPr>
          <w:szCs w:val="24"/>
        </w:rPr>
      </w:pPr>
    </w:p>
    <w:p w:rsidR="00F35973" w:rsidRPr="00C50749" w:rsidRDefault="00F35973" w:rsidP="00F35973">
      <w:pPr>
        <w:widowControl/>
        <w:spacing w:after="200" w:line="276" w:lineRule="auto"/>
        <w:ind w:firstLine="0"/>
        <w:jc w:val="left"/>
        <w:rPr>
          <w:rFonts w:eastAsiaTheme="majorEastAsia" w:cs="Times New Roman"/>
          <w:b/>
          <w:bCs/>
          <w:szCs w:val="24"/>
        </w:rPr>
      </w:pPr>
      <w:bookmarkStart w:id="66" w:name="_Toc506363393"/>
      <w:r w:rsidRPr="00C50749">
        <w:rPr>
          <w:rFonts w:cs="Times New Roman"/>
          <w:szCs w:val="24"/>
        </w:rPr>
        <w:br w:type="page"/>
      </w:r>
    </w:p>
    <w:p w:rsidR="00F35973" w:rsidRPr="00C50749" w:rsidRDefault="00F35973" w:rsidP="00F35973">
      <w:pPr>
        <w:pStyle w:val="20"/>
        <w:numPr>
          <w:ilvl w:val="1"/>
          <w:numId w:val="11"/>
        </w:numPr>
        <w:spacing w:before="0"/>
        <w:ind w:left="0" w:firstLine="709"/>
        <w:jc w:val="center"/>
        <w:rPr>
          <w:rFonts w:ascii="Times New Roman" w:hAnsi="Times New Roman" w:cs="Times New Roman"/>
          <w:color w:val="auto"/>
          <w:sz w:val="24"/>
          <w:szCs w:val="24"/>
        </w:rPr>
      </w:pPr>
      <w:bookmarkStart w:id="67" w:name="_Toc506363401"/>
      <w:bookmarkStart w:id="68" w:name="_Toc511146920"/>
      <w:r w:rsidRPr="00C50749">
        <w:rPr>
          <w:rFonts w:ascii="Times New Roman" w:hAnsi="Times New Roman" w:cs="Times New Roman"/>
          <w:color w:val="auto"/>
          <w:sz w:val="24"/>
          <w:szCs w:val="24"/>
        </w:rPr>
        <w:lastRenderedPageBreak/>
        <w:t>Внешнеэкономические и межрегиональные связ</w:t>
      </w:r>
      <w:bookmarkEnd w:id="67"/>
      <w:r w:rsidRPr="00C50749">
        <w:rPr>
          <w:rFonts w:ascii="Times New Roman" w:hAnsi="Times New Roman" w:cs="Times New Roman"/>
          <w:color w:val="auto"/>
          <w:sz w:val="24"/>
          <w:szCs w:val="24"/>
        </w:rPr>
        <w:t>и</w:t>
      </w:r>
      <w:bookmarkEnd w:id="68"/>
    </w:p>
    <w:p w:rsidR="00F35973" w:rsidRDefault="00F35973" w:rsidP="00F35973">
      <w:pPr>
        <w:pStyle w:val="12"/>
        <w:ind w:firstLine="567"/>
        <w:rPr>
          <w:szCs w:val="24"/>
          <w:lang w:eastAsia="ru-RU"/>
        </w:rPr>
      </w:pPr>
      <w:r>
        <w:rPr>
          <w:szCs w:val="24"/>
          <w:lang w:eastAsia="ru-RU"/>
        </w:rPr>
        <w:t>Закаменский район является приграничным районом на территории которого проходит российско-монгольская граница. На расстоянии 40 км от районного центра, на границе с Монголией расположен автомобильный пункт пропуска «</w:t>
      </w:r>
      <w:proofErr w:type="spellStart"/>
      <w:r>
        <w:rPr>
          <w:szCs w:val="24"/>
          <w:lang w:eastAsia="ru-RU"/>
        </w:rPr>
        <w:t>Айнек</w:t>
      </w:r>
      <w:proofErr w:type="spellEnd"/>
      <w:r>
        <w:rPr>
          <w:szCs w:val="24"/>
          <w:lang w:eastAsia="ru-RU"/>
        </w:rPr>
        <w:t>-Гол», который в настоящее время не функционирует.</w:t>
      </w:r>
    </w:p>
    <w:p w:rsidR="00F35973" w:rsidRPr="00906A9B" w:rsidRDefault="00F35973" w:rsidP="00F35973">
      <w:pPr>
        <w:ind w:firstLine="567"/>
        <w:rPr>
          <w:szCs w:val="24"/>
        </w:rPr>
      </w:pPr>
      <w:r w:rsidRPr="00906A9B">
        <w:rPr>
          <w:szCs w:val="24"/>
        </w:rPr>
        <w:t>В период с 1994 по 2009 г. данный пункт работал по временной схеме, периодически завозился скот на переработку, во время празднования национальных праздников как с нашей стороны так и со стороны Монголии родственники и гости навещали друг друга. С 2010 года в связи с неблагоприятной эпидемиологической обстановкой в Монголии был введен запрет на ввоз скота на территорию Российской Федерации, пункт в связи с этим также был закрыт.</w:t>
      </w:r>
    </w:p>
    <w:p w:rsidR="00F35973" w:rsidRPr="00906A9B" w:rsidRDefault="00F35973" w:rsidP="00F35973">
      <w:pPr>
        <w:tabs>
          <w:tab w:val="left" w:pos="2649"/>
        </w:tabs>
        <w:ind w:right="-6" w:firstLine="567"/>
        <w:rPr>
          <w:bCs/>
          <w:szCs w:val="24"/>
        </w:rPr>
      </w:pPr>
      <w:r w:rsidRPr="00906A9B">
        <w:rPr>
          <w:bCs/>
          <w:szCs w:val="24"/>
        </w:rPr>
        <w:t>Для возобновления функционирования АПП «</w:t>
      </w:r>
      <w:proofErr w:type="spellStart"/>
      <w:r w:rsidRPr="00906A9B">
        <w:rPr>
          <w:bCs/>
          <w:szCs w:val="24"/>
        </w:rPr>
        <w:t>Айнек</w:t>
      </w:r>
      <w:proofErr w:type="spellEnd"/>
      <w:r w:rsidRPr="00906A9B">
        <w:rPr>
          <w:bCs/>
          <w:szCs w:val="24"/>
        </w:rPr>
        <w:t xml:space="preserve">-Гол» в 2009 году были проведены ряд  работ: перевод земельного участка пункта в категорию земель иного специального назначения для строительства двустороннего автомобильного пункта пропуска автомобильной дороги через государственную границу РФ, созданы условия  для работы государственных контрольных органов, </w:t>
      </w:r>
    </w:p>
    <w:p w:rsidR="00F35973" w:rsidRPr="00906A9B" w:rsidRDefault="00F35973" w:rsidP="00F35973">
      <w:pPr>
        <w:tabs>
          <w:tab w:val="left" w:pos="2649"/>
        </w:tabs>
        <w:ind w:right="-6" w:firstLine="567"/>
        <w:rPr>
          <w:szCs w:val="24"/>
        </w:rPr>
      </w:pPr>
      <w:r w:rsidRPr="00906A9B">
        <w:rPr>
          <w:szCs w:val="24"/>
        </w:rPr>
        <w:t>В 2011 году, согласно Приказу Федеральной таможенной службы от 20.10.2011 г. № 2158 утверждена проектная документация на строительство двустороннего автомобильного пункта пропуска «</w:t>
      </w:r>
      <w:proofErr w:type="spellStart"/>
      <w:r w:rsidRPr="00906A9B">
        <w:rPr>
          <w:szCs w:val="24"/>
        </w:rPr>
        <w:t>Айнек</w:t>
      </w:r>
      <w:proofErr w:type="spellEnd"/>
      <w:r w:rsidRPr="00906A9B">
        <w:rPr>
          <w:szCs w:val="24"/>
        </w:rPr>
        <w:t xml:space="preserve">-Гол» в сумме 676,1 </w:t>
      </w:r>
      <w:proofErr w:type="spellStart"/>
      <w:r w:rsidRPr="00906A9B">
        <w:rPr>
          <w:szCs w:val="24"/>
        </w:rPr>
        <w:t>млн.рублей</w:t>
      </w:r>
      <w:proofErr w:type="spellEnd"/>
      <w:r w:rsidRPr="00906A9B">
        <w:rPr>
          <w:szCs w:val="24"/>
        </w:rPr>
        <w:t xml:space="preserve"> в текущих ценах (по состоянию на </w:t>
      </w:r>
      <w:r w:rsidRPr="00906A9B">
        <w:rPr>
          <w:szCs w:val="24"/>
          <w:lang w:val="en-US"/>
        </w:rPr>
        <w:t>II</w:t>
      </w:r>
      <w:r w:rsidRPr="00906A9B">
        <w:rPr>
          <w:szCs w:val="24"/>
        </w:rPr>
        <w:t xml:space="preserve"> квартал 2011 года). Но в настоящее время данная ПСД потеряла свою актуальность, и в сентябре 2014 г. на межведомственном совещании была согласована схема размещения легковозводимых конструкций в АПП «</w:t>
      </w:r>
      <w:proofErr w:type="spellStart"/>
      <w:r w:rsidRPr="00906A9B">
        <w:rPr>
          <w:szCs w:val="24"/>
        </w:rPr>
        <w:t>Айнек</w:t>
      </w:r>
      <w:proofErr w:type="spellEnd"/>
      <w:r w:rsidRPr="00906A9B">
        <w:rPr>
          <w:szCs w:val="24"/>
        </w:rPr>
        <w:t xml:space="preserve">-Гол»,  государственные контрольные органы выразили готовность к работе по временной схеме пропуска для ввоза живого (убойного) скота в РФ и в дальнейшем на постоянной основе, при создании условий  для их работы. </w:t>
      </w:r>
    </w:p>
    <w:p w:rsidR="00F35973" w:rsidRPr="00906A9B" w:rsidRDefault="00F35973" w:rsidP="00F35973">
      <w:pPr>
        <w:tabs>
          <w:tab w:val="left" w:pos="2649"/>
        </w:tabs>
        <w:ind w:right="-6" w:firstLine="567"/>
        <w:rPr>
          <w:szCs w:val="24"/>
        </w:rPr>
      </w:pPr>
      <w:r w:rsidRPr="00906A9B">
        <w:rPr>
          <w:szCs w:val="24"/>
        </w:rPr>
        <w:t>Вопрос строительства и открытия автомобильного пункта пропуска «</w:t>
      </w:r>
      <w:proofErr w:type="spellStart"/>
      <w:r w:rsidRPr="00906A9B">
        <w:rPr>
          <w:szCs w:val="24"/>
        </w:rPr>
        <w:t>Айнек</w:t>
      </w:r>
      <w:proofErr w:type="spellEnd"/>
      <w:r w:rsidRPr="00906A9B">
        <w:rPr>
          <w:szCs w:val="24"/>
        </w:rPr>
        <w:t xml:space="preserve">-Гол» является стратегическим для дальнейшего развития </w:t>
      </w:r>
      <w:proofErr w:type="spellStart"/>
      <w:r w:rsidRPr="00906A9B">
        <w:rPr>
          <w:szCs w:val="24"/>
        </w:rPr>
        <w:t>Закаменского</w:t>
      </w:r>
      <w:proofErr w:type="spellEnd"/>
      <w:r w:rsidRPr="00906A9B">
        <w:rPr>
          <w:szCs w:val="24"/>
        </w:rPr>
        <w:t xml:space="preserve"> района. Прежде всего, открытие границы позволит району преобразоваться из тупиковой территории в транзитный район с большими перспективами, появиться возможность ориентации экономики на приграничное сотрудничество. </w:t>
      </w:r>
    </w:p>
    <w:p w:rsidR="00F35973" w:rsidRPr="00906A9B" w:rsidRDefault="00F35973" w:rsidP="00F35973">
      <w:pPr>
        <w:ind w:firstLine="567"/>
        <w:rPr>
          <w:szCs w:val="24"/>
        </w:rPr>
      </w:pPr>
      <w:r w:rsidRPr="00906A9B">
        <w:rPr>
          <w:szCs w:val="24"/>
        </w:rPr>
        <w:t xml:space="preserve">По информации </w:t>
      </w:r>
      <w:proofErr w:type="spellStart"/>
      <w:r w:rsidRPr="00906A9B">
        <w:rPr>
          <w:szCs w:val="24"/>
        </w:rPr>
        <w:t>Булганского</w:t>
      </w:r>
      <w:proofErr w:type="spellEnd"/>
      <w:r w:rsidRPr="00906A9B">
        <w:rPr>
          <w:szCs w:val="24"/>
        </w:rPr>
        <w:t xml:space="preserve"> аймака пункт пропуска «Бага-</w:t>
      </w:r>
      <w:proofErr w:type="spellStart"/>
      <w:r w:rsidRPr="00906A9B">
        <w:rPr>
          <w:szCs w:val="24"/>
        </w:rPr>
        <w:t>Илэнх</w:t>
      </w:r>
      <w:proofErr w:type="spellEnd"/>
      <w:r w:rsidRPr="00906A9B">
        <w:rPr>
          <w:szCs w:val="24"/>
        </w:rPr>
        <w:t>-Гол» полностью обустроен  и объемы поставок через него могут составить более 80 тыс. голов в год.</w:t>
      </w:r>
    </w:p>
    <w:p w:rsidR="00F35973" w:rsidRPr="00906A9B" w:rsidRDefault="00F35973" w:rsidP="00F35973">
      <w:pPr>
        <w:ind w:firstLine="567"/>
        <w:rPr>
          <w:szCs w:val="24"/>
        </w:rPr>
      </w:pPr>
      <w:r w:rsidRPr="00906A9B">
        <w:rPr>
          <w:szCs w:val="24"/>
        </w:rPr>
        <w:t xml:space="preserve"> Приграничными аймаками Монголии также высказана готовность в ежегодном приобретении горюче-смазочных материалов, кроме этого, существует потребность в завозе КРС казахской белоголовой, симментальской пород, пиломатериалов, делового леса, </w:t>
      </w:r>
      <w:r w:rsidRPr="00906A9B">
        <w:rPr>
          <w:szCs w:val="24"/>
        </w:rPr>
        <w:lastRenderedPageBreak/>
        <w:t xml:space="preserve">картофеля, овощей, металлоконструкций, литья в виде деталей к горно-шахтному и дробильно-размольному оборудованию, что вызвано развитием горнорудной промышленности в Монголии. </w:t>
      </w:r>
    </w:p>
    <w:p w:rsidR="00F35973" w:rsidRPr="00906A9B" w:rsidRDefault="00F35973" w:rsidP="00F35973">
      <w:pPr>
        <w:ind w:firstLine="567"/>
        <w:rPr>
          <w:szCs w:val="24"/>
        </w:rPr>
      </w:pPr>
      <w:r w:rsidRPr="00906A9B">
        <w:rPr>
          <w:szCs w:val="24"/>
        </w:rPr>
        <w:t>Экономический эффект от открытия пункта составит по предварительным данным:</w:t>
      </w:r>
    </w:p>
    <w:p w:rsidR="00F35973" w:rsidRPr="00906A9B" w:rsidRDefault="00F35973" w:rsidP="00F35973">
      <w:pPr>
        <w:ind w:firstLine="567"/>
        <w:rPr>
          <w:szCs w:val="24"/>
        </w:rPr>
      </w:pPr>
      <w:r w:rsidRPr="00906A9B">
        <w:rPr>
          <w:szCs w:val="24"/>
        </w:rPr>
        <w:t xml:space="preserve">Экспорт – 40,1 </w:t>
      </w:r>
      <w:proofErr w:type="spellStart"/>
      <w:r w:rsidRPr="00906A9B">
        <w:rPr>
          <w:szCs w:val="24"/>
        </w:rPr>
        <w:t>млн.долл</w:t>
      </w:r>
      <w:proofErr w:type="spellEnd"/>
      <w:r w:rsidRPr="00906A9B">
        <w:rPr>
          <w:szCs w:val="24"/>
        </w:rPr>
        <w:t xml:space="preserve">. ( 2245 </w:t>
      </w:r>
      <w:proofErr w:type="spellStart"/>
      <w:r w:rsidRPr="00906A9B">
        <w:rPr>
          <w:szCs w:val="24"/>
        </w:rPr>
        <w:t>млн.руб</w:t>
      </w:r>
      <w:proofErr w:type="spellEnd"/>
      <w:r w:rsidRPr="00906A9B">
        <w:rPr>
          <w:szCs w:val="24"/>
        </w:rPr>
        <w:t>.)</w:t>
      </w:r>
    </w:p>
    <w:p w:rsidR="00F35973" w:rsidRPr="00906A9B" w:rsidRDefault="00F35973" w:rsidP="00F35973">
      <w:pPr>
        <w:ind w:firstLine="567"/>
        <w:rPr>
          <w:szCs w:val="24"/>
        </w:rPr>
      </w:pPr>
      <w:r w:rsidRPr="00906A9B">
        <w:rPr>
          <w:szCs w:val="24"/>
        </w:rPr>
        <w:t xml:space="preserve">Импорт – 23,9 </w:t>
      </w:r>
      <w:proofErr w:type="spellStart"/>
      <w:r w:rsidRPr="00906A9B">
        <w:rPr>
          <w:szCs w:val="24"/>
        </w:rPr>
        <w:t>млн.долл</w:t>
      </w:r>
      <w:proofErr w:type="spellEnd"/>
      <w:r w:rsidRPr="00906A9B">
        <w:rPr>
          <w:szCs w:val="24"/>
        </w:rPr>
        <w:t xml:space="preserve"> ( 1338 </w:t>
      </w:r>
      <w:proofErr w:type="spellStart"/>
      <w:r w:rsidRPr="00906A9B">
        <w:rPr>
          <w:szCs w:val="24"/>
        </w:rPr>
        <w:t>млн.руб</w:t>
      </w:r>
      <w:proofErr w:type="spellEnd"/>
      <w:r w:rsidRPr="00906A9B">
        <w:rPr>
          <w:szCs w:val="24"/>
        </w:rPr>
        <w:t>.)</w:t>
      </w:r>
    </w:p>
    <w:p w:rsidR="00F35973" w:rsidRPr="00906A9B" w:rsidRDefault="00F35973" w:rsidP="00F35973">
      <w:pPr>
        <w:ind w:firstLine="567"/>
        <w:rPr>
          <w:szCs w:val="24"/>
        </w:rPr>
      </w:pPr>
      <w:r w:rsidRPr="00906A9B">
        <w:rPr>
          <w:szCs w:val="24"/>
        </w:rPr>
        <w:t xml:space="preserve">Налоговые отчисления во все уровни бюджетов – 6,6 </w:t>
      </w:r>
      <w:proofErr w:type="spellStart"/>
      <w:r w:rsidRPr="00906A9B">
        <w:rPr>
          <w:szCs w:val="24"/>
        </w:rPr>
        <w:t>млн.долл</w:t>
      </w:r>
      <w:proofErr w:type="spellEnd"/>
      <w:r w:rsidRPr="00906A9B">
        <w:rPr>
          <w:szCs w:val="24"/>
        </w:rPr>
        <w:t xml:space="preserve">. (369 </w:t>
      </w:r>
      <w:proofErr w:type="spellStart"/>
      <w:r w:rsidRPr="00906A9B">
        <w:rPr>
          <w:szCs w:val="24"/>
        </w:rPr>
        <w:t>млн.руб</w:t>
      </w:r>
      <w:proofErr w:type="spellEnd"/>
      <w:r w:rsidRPr="00906A9B">
        <w:rPr>
          <w:szCs w:val="24"/>
        </w:rPr>
        <w:t>.).</w:t>
      </w:r>
    </w:p>
    <w:p w:rsidR="00F35973" w:rsidRPr="00C50749" w:rsidRDefault="00F35973" w:rsidP="00F35973">
      <w:pPr>
        <w:pStyle w:val="12"/>
        <w:ind w:firstLine="567"/>
        <w:rPr>
          <w:szCs w:val="24"/>
        </w:rPr>
      </w:pPr>
      <w:r w:rsidRPr="00C50749">
        <w:rPr>
          <w:b/>
          <w:i/>
          <w:szCs w:val="24"/>
        </w:rPr>
        <w:t>Среди задач по развитию межрегиональных и внешнеэкономических связей и отношений ключевыми</w:t>
      </w:r>
      <w:r w:rsidRPr="00C50749">
        <w:rPr>
          <w:szCs w:val="24"/>
        </w:rPr>
        <w:t xml:space="preserve"> являются: </w:t>
      </w:r>
    </w:p>
    <w:p w:rsidR="00F35973" w:rsidRPr="00C50749" w:rsidRDefault="00F35973" w:rsidP="00F35973">
      <w:pPr>
        <w:pStyle w:val="12"/>
        <w:numPr>
          <w:ilvl w:val="0"/>
          <w:numId w:val="27"/>
        </w:numPr>
        <w:tabs>
          <w:tab w:val="left" w:pos="1134"/>
        </w:tabs>
        <w:ind w:left="0" w:firstLine="567"/>
        <w:rPr>
          <w:szCs w:val="24"/>
        </w:rPr>
      </w:pPr>
      <w:r w:rsidRPr="00C50749">
        <w:rPr>
          <w:szCs w:val="24"/>
        </w:rPr>
        <w:t>Развитие экономической кооперации с аймаками Монголии и АРВМ Китая в рамках программы создания экономического коридора «Китай, Монголия и Россия».</w:t>
      </w:r>
    </w:p>
    <w:p w:rsidR="00F35973" w:rsidRPr="00C50749" w:rsidRDefault="00F35973" w:rsidP="00F35973">
      <w:pPr>
        <w:pStyle w:val="12"/>
        <w:numPr>
          <w:ilvl w:val="0"/>
          <w:numId w:val="27"/>
        </w:numPr>
        <w:tabs>
          <w:tab w:val="left" w:pos="1134"/>
        </w:tabs>
        <w:ind w:left="0" w:firstLine="567"/>
        <w:rPr>
          <w:szCs w:val="24"/>
        </w:rPr>
      </w:pPr>
      <w:r w:rsidRPr="00C50749">
        <w:rPr>
          <w:szCs w:val="24"/>
        </w:rPr>
        <w:t>Развитие внешних отношений со странами Восточной Азии в сфере гуманитарного сотрудничества с использованием в качестве «мягкой силы» каналов конфессионального, культурного, спортивного, образовательного, научного взаимодействия.</w:t>
      </w:r>
    </w:p>
    <w:p w:rsidR="00F35973" w:rsidRPr="00C50749" w:rsidRDefault="00F35973" w:rsidP="00F35973">
      <w:pPr>
        <w:pStyle w:val="12"/>
        <w:tabs>
          <w:tab w:val="left" w:pos="1134"/>
        </w:tabs>
        <w:ind w:firstLine="567"/>
        <w:rPr>
          <w:szCs w:val="24"/>
        </w:rPr>
      </w:pPr>
    </w:p>
    <w:p w:rsidR="00F35973" w:rsidRPr="00C50749" w:rsidRDefault="00F35973" w:rsidP="00F35973">
      <w:pPr>
        <w:widowControl/>
        <w:tabs>
          <w:tab w:val="left" w:pos="6999"/>
        </w:tabs>
        <w:spacing w:after="200" w:line="276" w:lineRule="auto"/>
        <w:ind w:firstLine="0"/>
        <w:jc w:val="left"/>
        <w:rPr>
          <w:rFonts w:cs="Times New Roman"/>
          <w:szCs w:val="24"/>
        </w:rPr>
      </w:pPr>
      <w:r w:rsidRPr="00C50749">
        <w:rPr>
          <w:rFonts w:cs="Times New Roman"/>
          <w:szCs w:val="24"/>
        </w:rPr>
        <w:tab/>
      </w:r>
    </w:p>
    <w:p w:rsidR="00F35973" w:rsidRPr="00C50749" w:rsidRDefault="00F35973" w:rsidP="00F35973">
      <w:pPr>
        <w:widowControl/>
        <w:tabs>
          <w:tab w:val="left" w:pos="6999"/>
        </w:tabs>
        <w:spacing w:after="200" w:line="276" w:lineRule="auto"/>
        <w:ind w:firstLine="0"/>
        <w:jc w:val="left"/>
        <w:rPr>
          <w:rFonts w:eastAsiaTheme="majorEastAsia" w:cs="Times New Roman"/>
          <w:b/>
          <w:bCs/>
          <w:szCs w:val="24"/>
        </w:rPr>
      </w:pPr>
      <w:r w:rsidRPr="00C50749">
        <w:rPr>
          <w:rFonts w:cs="Times New Roman"/>
          <w:szCs w:val="24"/>
        </w:rPr>
        <w:br w:type="page"/>
      </w:r>
    </w:p>
    <w:p w:rsidR="00F35973" w:rsidRPr="00C50749" w:rsidRDefault="00F35973" w:rsidP="00F35973">
      <w:pPr>
        <w:pStyle w:val="10"/>
        <w:keepNext w:val="0"/>
        <w:keepLines w:val="0"/>
        <w:numPr>
          <w:ilvl w:val="0"/>
          <w:numId w:val="11"/>
        </w:numPr>
        <w:tabs>
          <w:tab w:val="left" w:pos="993"/>
          <w:tab w:val="left" w:pos="1276"/>
          <w:tab w:val="left" w:pos="1418"/>
        </w:tabs>
        <w:ind w:left="0" w:firstLine="709"/>
        <w:rPr>
          <w:rFonts w:cs="Times New Roman"/>
          <w:szCs w:val="24"/>
        </w:rPr>
      </w:pPr>
      <w:bookmarkStart w:id="69" w:name="_Toc511146921"/>
      <w:r w:rsidRPr="00C50749">
        <w:rPr>
          <w:rFonts w:cs="Times New Roman"/>
          <w:szCs w:val="24"/>
        </w:rPr>
        <w:lastRenderedPageBreak/>
        <w:t>ТЕРРИТОРИАЛЬНОЕ РАЗВИТИЕ</w:t>
      </w:r>
      <w:bookmarkEnd w:id="66"/>
      <w:bookmarkEnd w:id="69"/>
    </w:p>
    <w:p w:rsidR="00F35973" w:rsidRPr="0056312D" w:rsidRDefault="00F35973" w:rsidP="00F35973">
      <w:pPr>
        <w:pStyle w:val="24"/>
        <w:spacing w:line="360" w:lineRule="auto"/>
        <w:ind w:firstLine="567"/>
      </w:pPr>
      <w:r w:rsidRPr="0056312D">
        <w:t xml:space="preserve">Закаменский район сегодня - это аграрно-промышленный район с доминированием промышленной отрасли. </w:t>
      </w:r>
      <w:r>
        <w:t>Н</w:t>
      </w:r>
      <w:r w:rsidRPr="0056312D">
        <w:t xml:space="preserve">еобходимы серьезные структурные изменения экономики, с увеличением доли высокотехнологичных производств, расширением рынка услуг и существенным развитием строительной отрасли и жилищного строительства, как основного ускорителя инвестиционных процессов. </w:t>
      </w:r>
    </w:p>
    <w:p w:rsidR="00F35973" w:rsidRPr="0056312D" w:rsidRDefault="00F35973" w:rsidP="00F35973">
      <w:pPr>
        <w:pStyle w:val="24"/>
        <w:spacing w:line="360" w:lineRule="auto"/>
        <w:ind w:firstLine="567"/>
      </w:pPr>
      <w:r w:rsidRPr="0056312D">
        <w:t xml:space="preserve">Распределение территориальных потенциалов неоднородно, поселения в условиях сложившейся территориальной организации обладают изначально неравными условиями для перспективного территориального развития. </w:t>
      </w:r>
    </w:p>
    <w:p w:rsidR="00F35973" w:rsidRPr="0056312D" w:rsidRDefault="00F35973" w:rsidP="00F35973">
      <w:pPr>
        <w:pStyle w:val="24"/>
        <w:spacing w:line="360" w:lineRule="auto"/>
        <w:ind w:firstLine="567"/>
      </w:pPr>
      <w:r w:rsidRPr="0056312D">
        <w:t>К наиболее инвестиционно-привлекательным относятся поселения с высокими интегральными инвестиционными потенциалами: МО ГП «город Закаменск», МО СП «</w:t>
      </w:r>
      <w:proofErr w:type="spellStart"/>
      <w:r w:rsidRPr="0056312D">
        <w:t>Мылинское</w:t>
      </w:r>
      <w:proofErr w:type="spellEnd"/>
      <w:r w:rsidRPr="0056312D">
        <w:t>», МО СП «</w:t>
      </w:r>
      <w:proofErr w:type="spellStart"/>
      <w:r w:rsidRPr="0056312D">
        <w:t>Санагинское</w:t>
      </w:r>
      <w:proofErr w:type="spellEnd"/>
      <w:r w:rsidRPr="0056312D">
        <w:t>», МО СП «</w:t>
      </w:r>
      <w:proofErr w:type="spellStart"/>
      <w:r w:rsidRPr="0056312D">
        <w:t>Улекчинское</w:t>
      </w:r>
      <w:proofErr w:type="spellEnd"/>
      <w:r w:rsidRPr="0056312D">
        <w:t>», МО СП «Михайловское», МО СП «</w:t>
      </w:r>
      <w:proofErr w:type="spellStart"/>
      <w:r w:rsidRPr="0056312D">
        <w:t>Утатайское</w:t>
      </w:r>
      <w:proofErr w:type="spellEnd"/>
      <w:r w:rsidRPr="0056312D">
        <w:t>», МО СП «</w:t>
      </w:r>
      <w:proofErr w:type="spellStart"/>
      <w:r w:rsidRPr="0056312D">
        <w:t>Холтосонское</w:t>
      </w:r>
      <w:proofErr w:type="spellEnd"/>
      <w:r w:rsidRPr="0056312D">
        <w:t>», МО СП «</w:t>
      </w:r>
      <w:proofErr w:type="spellStart"/>
      <w:r w:rsidRPr="0056312D">
        <w:t>Бургуйское</w:t>
      </w:r>
      <w:proofErr w:type="spellEnd"/>
      <w:r w:rsidRPr="0056312D">
        <w:t xml:space="preserve">». </w:t>
      </w:r>
    </w:p>
    <w:p w:rsidR="00F35973" w:rsidRDefault="00F35973" w:rsidP="00F35973">
      <w:pPr>
        <w:pStyle w:val="12"/>
        <w:shd w:val="clear" w:color="auto" w:fill="FFFFFF" w:themeFill="background1"/>
        <w:ind w:firstLine="567"/>
        <w:rPr>
          <w:szCs w:val="24"/>
        </w:rPr>
      </w:pPr>
      <w:r w:rsidRPr="00C50749">
        <w:rPr>
          <w:b/>
          <w:i/>
          <w:szCs w:val="24"/>
        </w:rPr>
        <w:t xml:space="preserve">Основной целью пространственного развития </w:t>
      </w:r>
      <w:proofErr w:type="spellStart"/>
      <w:r w:rsidRPr="00C50749">
        <w:rPr>
          <w:b/>
          <w:i/>
          <w:szCs w:val="24"/>
        </w:rPr>
        <w:t>Закаменского</w:t>
      </w:r>
      <w:proofErr w:type="spellEnd"/>
      <w:r w:rsidRPr="00C50749">
        <w:rPr>
          <w:b/>
          <w:i/>
          <w:szCs w:val="24"/>
        </w:rPr>
        <w:t xml:space="preserve"> района</w:t>
      </w:r>
      <w:r w:rsidRPr="00C50749">
        <w:rPr>
          <w:szCs w:val="24"/>
        </w:rPr>
        <w:t xml:space="preserve"> является сбалансированность развития и гармоничное сочетание роста центра</w:t>
      </w:r>
      <w:r>
        <w:rPr>
          <w:szCs w:val="24"/>
        </w:rPr>
        <w:t xml:space="preserve">льной </w:t>
      </w:r>
      <w:proofErr w:type="spellStart"/>
      <w:r>
        <w:rPr>
          <w:szCs w:val="24"/>
        </w:rPr>
        <w:t>зонырайона</w:t>
      </w:r>
      <w:proofErr w:type="spellEnd"/>
      <w:r w:rsidRPr="00C50749">
        <w:rPr>
          <w:szCs w:val="24"/>
        </w:rPr>
        <w:t xml:space="preserve">, </w:t>
      </w:r>
      <w:r>
        <w:rPr>
          <w:szCs w:val="24"/>
        </w:rPr>
        <w:t xml:space="preserve">поселений расположенных вблизи центральной части и находящихся в отдаленных и труднодоступных местностях. </w:t>
      </w:r>
    </w:p>
    <w:p w:rsidR="00F35973" w:rsidRDefault="00F35973" w:rsidP="00F35973">
      <w:pPr>
        <w:pStyle w:val="12"/>
        <w:shd w:val="clear" w:color="auto" w:fill="FFFFFF" w:themeFill="background1"/>
        <w:ind w:firstLine="567"/>
        <w:rPr>
          <w:szCs w:val="24"/>
        </w:rPr>
      </w:pPr>
      <w:r>
        <w:rPr>
          <w:szCs w:val="24"/>
        </w:rPr>
        <w:t>Исторически так сложилось, что район разделен на четыре зоны: нижняя, верхняя, средняя и центральная.</w:t>
      </w:r>
    </w:p>
    <w:p w:rsidR="00F35973" w:rsidRDefault="00F35973" w:rsidP="00F35973">
      <w:pPr>
        <w:pStyle w:val="12"/>
        <w:shd w:val="clear" w:color="auto" w:fill="FFFFFF" w:themeFill="background1"/>
        <w:ind w:firstLine="567"/>
        <w:rPr>
          <w:szCs w:val="24"/>
        </w:rPr>
      </w:pPr>
      <w:r>
        <w:rPr>
          <w:szCs w:val="24"/>
        </w:rPr>
        <w:t xml:space="preserve">К нижней зоне относятся территории девяти поселений. Традиционно данное направление является аграрно-лесным, так как имеются обширные земельные и лесные ресурсы. Если земельные ресурсы используются местными товаропроизводителями, то  лесные ресурсы используются арендаторами, которые занимаются заготовкой и вывозкой леса за территорию района, глубокой переработки леса нет. Кроме этого на территории имеются залежи полезных ископаемых: золото, молибден, нефрит, лабрадорит, корунд и др. Из  указанных месторождений разрабатывается только </w:t>
      </w:r>
      <w:proofErr w:type="spellStart"/>
      <w:r>
        <w:rPr>
          <w:szCs w:val="24"/>
        </w:rPr>
        <w:t>Харацайское</w:t>
      </w:r>
      <w:proofErr w:type="spellEnd"/>
      <w:r>
        <w:rPr>
          <w:szCs w:val="24"/>
        </w:rPr>
        <w:t xml:space="preserve"> месторождение рассыпного золота, ежегодно </w:t>
      </w:r>
      <w:proofErr w:type="spellStart"/>
      <w:r>
        <w:rPr>
          <w:szCs w:val="24"/>
        </w:rPr>
        <w:t>недропользователем</w:t>
      </w:r>
      <w:proofErr w:type="spellEnd"/>
      <w:r>
        <w:rPr>
          <w:szCs w:val="24"/>
        </w:rPr>
        <w:t xml:space="preserve"> ООО «СП Инвест» добывается 100 и более кг золота.</w:t>
      </w:r>
    </w:p>
    <w:p w:rsidR="00F35973" w:rsidRDefault="00F35973" w:rsidP="00F35973">
      <w:pPr>
        <w:pStyle w:val="12"/>
        <w:shd w:val="clear" w:color="auto" w:fill="FFFFFF" w:themeFill="background1"/>
        <w:ind w:firstLine="567"/>
        <w:rPr>
          <w:szCs w:val="24"/>
        </w:rPr>
      </w:pPr>
      <w:r>
        <w:rPr>
          <w:szCs w:val="24"/>
        </w:rPr>
        <w:t xml:space="preserve">Остальная территория района аграрно-промышленного направления. В сельском хозяйстве основное направление – это разведение крупного рогатого скота мясного направления. В промышленных объемах добывается вольфрам, каменный уголь и нефрит.  Ежегодный объем добычи которых составляет 600 тонн, 14 </w:t>
      </w:r>
      <w:proofErr w:type="spellStart"/>
      <w:r>
        <w:rPr>
          <w:szCs w:val="24"/>
        </w:rPr>
        <w:t>тыс.тонн</w:t>
      </w:r>
      <w:proofErr w:type="spellEnd"/>
      <w:r>
        <w:rPr>
          <w:szCs w:val="24"/>
        </w:rPr>
        <w:t xml:space="preserve"> и 300 тонн соответственно.</w:t>
      </w:r>
    </w:p>
    <w:p w:rsidR="00F35973" w:rsidRDefault="00F35973" w:rsidP="00F35973">
      <w:pPr>
        <w:pStyle w:val="12"/>
        <w:shd w:val="clear" w:color="auto" w:fill="FFFFFF" w:themeFill="background1"/>
        <w:ind w:firstLine="567"/>
        <w:rPr>
          <w:szCs w:val="24"/>
        </w:rPr>
      </w:pPr>
      <w:r w:rsidRPr="00C50749">
        <w:rPr>
          <w:szCs w:val="24"/>
        </w:rPr>
        <w:lastRenderedPageBreak/>
        <w:t xml:space="preserve">Основу развития </w:t>
      </w:r>
      <w:r>
        <w:rPr>
          <w:szCs w:val="24"/>
        </w:rPr>
        <w:t xml:space="preserve">района </w:t>
      </w:r>
      <w:r w:rsidRPr="00C50749">
        <w:rPr>
          <w:szCs w:val="24"/>
        </w:rPr>
        <w:t xml:space="preserve">могут составить новые предприятия моногорода </w:t>
      </w:r>
      <w:r>
        <w:rPr>
          <w:szCs w:val="24"/>
        </w:rPr>
        <w:t>Закаменск</w:t>
      </w:r>
      <w:r w:rsidRPr="00C50749">
        <w:rPr>
          <w:szCs w:val="24"/>
        </w:rPr>
        <w:t xml:space="preserve">, </w:t>
      </w:r>
      <w:r>
        <w:rPr>
          <w:szCs w:val="24"/>
        </w:rPr>
        <w:t xml:space="preserve">на территории которого планируется создание территории </w:t>
      </w:r>
      <w:r w:rsidRPr="00C50749">
        <w:rPr>
          <w:szCs w:val="24"/>
        </w:rPr>
        <w:t>опережающего со</w:t>
      </w:r>
      <w:r>
        <w:rPr>
          <w:szCs w:val="24"/>
        </w:rPr>
        <w:t>циально-экономического развития.</w:t>
      </w:r>
    </w:p>
    <w:p w:rsidR="00F35973" w:rsidRDefault="00F35973" w:rsidP="00F35973">
      <w:pPr>
        <w:pStyle w:val="12"/>
        <w:shd w:val="clear" w:color="auto" w:fill="FFFFFF" w:themeFill="background1"/>
        <w:ind w:firstLine="567"/>
        <w:rPr>
          <w:szCs w:val="24"/>
        </w:rPr>
      </w:pPr>
      <w:r>
        <w:rPr>
          <w:szCs w:val="24"/>
        </w:rPr>
        <w:t xml:space="preserve">Планируется </w:t>
      </w:r>
      <w:proofErr w:type="spellStart"/>
      <w:r>
        <w:rPr>
          <w:szCs w:val="24"/>
        </w:rPr>
        <w:t>вагропромышленном</w:t>
      </w:r>
      <w:proofErr w:type="spellEnd"/>
      <w:r>
        <w:rPr>
          <w:szCs w:val="24"/>
        </w:rPr>
        <w:t xml:space="preserve"> комплексе дальнейшее </w:t>
      </w:r>
      <w:r w:rsidRPr="00C50749">
        <w:rPr>
          <w:szCs w:val="24"/>
        </w:rPr>
        <w:t>ведение мясного скотоводства, строительство молочно-това</w:t>
      </w:r>
      <w:r>
        <w:rPr>
          <w:szCs w:val="24"/>
        </w:rPr>
        <w:t xml:space="preserve">рных ферм, тепличных комплексов, </w:t>
      </w:r>
      <w:r w:rsidRPr="00C50749">
        <w:rPr>
          <w:szCs w:val="24"/>
        </w:rPr>
        <w:t xml:space="preserve">создание </w:t>
      </w:r>
      <w:r>
        <w:rPr>
          <w:szCs w:val="24"/>
        </w:rPr>
        <w:t>кооперативов</w:t>
      </w:r>
      <w:r w:rsidRPr="00C50749">
        <w:rPr>
          <w:szCs w:val="24"/>
        </w:rPr>
        <w:t xml:space="preserve"> по</w:t>
      </w:r>
      <w:r>
        <w:rPr>
          <w:szCs w:val="24"/>
        </w:rPr>
        <w:t xml:space="preserve"> закупу,</w:t>
      </w:r>
      <w:r w:rsidRPr="00C50749">
        <w:rPr>
          <w:szCs w:val="24"/>
        </w:rPr>
        <w:t xml:space="preserve"> переработке</w:t>
      </w:r>
      <w:r>
        <w:rPr>
          <w:szCs w:val="24"/>
        </w:rPr>
        <w:t xml:space="preserve"> и сбыту</w:t>
      </w:r>
      <w:r w:rsidRPr="00C50749">
        <w:rPr>
          <w:szCs w:val="24"/>
        </w:rPr>
        <w:t xml:space="preserve"> продуктов овощев</w:t>
      </w:r>
      <w:r>
        <w:rPr>
          <w:szCs w:val="24"/>
        </w:rPr>
        <w:t>одства, молочного, мясного скотоводства и дикоросов.</w:t>
      </w:r>
    </w:p>
    <w:p w:rsidR="00F35973" w:rsidRPr="00C50749" w:rsidRDefault="00F35973" w:rsidP="00F35973">
      <w:pPr>
        <w:pStyle w:val="12"/>
        <w:shd w:val="clear" w:color="auto" w:fill="FFFFFF" w:themeFill="background1"/>
        <w:ind w:firstLine="567"/>
        <w:rPr>
          <w:rFonts w:cs="Times New Roman"/>
          <w:szCs w:val="24"/>
        </w:rPr>
      </w:pPr>
      <w:r w:rsidRPr="00C50749">
        <w:rPr>
          <w:szCs w:val="24"/>
        </w:rPr>
        <w:t xml:space="preserve">Для решения новых задач необходима реконструкция </w:t>
      </w:r>
      <w:r w:rsidRPr="00C50749">
        <w:rPr>
          <w:rFonts w:cs="Times New Roman"/>
          <w:szCs w:val="24"/>
        </w:rPr>
        <w:t>двусторонн</w:t>
      </w:r>
      <w:r>
        <w:rPr>
          <w:rFonts w:cs="Times New Roman"/>
          <w:szCs w:val="24"/>
        </w:rPr>
        <w:t>его</w:t>
      </w:r>
      <w:r w:rsidRPr="00C50749">
        <w:rPr>
          <w:rFonts w:cs="Times New Roman"/>
          <w:szCs w:val="24"/>
        </w:rPr>
        <w:t xml:space="preserve"> автомобильн</w:t>
      </w:r>
      <w:r>
        <w:rPr>
          <w:rFonts w:cs="Times New Roman"/>
          <w:szCs w:val="24"/>
        </w:rPr>
        <w:t>ого</w:t>
      </w:r>
      <w:r w:rsidRPr="00C50749">
        <w:rPr>
          <w:rFonts w:cs="Times New Roman"/>
          <w:szCs w:val="24"/>
        </w:rPr>
        <w:t xml:space="preserve"> пункт</w:t>
      </w:r>
      <w:r>
        <w:rPr>
          <w:rFonts w:cs="Times New Roman"/>
          <w:szCs w:val="24"/>
        </w:rPr>
        <w:t>а</w:t>
      </w:r>
      <w:r w:rsidRPr="00C50749">
        <w:rPr>
          <w:rFonts w:cs="Times New Roman"/>
          <w:szCs w:val="24"/>
        </w:rPr>
        <w:t xml:space="preserve"> пропуска </w:t>
      </w:r>
      <w:r w:rsidRPr="00C50749">
        <w:rPr>
          <w:szCs w:val="24"/>
        </w:rPr>
        <w:t>«</w:t>
      </w:r>
      <w:proofErr w:type="spellStart"/>
      <w:r w:rsidRPr="00C50749">
        <w:rPr>
          <w:szCs w:val="24"/>
        </w:rPr>
        <w:t>Айнек</w:t>
      </w:r>
      <w:proofErr w:type="spellEnd"/>
      <w:r w:rsidRPr="00C50749">
        <w:rPr>
          <w:szCs w:val="24"/>
        </w:rPr>
        <w:t>-</w:t>
      </w:r>
      <w:proofErr w:type="spellStart"/>
      <w:r w:rsidRPr="00C50749">
        <w:rPr>
          <w:szCs w:val="24"/>
        </w:rPr>
        <w:t>Гол»</w:t>
      </w:r>
      <w:r>
        <w:rPr>
          <w:szCs w:val="24"/>
        </w:rPr>
        <w:t>,который</w:t>
      </w:r>
      <w:proofErr w:type="spellEnd"/>
      <w:r>
        <w:rPr>
          <w:szCs w:val="24"/>
        </w:rPr>
        <w:t xml:space="preserve"> будет открыт для сотр</w:t>
      </w:r>
      <w:r w:rsidRPr="00C50749">
        <w:rPr>
          <w:szCs w:val="24"/>
        </w:rPr>
        <w:t>удничества по развитию горнорудной промышленности, поставок мяса и ж</w:t>
      </w:r>
      <w:r>
        <w:rPr>
          <w:szCs w:val="24"/>
        </w:rPr>
        <w:t xml:space="preserve">ивого скота, </w:t>
      </w:r>
      <w:r w:rsidRPr="00C50749">
        <w:rPr>
          <w:szCs w:val="24"/>
        </w:rPr>
        <w:t xml:space="preserve"> международных туристических проектов.</w:t>
      </w:r>
    </w:p>
    <w:p w:rsidR="00F35973" w:rsidRPr="00C50749" w:rsidRDefault="00F35973" w:rsidP="00F35973">
      <w:pPr>
        <w:shd w:val="clear" w:color="auto" w:fill="FFFFFF" w:themeFill="background1"/>
        <w:ind w:firstLine="567"/>
        <w:rPr>
          <w:szCs w:val="24"/>
        </w:rPr>
      </w:pPr>
      <w:r w:rsidRPr="00C50749">
        <w:rPr>
          <w:szCs w:val="24"/>
        </w:rPr>
        <w:t xml:space="preserve">Добыча полезных ископаемых: освоение </w:t>
      </w:r>
      <w:proofErr w:type="spellStart"/>
      <w:r w:rsidRPr="00C50749">
        <w:rPr>
          <w:rFonts w:cs="Times New Roman"/>
          <w:szCs w:val="24"/>
        </w:rPr>
        <w:t>Инкурского</w:t>
      </w:r>
      <w:proofErr w:type="spellEnd"/>
      <w:r w:rsidRPr="00C50749">
        <w:rPr>
          <w:rFonts w:cs="Times New Roman"/>
          <w:szCs w:val="24"/>
        </w:rPr>
        <w:t xml:space="preserve">, </w:t>
      </w:r>
      <w:proofErr w:type="spellStart"/>
      <w:r w:rsidRPr="00C50749">
        <w:rPr>
          <w:rFonts w:cs="Times New Roman"/>
          <w:szCs w:val="24"/>
        </w:rPr>
        <w:t>Холтосонского</w:t>
      </w:r>
      <w:proofErr w:type="spellEnd"/>
      <w:r w:rsidRPr="00C50749">
        <w:rPr>
          <w:rFonts w:cs="Times New Roman"/>
          <w:szCs w:val="24"/>
        </w:rPr>
        <w:t xml:space="preserve"> месторождения </w:t>
      </w:r>
      <w:r w:rsidRPr="00C50749">
        <w:rPr>
          <w:rFonts w:eastAsia="Times New Roman"/>
          <w:szCs w:val="24"/>
          <w:lang w:eastAsia="ru-RU"/>
        </w:rPr>
        <w:t>вольфрамовых руд</w:t>
      </w:r>
      <w:r w:rsidRPr="00C50749">
        <w:rPr>
          <w:rFonts w:cs="Times New Roman"/>
          <w:szCs w:val="24"/>
        </w:rPr>
        <w:t>; Мало-</w:t>
      </w:r>
      <w:proofErr w:type="spellStart"/>
      <w:r w:rsidRPr="00C50749">
        <w:rPr>
          <w:rFonts w:cs="Times New Roman"/>
          <w:szCs w:val="24"/>
        </w:rPr>
        <w:t>Ойногорского</w:t>
      </w:r>
      <w:proofErr w:type="spellEnd"/>
      <w:r w:rsidRPr="00C50749">
        <w:rPr>
          <w:rFonts w:cs="Times New Roman"/>
          <w:szCs w:val="24"/>
        </w:rPr>
        <w:t xml:space="preserve"> месторождения молибдена</w:t>
      </w:r>
      <w:r>
        <w:rPr>
          <w:rFonts w:cs="Times New Roman"/>
          <w:szCs w:val="24"/>
        </w:rPr>
        <w:t xml:space="preserve">,  </w:t>
      </w:r>
      <w:proofErr w:type="spellStart"/>
      <w:r w:rsidRPr="00C50749">
        <w:rPr>
          <w:szCs w:val="24"/>
        </w:rPr>
        <w:t>Хамархудинского</w:t>
      </w:r>
      <w:proofErr w:type="spellEnd"/>
      <w:r w:rsidRPr="00C50749">
        <w:rPr>
          <w:szCs w:val="24"/>
        </w:rPr>
        <w:t xml:space="preserve"> месторождения нефрита, золотоносных россыпей.</w:t>
      </w:r>
    </w:p>
    <w:p w:rsidR="00F35973" w:rsidRDefault="00F35973" w:rsidP="00F35973">
      <w:pPr>
        <w:shd w:val="clear" w:color="auto" w:fill="FFFFFF" w:themeFill="background1"/>
        <w:ind w:firstLine="567"/>
        <w:rPr>
          <w:szCs w:val="24"/>
        </w:rPr>
      </w:pPr>
      <w:r w:rsidRPr="00C50749">
        <w:rPr>
          <w:szCs w:val="24"/>
        </w:rPr>
        <w:t xml:space="preserve">Важным направлением является деревообработка. </w:t>
      </w:r>
      <w:r>
        <w:rPr>
          <w:szCs w:val="24"/>
        </w:rPr>
        <w:t>П</w:t>
      </w:r>
      <w:r w:rsidRPr="00C50749">
        <w:rPr>
          <w:szCs w:val="24"/>
        </w:rPr>
        <w:t>редусмотрен</w:t>
      </w:r>
      <w:r>
        <w:rPr>
          <w:szCs w:val="24"/>
        </w:rPr>
        <w:t xml:space="preserve">а реализация проекта по глубокой переработке леса с современным природоохранным комплексом. </w:t>
      </w:r>
    </w:p>
    <w:p w:rsidR="00F35973" w:rsidRDefault="00F35973" w:rsidP="00F35973">
      <w:pPr>
        <w:shd w:val="clear" w:color="auto" w:fill="FFFFFF" w:themeFill="background1"/>
        <w:ind w:firstLine="567"/>
        <w:rPr>
          <w:szCs w:val="24"/>
        </w:rPr>
      </w:pPr>
      <w:r w:rsidRPr="00C50749">
        <w:rPr>
          <w:szCs w:val="24"/>
        </w:rPr>
        <w:t>Туристическое направление будет направлено на исторический, этнокультурный и религиозный туризм, создание межрайонных маршрутов. На основе традиций восточной медицины возможна организация малых форм санаторно-курортной деятельности, направленной на лечение различных болезней.</w:t>
      </w:r>
    </w:p>
    <w:p w:rsidR="00F35973" w:rsidRPr="00C50749" w:rsidRDefault="00F35973" w:rsidP="00F35973">
      <w:pPr>
        <w:shd w:val="clear" w:color="auto" w:fill="FFFFFF" w:themeFill="background1"/>
        <w:ind w:firstLine="567"/>
        <w:rPr>
          <w:szCs w:val="24"/>
        </w:rPr>
      </w:pPr>
      <w:r>
        <w:rPr>
          <w:szCs w:val="24"/>
        </w:rPr>
        <w:t xml:space="preserve">В инженерной инфраструктуре строительство и модернизация объектов ЖКХ, создание новых объектов, использующих </w:t>
      </w:r>
      <w:r w:rsidRPr="00C50749">
        <w:rPr>
          <w:szCs w:val="24"/>
        </w:rPr>
        <w:t>энерги</w:t>
      </w:r>
      <w:r>
        <w:rPr>
          <w:szCs w:val="24"/>
        </w:rPr>
        <w:t>ю</w:t>
      </w:r>
      <w:r w:rsidRPr="00C50749">
        <w:rPr>
          <w:szCs w:val="24"/>
        </w:rPr>
        <w:t xml:space="preserve"> солнечный станций</w:t>
      </w:r>
      <w:r>
        <w:rPr>
          <w:szCs w:val="24"/>
        </w:rPr>
        <w:t>.</w:t>
      </w:r>
    </w:p>
    <w:p w:rsidR="00F35973" w:rsidRDefault="00F35973" w:rsidP="00F35973">
      <w:pPr>
        <w:shd w:val="clear" w:color="auto" w:fill="FFFFFF" w:themeFill="background1"/>
        <w:ind w:firstLine="567"/>
        <w:rPr>
          <w:szCs w:val="24"/>
        </w:rPr>
      </w:pPr>
    </w:p>
    <w:p w:rsidR="00F35973" w:rsidRPr="00C50749" w:rsidRDefault="00F35973" w:rsidP="00F35973">
      <w:pPr>
        <w:widowControl/>
        <w:spacing w:after="200" w:line="276" w:lineRule="auto"/>
        <w:ind w:firstLine="567"/>
        <w:jc w:val="left"/>
        <w:rPr>
          <w:rFonts w:eastAsiaTheme="majorEastAsia" w:cs="Times New Roman"/>
          <w:b/>
          <w:bCs/>
          <w:szCs w:val="24"/>
        </w:rPr>
      </w:pPr>
      <w:bookmarkStart w:id="70" w:name="_Toc506363394"/>
      <w:r w:rsidRPr="00C50749">
        <w:rPr>
          <w:rFonts w:cs="Times New Roman"/>
          <w:szCs w:val="24"/>
        </w:rPr>
        <w:br w:type="page"/>
      </w:r>
    </w:p>
    <w:p w:rsidR="00F35973" w:rsidRPr="00C50749" w:rsidRDefault="00F35973" w:rsidP="00F35973">
      <w:pPr>
        <w:pStyle w:val="10"/>
        <w:numPr>
          <w:ilvl w:val="0"/>
          <w:numId w:val="11"/>
        </w:numPr>
        <w:tabs>
          <w:tab w:val="left" w:pos="1134"/>
        </w:tabs>
        <w:ind w:left="0" w:firstLine="709"/>
        <w:rPr>
          <w:rFonts w:cs="Times New Roman"/>
          <w:szCs w:val="24"/>
        </w:rPr>
      </w:pPr>
      <w:bookmarkStart w:id="71" w:name="_Toc511146922"/>
      <w:r w:rsidRPr="00C50749">
        <w:rPr>
          <w:rFonts w:cs="Times New Roman"/>
          <w:szCs w:val="24"/>
        </w:rPr>
        <w:lastRenderedPageBreak/>
        <w:t>СЦЕНАРИИ СОЦИАЛЬНО-ЭКОНОМИЧЕСКОГО РАЗВИТИЯ ЗАКАМЕНСКОГО РАЙОНА</w:t>
      </w:r>
      <w:bookmarkEnd w:id="70"/>
      <w:bookmarkEnd w:id="71"/>
    </w:p>
    <w:p w:rsidR="00F35973" w:rsidRPr="00C50749" w:rsidRDefault="00F35973" w:rsidP="00F35973">
      <w:pPr>
        <w:pStyle w:val="12"/>
        <w:rPr>
          <w:szCs w:val="24"/>
        </w:rPr>
      </w:pPr>
    </w:p>
    <w:p w:rsidR="00F35973" w:rsidRPr="00C50749" w:rsidRDefault="00F35973" w:rsidP="00F35973">
      <w:pPr>
        <w:pStyle w:val="12"/>
        <w:rPr>
          <w:b/>
          <w:szCs w:val="24"/>
        </w:rPr>
      </w:pPr>
      <w:r w:rsidRPr="00C50749">
        <w:rPr>
          <w:b/>
          <w:szCs w:val="24"/>
        </w:rPr>
        <w:t xml:space="preserve">Консервативный сценарий. </w:t>
      </w:r>
    </w:p>
    <w:p w:rsidR="00F35973" w:rsidRPr="00C50749" w:rsidRDefault="00F35973" w:rsidP="00F35973">
      <w:pPr>
        <w:pStyle w:val="12"/>
        <w:rPr>
          <w:szCs w:val="24"/>
        </w:rPr>
      </w:pPr>
      <w:r w:rsidRPr="00C50749">
        <w:rPr>
          <w:szCs w:val="24"/>
        </w:rPr>
        <w:t xml:space="preserve">Консервативный сценарий </w:t>
      </w:r>
      <w:proofErr w:type="spellStart"/>
      <w:r w:rsidRPr="00C50749">
        <w:rPr>
          <w:szCs w:val="24"/>
        </w:rPr>
        <w:t>предусматриваетэксплуатацию</w:t>
      </w:r>
      <w:proofErr w:type="spellEnd"/>
      <w:r w:rsidRPr="00C50749">
        <w:rPr>
          <w:szCs w:val="24"/>
        </w:rPr>
        <w:t xml:space="preserve"> уже сложившихся в </w:t>
      </w:r>
      <w:r>
        <w:rPr>
          <w:szCs w:val="24"/>
        </w:rPr>
        <w:t>Закаменском районе</w:t>
      </w:r>
      <w:r w:rsidRPr="00C50749">
        <w:rPr>
          <w:szCs w:val="24"/>
        </w:rPr>
        <w:t xml:space="preserve"> в предыдущие периоды видов деятельности с </w:t>
      </w:r>
      <w:proofErr w:type="spellStart"/>
      <w:r w:rsidRPr="00C50749">
        <w:rPr>
          <w:szCs w:val="24"/>
        </w:rPr>
        <w:t>незначительноймодернизацией</w:t>
      </w:r>
      <w:proofErr w:type="spellEnd"/>
      <w:r w:rsidRPr="00C50749">
        <w:rPr>
          <w:szCs w:val="24"/>
        </w:rPr>
        <w:t xml:space="preserve"> существующих производств, которая будет зависеть, прежде всего, от политики </w:t>
      </w:r>
      <w:r>
        <w:rPr>
          <w:szCs w:val="24"/>
        </w:rPr>
        <w:t xml:space="preserve">регионального и </w:t>
      </w:r>
      <w:r w:rsidRPr="00C50749">
        <w:rPr>
          <w:szCs w:val="24"/>
        </w:rPr>
        <w:t>федерального центр</w:t>
      </w:r>
      <w:r>
        <w:rPr>
          <w:szCs w:val="24"/>
        </w:rPr>
        <w:t>ов</w:t>
      </w:r>
      <w:r w:rsidRPr="00C50749">
        <w:rPr>
          <w:szCs w:val="24"/>
        </w:rPr>
        <w:t xml:space="preserve">, действий соседних регионов и стран, а также интересов крупных национальных </w:t>
      </w:r>
      <w:proofErr w:type="spellStart"/>
      <w:r w:rsidRPr="00C50749">
        <w:rPr>
          <w:szCs w:val="24"/>
        </w:rPr>
        <w:t>ииностранных</w:t>
      </w:r>
      <w:proofErr w:type="spellEnd"/>
      <w:r w:rsidRPr="00C50749">
        <w:rPr>
          <w:szCs w:val="24"/>
        </w:rPr>
        <w:t xml:space="preserve"> корпораций. При этом сохранятся основные тенденции уже сложившейся социально-экономической ситуации. </w:t>
      </w:r>
    </w:p>
    <w:p w:rsidR="00F35973" w:rsidRPr="00C50749" w:rsidRDefault="00F35973" w:rsidP="00F35973">
      <w:pPr>
        <w:rPr>
          <w:szCs w:val="24"/>
        </w:rPr>
      </w:pPr>
      <w:r w:rsidRPr="00C50749">
        <w:rPr>
          <w:szCs w:val="24"/>
        </w:rPr>
        <w:t>Основной характеристикой данного сценария является практически полная зависимость социально-экономических процессов от внешней конъюнктуры.</w:t>
      </w:r>
    </w:p>
    <w:p w:rsidR="00F35973" w:rsidRPr="00C50749" w:rsidRDefault="00F35973" w:rsidP="00F35973">
      <w:pPr>
        <w:rPr>
          <w:szCs w:val="24"/>
        </w:rPr>
      </w:pPr>
      <w:r w:rsidRPr="00C50749">
        <w:rPr>
          <w:szCs w:val="24"/>
        </w:rPr>
        <w:t>Консервативный сценарий обеспечит небольшой, но стабильный экономический рост (в рамках общенациональных тенденций), прежде всего, в таких видах деятельности как добывающая и обрабатывающая промышленности, агропромышленный, лесопромышленный и туристско-рекреационный комплексы.</w:t>
      </w:r>
    </w:p>
    <w:p w:rsidR="00F35973" w:rsidRPr="00C50749" w:rsidRDefault="00F35973" w:rsidP="00F35973">
      <w:pPr>
        <w:rPr>
          <w:szCs w:val="24"/>
        </w:rPr>
      </w:pPr>
      <w:r w:rsidRPr="00C50749">
        <w:rPr>
          <w:szCs w:val="24"/>
        </w:rPr>
        <w:t xml:space="preserve">Реализация консервативного сценария предполагает рост социально-экономических показателей </w:t>
      </w:r>
      <w:r>
        <w:rPr>
          <w:szCs w:val="24"/>
        </w:rPr>
        <w:t>района</w:t>
      </w:r>
      <w:r w:rsidRPr="00C50749">
        <w:rPr>
          <w:szCs w:val="24"/>
        </w:rPr>
        <w:t xml:space="preserve"> к 2035 году в 1,6 раз.</w:t>
      </w:r>
    </w:p>
    <w:p w:rsidR="00F35973" w:rsidRPr="00C50749" w:rsidRDefault="00F35973" w:rsidP="00F35973">
      <w:pPr>
        <w:pStyle w:val="12"/>
        <w:rPr>
          <w:b/>
          <w:szCs w:val="24"/>
          <w:lang w:eastAsia="ru-RU"/>
        </w:rPr>
      </w:pPr>
      <w:r w:rsidRPr="00C50749">
        <w:rPr>
          <w:b/>
          <w:szCs w:val="24"/>
          <w:lang w:eastAsia="ru-RU"/>
        </w:rPr>
        <w:t xml:space="preserve">Умеренно-оптимистичный сценарий. </w:t>
      </w:r>
    </w:p>
    <w:p w:rsidR="00F35973" w:rsidRPr="00C50749" w:rsidRDefault="00F35973" w:rsidP="00F35973">
      <w:pPr>
        <w:pStyle w:val="12"/>
        <w:rPr>
          <w:szCs w:val="24"/>
          <w:lang w:eastAsia="ru-RU"/>
        </w:rPr>
      </w:pPr>
      <w:r w:rsidRPr="00C50749">
        <w:rPr>
          <w:szCs w:val="24"/>
          <w:lang w:eastAsia="ru-RU"/>
        </w:rPr>
        <w:t xml:space="preserve">Умеренно-оптимистичный сценарий предполагает повышение эффективности использования всех видов ресурсов, масштабную активизацию инвестиционных и </w:t>
      </w:r>
      <w:proofErr w:type="spellStart"/>
      <w:r w:rsidRPr="00C50749">
        <w:rPr>
          <w:szCs w:val="24"/>
          <w:lang w:eastAsia="ru-RU"/>
        </w:rPr>
        <w:t>инновационно</w:t>
      </w:r>
      <w:proofErr w:type="spellEnd"/>
      <w:r w:rsidRPr="00C50749">
        <w:rPr>
          <w:szCs w:val="24"/>
          <w:lang w:eastAsia="ru-RU"/>
        </w:rPr>
        <w:t xml:space="preserve">-технологических факторов развития. </w:t>
      </w:r>
    </w:p>
    <w:p w:rsidR="00F35973" w:rsidRPr="00C50749" w:rsidRDefault="00F35973" w:rsidP="00F35973">
      <w:pPr>
        <w:rPr>
          <w:szCs w:val="24"/>
        </w:rPr>
      </w:pPr>
      <w:r w:rsidRPr="00C50749">
        <w:rPr>
          <w:szCs w:val="24"/>
        </w:rPr>
        <w:t>Данный сценарий предполагает реализацию необходимых мероприятий, направленных на преодоление негативных тенденций и ресурсных ограничений. В данном варианте реализуются проекты с низким риском и ряд ключевых крупных проектов с повышенными рисками, но обеспечивающих значительный рост экономики и социальной сферы.</w:t>
      </w:r>
    </w:p>
    <w:p w:rsidR="00F35973" w:rsidRPr="00C50749" w:rsidRDefault="00F35973" w:rsidP="00F35973">
      <w:pPr>
        <w:pStyle w:val="12"/>
        <w:rPr>
          <w:szCs w:val="24"/>
          <w:lang w:eastAsia="ru-RU"/>
        </w:rPr>
      </w:pPr>
      <w:r w:rsidRPr="00C50749">
        <w:rPr>
          <w:szCs w:val="24"/>
          <w:lang w:eastAsia="ru-RU"/>
        </w:rPr>
        <w:t>Умеренно-оптимистичному сценарию соответствуют максимальные значения показателей динамики социально-экономического развития, обеспечивающих экономический рост в 1,7 раз до 2035 года.</w:t>
      </w:r>
    </w:p>
    <w:p w:rsidR="00F35973" w:rsidRPr="00C50749" w:rsidRDefault="00F35973" w:rsidP="00F35973">
      <w:pPr>
        <w:pStyle w:val="12"/>
        <w:rPr>
          <w:b/>
          <w:szCs w:val="24"/>
          <w:lang w:eastAsia="ru-RU"/>
        </w:rPr>
      </w:pPr>
      <w:r w:rsidRPr="00C50749">
        <w:rPr>
          <w:b/>
          <w:szCs w:val="24"/>
          <w:lang w:eastAsia="ru-RU"/>
        </w:rPr>
        <w:t>Инновационный (целевой) сценарий.</w:t>
      </w:r>
    </w:p>
    <w:p w:rsidR="00F35973" w:rsidRPr="00C50749" w:rsidRDefault="00F35973" w:rsidP="00F35973">
      <w:pPr>
        <w:pStyle w:val="12"/>
        <w:tabs>
          <w:tab w:val="left" w:pos="993"/>
        </w:tabs>
        <w:rPr>
          <w:szCs w:val="24"/>
          <w:lang w:eastAsia="ru-RU"/>
        </w:rPr>
      </w:pPr>
      <w:r w:rsidRPr="00C50749">
        <w:rPr>
          <w:szCs w:val="24"/>
          <w:lang w:eastAsia="ru-RU"/>
        </w:rPr>
        <w:t xml:space="preserve">Инновационный (целевой) сценарий предполагает максимальное раскрытие потенциала развития </w:t>
      </w:r>
      <w:proofErr w:type="spellStart"/>
      <w:r w:rsidRPr="00C50749">
        <w:rPr>
          <w:szCs w:val="24"/>
          <w:lang w:eastAsia="ru-RU"/>
        </w:rPr>
        <w:t>Закаменского</w:t>
      </w:r>
      <w:proofErr w:type="spellEnd"/>
      <w:r w:rsidRPr="00C50749">
        <w:rPr>
          <w:szCs w:val="24"/>
          <w:lang w:eastAsia="ru-RU"/>
        </w:rPr>
        <w:t xml:space="preserve"> района, эффективное использование человеческого </w:t>
      </w:r>
      <w:r w:rsidRPr="00C50749">
        <w:rPr>
          <w:szCs w:val="24"/>
          <w:lang w:eastAsia="ru-RU"/>
        </w:rPr>
        <w:lastRenderedPageBreak/>
        <w:t>капитала, сбалансированное развитие территорий, реализация новых подходов к управлению.</w:t>
      </w:r>
    </w:p>
    <w:p w:rsidR="00F35973" w:rsidRPr="00C50749" w:rsidRDefault="00F35973" w:rsidP="00F35973">
      <w:pPr>
        <w:pStyle w:val="12"/>
        <w:rPr>
          <w:szCs w:val="24"/>
        </w:rPr>
      </w:pPr>
      <w:r w:rsidRPr="00C50749">
        <w:rPr>
          <w:szCs w:val="24"/>
        </w:rPr>
        <w:t>Особенность данного сценария заключается в максимальном использовании сложившихся сравнительных преимуществ, проведение активной структурной политики, которая оказывает значительное влияние на состояние всего инвестиционного климата, структуру производства</w:t>
      </w:r>
      <w:r>
        <w:rPr>
          <w:szCs w:val="24"/>
        </w:rPr>
        <w:t>.</w:t>
      </w:r>
      <w:r w:rsidRPr="00C50749">
        <w:rPr>
          <w:szCs w:val="24"/>
        </w:rPr>
        <w:t xml:space="preserve"> Реализация сценария основана на принципах стратегического партнерства бизнеса, государства и общества; сочетании территориально-отраслевого и проблемно-ориентированного развития; использовании территориальных преференций;  </w:t>
      </w:r>
      <w:proofErr w:type="spellStart"/>
      <w:r w:rsidRPr="00C50749">
        <w:rPr>
          <w:szCs w:val="24"/>
        </w:rPr>
        <w:t>реиндустриализации</w:t>
      </w:r>
      <w:proofErr w:type="spellEnd"/>
      <w:r w:rsidRPr="00C50749">
        <w:rPr>
          <w:szCs w:val="24"/>
        </w:rPr>
        <w:t xml:space="preserve"> экономики; развития экологических производств; привлечения частных инвестиций в развитие отраслей с высокой добавленной стоимостью; подготовки условий и необходимого перехода к модели «зеленой экономики» и «</w:t>
      </w:r>
      <w:proofErr w:type="spellStart"/>
      <w:r w:rsidRPr="00C50749">
        <w:rPr>
          <w:szCs w:val="24"/>
        </w:rPr>
        <w:t>цифровизации</w:t>
      </w:r>
      <w:proofErr w:type="spellEnd"/>
      <w:r w:rsidRPr="00C50749">
        <w:rPr>
          <w:szCs w:val="24"/>
        </w:rPr>
        <w:t xml:space="preserve">» экономики. </w:t>
      </w:r>
    </w:p>
    <w:p w:rsidR="00F35973" w:rsidRPr="00C50749" w:rsidRDefault="00F35973" w:rsidP="00F35973">
      <w:pPr>
        <w:rPr>
          <w:szCs w:val="24"/>
        </w:rPr>
      </w:pPr>
      <w:r w:rsidRPr="00C50749">
        <w:rPr>
          <w:szCs w:val="24"/>
        </w:rPr>
        <w:t>Реализация инновационного сценария предполагает рост социально-экономических показателей региона к 2035 году в 2,2 раза.</w:t>
      </w:r>
    </w:p>
    <w:p w:rsidR="00F35973" w:rsidRPr="00C50749" w:rsidRDefault="00F35973" w:rsidP="00F35973">
      <w:pPr>
        <w:pStyle w:val="12"/>
        <w:rPr>
          <w:szCs w:val="24"/>
        </w:rPr>
      </w:pPr>
    </w:p>
    <w:p w:rsidR="00F35973" w:rsidRPr="00C50749" w:rsidRDefault="00F35973" w:rsidP="00F35973">
      <w:pPr>
        <w:pStyle w:val="12"/>
        <w:rPr>
          <w:szCs w:val="24"/>
        </w:rPr>
      </w:pPr>
    </w:p>
    <w:p w:rsidR="00F35973" w:rsidRPr="00C50749" w:rsidRDefault="00F35973" w:rsidP="00F35973">
      <w:pPr>
        <w:pStyle w:val="12"/>
        <w:tabs>
          <w:tab w:val="left" w:pos="993"/>
        </w:tabs>
        <w:ind w:left="709" w:firstLine="0"/>
        <w:rPr>
          <w:szCs w:val="24"/>
        </w:rPr>
      </w:pPr>
    </w:p>
    <w:p w:rsidR="00F35973" w:rsidRPr="00C50749" w:rsidRDefault="00F35973" w:rsidP="00F35973">
      <w:pPr>
        <w:pStyle w:val="12"/>
        <w:tabs>
          <w:tab w:val="left" w:pos="993"/>
        </w:tabs>
        <w:ind w:left="709" w:firstLine="0"/>
        <w:rPr>
          <w:szCs w:val="24"/>
        </w:rPr>
      </w:pPr>
    </w:p>
    <w:p w:rsidR="00F35973" w:rsidRPr="00C50749" w:rsidRDefault="00F35973" w:rsidP="00F35973">
      <w:pPr>
        <w:pStyle w:val="12"/>
        <w:tabs>
          <w:tab w:val="left" w:pos="993"/>
        </w:tabs>
        <w:ind w:left="709" w:firstLine="0"/>
        <w:rPr>
          <w:szCs w:val="24"/>
        </w:rPr>
      </w:pPr>
    </w:p>
    <w:p w:rsidR="00F35973" w:rsidRPr="00C50749" w:rsidRDefault="00F35973" w:rsidP="00F35973">
      <w:pPr>
        <w:pStyle w:val="12"/>
        <w:tabs>
          <w:tab w:val="left" w:pos="993"/>
        </w:tabs>
        <w:ind w:left="709" w:firstLine="0"/>
        <w:rPr>
          <w:szCs w:val="24"/>
        </w:rPr>
      </w:pPr>
    </w:p>
    <w:p w:rsidR="00F35973" w:rsidRPr="00C50749" w:rsidRDefault="00F35973" w:rsidP="00F35973">
      <w:pPr>
        <w:pStyle w:val="12"/>
        <w:rPr>
          <w:szCs w:val="24"/>
        </w:rPr>
      </w:pPr>
    </w:p>
    <w:p w:rsidR="00F35973" w:rsidRPr="00C50749" w:rsidRDefault="00F35973" w:rsidP="00F35973">
      <w:pPr>
        <w:pStyle w:val="12"/>
        <w:tabs>
          <w:tab w:val="left" w:pos="1134"/>
        </w:tabs>
        <w:ind w:left="709" w:firstLine="0"/>
        <w:rPr>
          <w:b/>
          <w:szCs w:val="24"/>
          <w:lang w:eastAsia="ru-RU"/>
        </w:rPr>
      </w:pPr>
    </w:p>
    <w:p w:rsidR="00F35973" w:rsidRPr="00C50749" w:rsidRDefault="00F35973" w:rsidP="00F35973">
      <w:pPr>
        <w:widowControl/>
        <w:spacing w:after="200" w:line="276" w:lineRule="auto"/>
        <w:ind w:firstLine="0"/>
        <w:jc w:val="left"/>
        <w:rPr>
          <w:rFonts w:eastAsiaTheme="majorEastAsia" w:cs="Times New Roman"/>
          <w:b/>
          <w:bCs/>
          <w:szCs w:val="24"/>
        </w:rPr>
      </w:pPr>
      <w:bookmarkStart w:id="72" w:name="_Toc506363395"/>
      <w:r w:rsidRPr="00C50749">
        <w:rPr>
          <w:rFonts w:cs="Times New Roman"/>
          <w:szCs w:val="24"/>
        </w:rPr>
        <w:br w:type="page"/>
      </w:r>
    </w:p>
    <w:p w:rsidR="00F35973" w:rsidRPr="00C50749" w:rsidRDefault="00F35973" w:rsidP="00F35973">
      <w:pPr>
        <w:pStyle w:val="10"/>
        <w:numPr>
          <w:ilvl w:val="0"/>
          <w:numId w:val="11"/>
        </w:numPr>
        <w:rPr>
          <w:rFonts w:cs="Times New Roman"/>
          <w:szCs w:val="24"/>
        </w:rPr>
      </w:pPr>
      <w:bookmarkStart w:id="73" w:name="_Toc511146923"/>
      <w:r w:rsidRPr="00C50749">
        <w:rPr>
          <w:rFonts w:cs="Times New Roman"/>
          <w:szCs w:val="24"/>
        </w:rPr>
        <w:lastRenderedPageBreak/>
        <w:t>СРОКИ И ЭТАПЫ РЕАЛИЗАЦИИ СТРАТЕГИИ</w:t>
      </w:r>
      <w:bookmarkEnd w:id="72"/>
      <w:bookmarkEnd w:id="73"/>
    </w:p>
    <w:p w:rsidR="00F35973" w:rsidRPr="00C50749" w:rsidRDefault="00F35973" w:rsidP="00F35973">
      <w:pPr>
        <w:pStyle w:val="12"/>
        <w:rPr>
          <w:szCs w:val="24"/>
        </w:rPr>
      </w:pPr>
    </w:p>
    <w:p w:rsidR="00F35973" w:rsidRPr="00C50749" w:rsidRDefault="00F35973" w:rsidP="00F35973">
      <w:pPr>
        <w:pStyle w:val="12"/>
        <w:rPr>
          <w:szCs w:val="24"/>
        </w:rPr>
      </w:pPr>
      <w:r w:rsidRPr="00C50749">
        <w:rPr>
          <w:szCs w:val="24"/>
        </w:rPr>
        <w:t>Реализация стратегии предполагается в четыре этапа.</w:t>
      </w:r>
    </w:p>
    <w:p w:rsidR="00F35973" w:rsidRPr="00C50749" w:rsidRDefault="00F35973" w:rsidP="00F35973">
      <w:pPr>
        <w:pStyle w:val="12"/>
        <w:rPr>
          <w:b/>
          <w:szCs w:val="24"/>
        </w:rPr>
      </w:pPr>
      <w:r w:rsidRPr="00C50749">
        <w:rPr>
          <w:b/>
          <w:szCs w:val="24"/>
        </w:rPr>
        <w:t>I этап: 2019 – 2021 годы.</w:t>
      </w:r>
    </w:p>
    <w:p w:rsidR="00F35973" w:rsidRPr="00C50749" w:rsidRDefault="00F35973" w:rsidP="00F35973">
      <w:pPr>
        <w:rPr>
          <w:szCs w:val="24"/>
        </w:rPr>
      </w:pPr>
      <w:r w:rsidRPr="00C50749">
        <w:rPr>
          <w:szCs w:val="24"/>
        </w:rPr>
        <w:t xml:space="preserve">На первом этапе предполагается формирование системы институционального обеспечения реализации стратегии, а также достижение положительной динамики темпов социально-экономического развития </w:t>
      </w:r>
      <w:r>
        <w:rPr>
          <w:szCs w:val="24"/>
        </w:rPr>
        <w:t>района</w:t>
      </w:r>
      <w:r w:rsidRPr="00C50749">
        <w:rPr>
          <w:szCs w:val="24"/>
        </w:rPr>
        <w:t>.</w:t>
      </w:r>
    </w:p>
    <w:p w:rsidR="00F35973" w:rsidRPr="00C50749" w:rsidRDefault="00F35973" w:rsidP="00F35973">
      <w:pPr>
        <w:pStyle w:val="12"/>
        <w:rPr>
          <w:szCs w:val="24"/>
        </w:rPr>
      </w:pPr>
      <w:r w:rsidRPr="00C50749">
        <w:rPr>
          <w:szCs w:val="24"/>
        </w:rPr>
        <w:t xml:space="preserve">Важнейшими задачами на данном этапе будут: </w:t>
      </w:r>
    </w:p>
    <w:p w:rsidR="00F35973" w:rsidRPr="00C50749" w:rsidRDefault="00F35973" w:rsidP="00F35973">
      <w:pPr>
        <w:rPr>
          <w:szCs w:val="24"/>
        </w:rPr>
      </w:pPr>
      <w:r w:rsidRPr="00C50749">
        <w:rPr>
          <w:szCs w:val="24"/>
        </w:rPr>
        <w:t>концентрация инвестиционных ресурсов на особо значимых социальных и инфраструктурных проектах, готовых к реализации, и проектах, относящихся к приоритетным и обеспечивающих максимальную занятость населения;</w:t>
      </w:r>
    </w:p>
    <w:p w:rsidR="00F35973" w:rsidRPr="00C50749" w:rsidRDefault="00F35973" w:rsidP="00F35973">
      <w:pPr>
        <w:rPr>
          <w:szCs w:val="24"/>
        </w:rPr>
      </w:pPr>
      <w:r w:rsidRPr="00C50749">
        <w:rPr>
          <w:szCs w:val="24"/>
        </w:rPr>
        <w:t>поиск и закрепление новых институциональных партнеров для реализации инвестиционных проектов, поддержка действующих институциональных партнеров;</w:t>
      </w:r>
    </w:p>
    <w:p w:rsidR="00F35973" w:rsidRPr="00C50749" w:rsidRDefault="00F35973" w:rsidP="00F35973">
      <w:pPr>
        <w:pStyle w:val="12"/>
        <w:rPr>
          <w:szCs w:val="24"/>
        </w:rPr>
      </w:pPr>
      <w:r w:rsidRPr="00C50749">
        <w:rPr>
          <w:szCs w:val="24"/>
        </w:rPr>
        <w:t xml:space="preserve">проведение первоочередных </w:t>
      </w:r>
      <w:proofErr w:type="spellStart"/>
      <w:r w:rsidRPr="00C50749">
        <w:rPr>
          <w:szCs w:val="24"/>
        </w:rPr>
        <w:t>мероприятий,в</w:t>
      </w:r>
      <w:proofErr w:type="spellEnd"/>
      <w:r w:rsidRPr="00C50749">
        <w:rPr>
          <w:szCs w:val="24"/>
        </w:rPr>
        <w:t xml:space="preserve"> том числе по модернизации базовых инфраструктур,</w:t>
      </w:r>
      <w:r w:rsidRPr="00C50749">
        <w:rPr>
          <w:rFonts w:cs="Times New Roman"/>
          <w:szCs w:val="24"/>
        </w:rPr>
        <w:t xml:space="preserve"> обновлению основных производственных фондов в традиционных секторах экономики.</w:t>
      </w:r>
    </w:p>
    <w:p w:rsidR="00F35973" w:rsidRPr="00C50749" w:rsidRDefault="00F35973" w:rsidP="00F35973">
      <w:pPr>
        <w:pStyle w:val="12"/>
        <w:rPr>
          <w:b/>
          <w:szCs w:val="24"/>
        </w:rPr>
      </w:pPr>
      <w:r w:rsidRPr="00C50749">
        <w:rPr>
          <w:b/>
          <w:szCs w:val="24"/>
        </w:rPr>
        <w:t>I</w:t>
      </w:r>
      <w:r w:rsidRPr="00C50749">
        <w:rPr>
          <w:b/>
          <w:szCs w:val="24"/>
          <w:lang w:val="en-US"/>
        </w:rPr>
        <w:t>I</w:t>
      </w:r>
      <w:r w:rsidRPr="00C50749">
        <w:rPr>
          <w:b/>
          <w:szCs w:val="24"/>
        </w:rPr>
        <w:t xml:space="preserve"> этап: 2022 - 2025 годы.</w:t>
      </w:r>
    </w:p>
    <w:p w:rsidR="00F35973" w:rsidRPr="00C50749" w:rsidRDefault="00F35973" w:rsidP="00F35973">
      <w:pPr>
        <w:pStyle w:val="12"/>
        <w:rPr>
          <w:szCs w:val="24"/>
        </w:rPr>
      </w:pPr>
      <w:r w:rsidRPr="00C50749">
        <w:rPr>
          <w:szCs w:val="24"/>
        </w:rPr>
        <w:t xml:space="preserve">Второй этап </w:t>
      </w:r>
      <w:proofErr w:type="spellStart"/>
      <w:r w:rsidRPr="00C50749">
        <w:rPr>
          <w:szCs w:val="24"/>
        </w:rPr>
        <w:t>связанс</w:t>
      </w:r>
      <w:proofErr w:type="spellEnd"/>
      <w:r w:rsidRPr="00C50749">
        <w:rPr>
          <w:szCs w:val="24"/>
        </w:rPr>
        <w:t xml:space="preserve"> завершением формирования институциональных</w:t>
      </w:r>
      <w:r>
        <w:rPr>
          <w:szCs w:val="24"/>
        </w:rPr>
        <w:t xml:space="preserve"> условий для развития </w:t>
      </w:r>
      <w:proofErr w:type="spellStart"/>
      <w:r>
        <w:rPr>
          <w:szCs w:val="24"/>
        </w:rPr>
        <w:t>экономики</w:t>
      </w:r>
      <w:r w:rsidRPr="00C50749">
        <w:rPr>
          <w:szCs w:val="24"/>
        </w:rPr>
        <w:t>.Предусматривается</w:t>
      </w:r>
      <w:proofErr w:type="spellEnd"/>
      <w:r w:rsidRPr="00C50749">
        <w:rPr>
          <w:szCs w:val="24"/>
        </w:rPr>
        <w:t xml:space="preserve"> </w:t>
      </w:r>
      <w:proofErr w:type="spellStart"/>
      <w:r w:rsidRPr="00C50749">
        <w:rPr>
          <w:szCs w:val="24"/>
        </w:rPr>
        <w:t>внедрениепроектов</w:t>
      </w:r>
      <w:proofErr w:type="spellEnd"/>
      <w:r w:rsidRPr="00C50749">
        <w:rPr>
          <w:szCs w:val="24"/>
        </w:rPr>
        <w:t>, проработанных на предыдущем этапе, подготовка к запуску новых производств, старт структурообразующих инфраструктурных проектов. Предполагается развитие проектов, формирующих цепочки создания стоимости на территории республики с включением с межрегиональное и международное разделение труда и проектов, формирующих новое качество жизни в сельской местности, а также продвижение республиканских продуктов и услуг на российском рынке и рынках стран Северо-Восточной Азии.</w:t>
      </w:r>
    </w:p>
    <w:p w:rsidR="00F35973" w:rsidRPr="00C50749" w:rsidRDefault="00F35973" w:rsidP="00F35973">
      <w:pPr>
        <w:rPr>
          <w:rFonts w:cs="Times New Roman"/>
          <w:b/>
          <w:szCs w:val="24"/>
        </w:rPr>
      </w:pPr>
      <w:r w:rsidRPr="00C50749">
        <w:rPr>
          <w:rFonts w:cs="Times New Roman"/>
          <w:b/>
          <w:szCs w:val="24"/>
        </w:rPr>
        <w:t>II</w:t>
      </w:r>
      <w:r w:rsidRPr="00C50749">
        <w:rPr>
          <w:rFonts w:cs="Times New Roman"/>
          <w:b/>
          <w:szCs w:val="24"/>
          <w:lang w:val="en-US"/>
        </w:rPr>
        <w:t>I</w:t>
      </w:r>
      <w:r w:rsidRPr="00C50749">
        <w:rPr>
          <w:rFonts w:cs="Times New Roman"/>
          <w:b/>
          <w:szCs w:val="24"/>
        </w:rPr>
        <w:t xml:space="preserve"> этап: 2026 - 2030 годы.</w:t>
      </w:r>
    </w:p>
    <w:p w:rsidR="00F35973" w:rsidRPr="00C50749" w:rsidRDefault="00F35973" w:rsidP="00F35973">
      <w:pPr>
        <w:rPr>
          <w:szCs w:val="24"/>
        </w:rPr>
      </w:pPr>
      <w:r w:rsidRPr="00C50749">
        <w:rPr>
          <w:szCs w:val="24"/>
        </w:rPr>
        <w:t xml:space="preserve">Третий этап </w:t>
      </w:r>
      <w:proofErr w:type="spellStart"/>
      <w:r w:rsidRPr="00C50749">
        <w:rPr>
          <w:szCs w:val="24"/>
        </w:rPr>
        <w:t>предусматриваетсоздание</w:t>
      </w:r>
      <w:proofErr w:type="spellEnd"/>
      <w:r w:rsidRPr="00C50749">
        <w:rPr>
          <w:szCs w:val="24"/>
        </w:rPr>
        <w:t xml:space="preserve"> условий для формирования модели инновационной и эколого-ориентированной экономики и обеспечение сбалансированности экономики республики с позиции изменения ее отраслевой и территориальной структуры. Предусматривается запуск проектов в «новых» отраслях, не относящихся к приоритетным на предыдущих этапах.</w:t>
      </w:r>
    </w:p>
    <w:p w:rsidR="00F35973" w:rsidRPr="00C50749" w:rsidRDefault="00F35973" w:rsidP="00F35973">
      <w:pPr>
        <w:pStyle w:val="12"/>
        <w:rPr>
          <w:b/>
          <w:szCs w:val="24"/>
        </w:rPr>
      </w:pPr>
      <w:r w:rsidRPr="00C50749">
        <w:rPr>
          <w:b/>
          <w:szCs w:val="24"/>
        </w:rPr>
        <w:t>I</w:t>
      </w:r>
      <w:r w:rsidRPr="00C50749">
        <w:rPr>
          <w:b/>
          <w:szCs w:val="24"/>
          <w:lang w:val="en-US"/>
        </w:rPr>
        <w:t>V</w:t>
      </w:r>
      <w:r w:rsidRPr="00C50749">
        <w:rPr>
          <w:b/>
          <w:szCs w:val="24"/>
        </w:rPr>
        <w:t xml:space="preserve"> этап: 2031 - 2035 годы.</w:t>
      </w:r>
    </w:p>
    <w:p w:rsidR="00F35973" w:rsidRPr="00C50749" w:rsidRDefault="00F35973" w:rsidP="00F35973">
      <w:pPr>
        <w:pStyle w:val="12"/>
        <w:rPr>
          <w:szCs w:val="24"/>
          <w:lang w:eastAsia="ru-RU"/>
        </w:rPr>
      </w:pPr>
      <w:r w:rsidRPr="00C50749">
        <w:rPr>
          <w:szCs w:val="24"/>
        </w:rPr>
        <w:t xml:space="preserve">На четвертом этапе </w:t>
      </w:r>
      <w:proofErr w:type="spellStart"/>
      <w:r w:rsidRPr="00C50749">
        <w:rPr>
          <w:szCs w:val="24"/>
        </w:rPr>
        <w:t>предполагаетсядостижение</w:t>
      </w:r>
      <w:proofErr w:type="spellEnd"/>
      <w:r w:rsidRPr="00C50749">
        <w:rPr>
          <w:szCs w:val="24"/>
        </w:rPr>
        <w:t xml:space="preserve"> нового качества роста, формирование модели новой экономической политики, предполагающей полноценное и </w:t>
      </w:r>
      <w:r w:rsidRPr="00C50749">
        <w:rPr>
          <w:szCs w:val="24"/>
        </w:rPr>
        <w:lastRenderedPageBreak/>
        <w:t>сбалансированное развитие экономики, основанной на инновационной и эколого</w:t>
      </w:r>
      <w:r w:rsidRPr="00C50749">
        <w:rPr>
          <w:szCs w:val="24"/>
          <w:lang w:eastAsia="ru-RU"/>
        </w:rPr>
        <w:t xml:space="preserve">-ориентированной и эколого-технологической парадигме, а также выхода на проектную мощность большинства </w:t>
      </w:r>
      <w:proofErr w:type="spellStart"/>
      <w:r w:rsidRPr="00C50749">
        <w:rPr>
          <w:szCs w:val="24"/>
          <w:lang w:eastAsia="ru-RU"/>
        </w:rPr>
        <w:t>проектов</w:t>
      </w:r>
      <w:r w:rsidRPr="00C50749">
        <w:rPr>
          <w:rFonts w:eastAsia="Times New Roman" w:cs="Times New Roman"/>
          <w:szCs w:val="24"/>
        </w:rPr>
        <w:t>структурообразующих</w:t>
      </w:r>
      <w:proofErr w:type="spellEnd"/>
      <w:r w:rsidRPr="00C50749">
        <w:rPr>
          <w:rFonts w:eastAsia="Times New Roman" w:cs="Times New Roman"/>
          <w:szCs w:val="24"/>
        </w:rPr>
        <w:t xml:space="preserve"> инфраструктурных проектов</w:t>
      </w:r>
      <w:r w:rsidRPr="00C50749">
        <w:rPr>
          <w:szCs w:val="24"/>
          <w:lang w:eastAsia="ru-RU"/>
        </w:rPr>
        <w:t xml:space="preserve">. Данный этап предусматривает получение мультипликативного эффекта от разработки и внедрения инновационных и эколого-сберегающих технологий.  </w:t>
      </w:r>
    </w:p>
    <w:p w:rsidR="00F35973" w:rsidRPr="00C50749" w:rsidRDefault="00F35973" w:rsidP="00F35973">
      <w:pPr>
        <w:pStyle w:val="17"/>
        <w:spacing w:line="288" w:lineRule="auto"/>
        <w:rPr>
          <w:rFonts w:eastAsiaTheme="majorEastAsia"/>
          <w:b/>
          <w:bCs/>
          <w:sz w:val="24"/>
          <w:szCs w:val="24"/>
        </w:rPr>
      </w:pPr>
    </w:p>
    <w:p w:rsidR="00F35973" w:rsidRPr="00C50749" w:rsidRDefault="00F35973" w:rsidP="00F35973">
      <w:pPr>
        <w:widowControl/>
        <w:spacing w:after="200" w:line="276" w:lineRule="auto"/>
        <w:ind w:firstLine="0"/>
        <w:jc w:val="left"/>
        <w:rPr>
          <w:rFonts w:eastAsiaTheme="majorEastAsia" w:cstheme="majorBidi"/>
          <w:b/>
          <w:bCs/>
          <w:szCs w:val="24"/>
        </w:rPr>
      </w:pPr>
      <w:bookmarkStart w:id="74" w:name="_Toc506363396"/>
      <w:r w:rsidRPr="00C50749">
        <w:rPr>
          <w:szCs w:val="24"/>
        </w:rPr>
        <w:br w:type="page"/>
      </w:r>
    </w:p>
    <w:p w:rsidR="00F35973" w:rsidRPr="00C50749" w:rsidRDefault="00F35973" w:rsidP="00F35973">
      <w:pPr>
        <w:pStyle w:val="10"/>
        <w:numPr>
          <w:ilvl w:val="0"/>
          <w:numId w:val="11"/>
        </w:numPr>
        <w:rPr>
          <w:szCs w:val="24"/>
        </w:rPr>
      </w:pPr>
      <w:bookmarkStart w:id="75" w:name="_Toc511146924"/>
      <w:r w:rsidRPr="00C50749">
        <w:rPr>
          <w:szCs w:val="24"/>
        </w:rPr>
        <w:lastRenderedPageBreak/>
        <w:t>МЕХАНИЗМ И ИНСТРУМЕНТЫ РЕАЛИЗАЦИИ СТРАТЕГИИ</w:t>
      </w:r>
      <w:bookmarkEnd w:id="74"/>
      <w:bookmarkEnd w:id="75"/>
    </w:p>
    <w:p w:rsidR="00F35973" w:rsidRPr="00C50749" w:rsidRDefault="00F35973" w:rsidP="00F35973">
      <w:pPr>
        <w:pStyle w:val="12"/>
        <w:rPr>
          <w:szCs w:val="24"/>
        </w:rPr>
      </w:pPr>
    </w:p>
    <w:p w:rsidR="00F35973" w:rsidRPr="00C50749" w:rsidRDefault="00F35973" w:rsidP="00F35973">
      <w:pPr>
        <w:pStyle w:val="12"/>
        <w:rPr>
          <w:szCs w:val="24"/>
        </w:rPr>
      </w:pPr>
      <w:r w:rsidRPr="00C50749">
        <w:rPr>
          <w:szCs w:val="24"/>
        </w:rPr>
        <w:t xml:space="preserve">Механизм реализации Стратегии основывается на принципах согласованности и </w:t>
      </w:r>
      <w:proofErr w:type="spellStart"/>
      <w:r w:rsidRPr="00C50749">
        <w:rPr>
          <w:szCs w:val="24"/>
        </w:rPr>
        <w:t>скоординированности</w:t>
      </w:r>
      <w:proofErr w:type="spellEnd"/>
      <w:r w:rsidRPr="00C50749">
        <w:rPr>
          <w:szCs w:val="24"/>
        </w:rPr>
        <w:t xml:space="preserve"> деятельности органов местного самоуправления, предприятий, учреждений и организаций всех форм собственности, расположенных в </w:t>
      </w:r>
      <w:r>
        <w:rPr>
          <w:szCs w:val="24"/>
        </w:rPr>
        <w:t>районе</w:t>
      </w:r>
      <w:r w:rsidRPr="00C50749">
        <w:rPr>
          <w:szCs w:val="24"/>
        </w:rPr>
        <w:t xml:space="preserve">, и населения. </w:t>
      </w:r>
    </w:p>
    <w:p w:rsidR="00F35973" w:rsidRPr="00C50749" w:rsidRDefault="00F35973" w:rsidP="00F35973">
      <w:pPr>
        <w:pStyle w:val="12"/>
        <w:rPr>
          <w:szCs w:val="24"/>
        </w:rPr>
      </w:pPr>
      <w:r w:rsidRPr="00C50749">
        <w:rPr>
          <w:szCs w:val="24"/>
        </w:rPr>
        <w:t xml:space="preserve">Уполномоченным органом по координации и методическому сопровождению реализации Стратегии является </w:t>
      </w:r>
      <w:r>
        <w:rPr>
          <w:szCs w:val="24"/>
        </w:rPr>
        <w:t xml:space="preserve">муниципальное казенное учреждение «Комитет по экономическому </w:t>
      </w:r>
      <w:proofErr w:type="spellStart"/>
      <w:r>
        <w:rPr>
          <w:szCs w:val="24"/>
        </w:rPr>
        <w:t>развитию»муниципального</w:t>
      </w:r>
      <w:proofErr w:type="spellEnd"/>
      <w:r>
        <w:rPr>
          <w:szCs w:val="24"/>
        </w:rPr>
        <w:t xml:space="preserve"> образования «Закаменский район»</w:t>
      </w:r>
      <w:r w:rsidRPr="00C50749">
        <w:rPr>
          <w:szCs w:val="24"/>
        </w:rPr>
        <w:t xml:space="preserve">. </w:t>
      </w:r>
    </w:p>
    <w:p w:rsidR="00F35973" w:rsidRPr="00C50749" w:rsidRDefault="00F35973" w:rsidP="00F35973">
      <w:pPr>
        <w:pStyle w:val="12"/>
        <w:rPr>
          <w:szCs w:val="24"/>
        </w:rPr>
      </w:pPr>
      <w:r w:rsidRPr="00C50749">
        <w:rPr>
          <w:szCs w:val="24"/>
        </w:rPr>
        <w:t xml:space="preserve">Реализация Стратегии будет осуществляться через сформированный План мероприятий по реализации Стратегии, </w:t>
      </w:r>
      <w:r>
        <w:rPr>
          <w:szCs w:val="24"/>
        </w:rPr>
        <w:t>муниципальные</w:t>
      </w:r>
      <w:r w:rsidRPr="00C50749">
        <w:rPr>
          <w:szCs w:val="24"/>
        </w:rPr>
        <w:t xml:space="preserve"> программы </w:t>
      </w:r>
      <w:proofErr w:type="spellStart"/>
      <w:r w:rsidRPr="00C50749">
        <w:rPr>
          <w:szCs w:val="24"/>
        </w:rPr>
        <w:t>Закаменского</w:t>
      </w:r>
      <w:proofErr w:type="spellEnd"/>
      <w:r w:rsidRPr="00C50749">
        <w:rPr>
          <w:szCs w:val="24"/>
        </w:rPr>
        <w:t xml:space="preserve"> района (перечень предлагаемых </w:t>
      </w:r>
      <w:r>
        <w:rPr>
          <w:szCs w:val="24"/>
        </w:rPr>
        <w:t>муниципальных</w:t>
      </w:r>
      <w:r w:rsidRPr="00C50749">
        <w:rPr>
          <w:szCs w:val="24"/>
        </w:rPr>
        <w:t xml:space="preserve"> программ представлен в Приложении 1), Схему территориального планирования </w:t>
      </w:r>
      <w:proofErr w:type="spellStart"/>
      <w:r w:rsidRPr="00C50749">
        <w:rPr>
          <w:szCs w:val="24"/>
        </w:rPr>
        <w:t>Закаменского</w:t>
      </w:r>
      <w:proofErr w:type="spellEnd"/>
      <w:r w:rsidRPr="00C50749">
        <w:rPr>
          <w:szCs w:val="24"/>
        </w:rPr>
        <w:t xml:space="preserve"> района. </w:t>
      </w:r>
    </w:p>
    <w:p w:rsidR="00F35973" w:rsidRPr="00C50749" w:rsidRDefault="00F35973" w:rsidP="00F35973">
      <w:pPr>
        <w:pStyle w:val="12"/>
        <w:rPr>
          <w:szCs w:val="24"/>
        </w:rPr>
      </w:pPr>
      <w:r w:rsidRPr="00C50749">
        <w:rPr>
          <w:szCs w:val="24"/>
        </w:rPr>
        <w:t xml:space="preserve">Механизм реализации Стратегии предполагает наличие действенной системы мониторинга реализации Стратегии, включающий в себя анализ достижения установленных целевых показателей эффективности и ориентиров социально-экономического развития, а также оценку степени выполнения запланированных мероприятий. </w:t>
      </w:r>
    </w:p>
    <w:p w:rsidR="00F35973" w:rsidRPr="00C50749" w:rsidRDefault="00F35973" w:rsidP="00F35973">
      <w:pPr>
        <w:pStyle w:val="12"/>
        <w:tabs>
          <w:tab w:val="left" w:pos="993"/>
        </w:tabs>
        <w:ind w:left="709" w:firstLine="0"/>
        <w:rPr>
          <w:szCs w:val="24"/>
        </w:rPr>
      </w:pPr>
    </w:p>
    <w:p w:rsidR="00F35973" w:rsidRPr="00C50749" w:rsidRDefault="00F35973" w:rsidP="00F35973">
      <w:pPr>
        <w:pStyle w:val="20"/>
        <w:keepNext w:val="0"/>
        <w:keepLines w:val="0"/>
        <w:spacing w:before="0"/>
        <w:rPr>
          <w:rFonts w:ascii="Times New Roman" w:eastAsia="Times New Roman" w:hAnsi="Times New Roman" w:cs="Times New Roman"/>
          <w:color w:val="auto"/>
          <w:sz w:val="24"/>
          <w:szCs w:val="24"/>
          <w:lang w:eastAsia="ru-RU"/>
        </w:rPr>
      </w:pPr>
      <w:bookmarkStart w:id="76" w:name="_Toc506363398"/>
      <w:bookmarkStart w:id="77" w:name="_Toc511146925"/>
      <w:r w:rsidRPr="00C50749">
        <w:rPr>
          <w:rFonts w:ascii="Times New Roman" w:eastAsia="Times New Roman" w:hAnsi="Times New Roman" w:cs="Times New Roman"/>
          <w:color w:val="auto"/>
          <w:sz w:val="24"/>
          <w:szCs w:val="24"/>
          <w:lang w:eastAsia="ru-RU"/>
        </w:rPr>
        <w:t>Инвестиционная политика</w:t>
      </w:r>
      <w:bookmarkEnd w:id="76"/>
      <w:bookmarkEnd w:id="77"/>
    </w:p>
    <w:p w:rsidR="00F35973" w:rsidRPr="00C50749" w:rsidRDefault="00F35973" w:rsidP="00F35973">
      <w:pPr>
        <w:pStyle w:val="12"/>
        <w:rPr>
          <w:szCs w:val="24"/>
        </w:rPr>
      </w:pPr>
      <w:r w:rsidRPr="00C50749">
        <w:rPr>
          <w:szCs w:val="24"/>
        </w:rPr>
        <w:t xml:space="preserve">Создание благоприятного инвестиционного климата и активное привлечение инвестиций являются основой социально-экономического развития </w:t>
      </w:r>
      <w:proofErr w:type="spellStart"/>
      <w:r w:rsidRPr="00C50749">
        <w:rPr>
          <w:szCs w:val="24"/>
        </w:rPr>
        <w:t>Закаменского</w:t>
      </w:r>
      <w:proofErr w:type="spellEnd"/>
      <w:r w:rsidRPr="00C50749">
        <w:rPr>
          <w:szCs w:val="24"/>
        </w:rPr>
        <w:t xml:space="preserve"> района. Это включает в себя привлечение средств российских и зарубежных инвесторов для реализации проектов в </w:t>
      </w:r>
      <w:r>
        <w:rPr>
          <w:szCs w:val="24"/>
        </w:rPr>
        <w:t>районе</w:t>
      </w:r>
      <w:r w:rsidRPr="00C50749">
        <w:rPr>
          <w:szCs w:val="24"/>
        </w:rPr>
        <w:t>, создание необходимой инфраструктуры и условий для привлечения и работы инвесторов, развитие конкуренции.</w:t>
      </w:r>
    </w:p>
    <w:p w:rsidR="00F35973" w:rsidRPr="00C50749" w:rsidRDefault="00F35973" w:rsidP="00F35973">
      <w:pPr>
        <w:pStyle w:val="12"/>
        <w:rPr>
          <w:szCs w:val="24"/>
        </w:rPr>
      </w:pPr>
      <w:r w:rsidRPr="00C50749">
        <w:rPr>
          <w:szCs w:val="24"/>
        </w:rPr>
        <w:t xml:space="preserve">Улучшение благоприятного инвестиционного климата предусматривает организационные и финансовые меры по снижению административных барьеров, по </w:t>
      </w:r>
      <w:r>
        <w:rPr>
          <w:szCs w:val="24"/>
        </w:rPr>
        <w:t>муниципальной</w:t>
      </w:r>
      <w:r w:rsidRPr="00C50749">
        <w:rPr>
          <w:szCs w:val="24"/>
        </w:rPr>
        <w:t xml:space="preserve"> поддержке, продвижению инвестиционных проектов; развитие </w:t>
      </w:r>
      <w:proofErr w:type="spellStart"/>
      <w:r>
        <w:rPr>
          <w:szCs w:val="24"/>
        </w:rPr>
        <w:t>муниципально</w:t>
      </w:r>
      <w:proofErr w:type="spellEnd"/>
      <w:r w:rsidRPr="00C50749">
        <w:rPr>
          <w:szCs w:val="24"/>
        </w:rPr>
        <w:t xml:space="preserve">-частного партнерства; формирование благоприятных условий для трансфера и внедрения инновационных технологий; кадровое обеспечение инвестиций; инициативные меры по снижению регуляторной и фискальной нагрузки на бизнес.  </w:t>
      </w:r>
    </w:p>
    <w:p w:rsidR="00F35973" w:rsidRPr="00C50749" w:rsidRDefault="00F35973" w:rsidP="00F35973">
      <w:pPr>
        <w:pStyle w:val="12"/>
        <w:rPr>
          <w:szCs w:val="24"/>
        </w:rPr>
      </w:pPr>
      <w:r w:rsidRPr="00C50749">
        <w:rPr>
          <w:szCs w:val="24"/>
        </w:rPr>
        <w:t>Реализация комплекса мер по улу</w:t>
      </w:r>
      <w:r>
        <w:rPr>
          <w:szCs w:val="24"/>
        </w:rPr>
        <w:t xml:space="preserve">чшению инвестиционного климата </w:t>
      </w:r>
      <w:r w:rsidRPr="00C50749">
        <w:rPr>
          <w:szCs w:val="24"/>
        </w:rPr>
        <w:t xml:space="preserve">обеспечит более эффективное решение поставленных целей и задач социально-экономического развития </w:t>
      </w:r>
      <w:proofErr w:type="spellStart"/>
      <w:r w:rsidRPr="00C50749">
        <w:rPr>
          <w:szCs w:val="24"/>
        </w:rPr>
        <w:t>Закаменского</w:t>
      </w:r>
      <w:proofErr w:type="spellEnd"/>
      <w:r w:rsidRPr="00C50749">
        <w:rPr>
          <w:szCs w:val="24"/>
        </w:rPr>
        <w:t xml:space="preserve"> района.</w:t>
      </w:r>
    </w:p>
    <w:p w:rsidR="00F35973" w:rsidRPr="00C50749" w:rsidRDefault="00F35973" w:rsidP="00F35973">
      <w:pPr>
        <w:pStyle w:val="12"/>
        <w:rPr>
          <w:szCs w:val="24"/>
        </w:rPr>
      </w:pPr>
      <w:r w:rsidRPr="00C50749">
        <w:rPr>
          <w:color w:val="000000" w:themeColor="text1"/>
          <w:szCs w:val="24"/>
        </w:rPr>
        <w:lastRenderedPageBreak/>
        <w:t>Д</w:t>
      </w:r>
      <w:r w:rsidRPr="00C50749">
        <w:rPr>
          <w:szCs w:val="24"/>
        </w:rPr>
        <w:t xml:space="preserve">ля улучшения ситуации в инвестиционной сфере, стимулирования притока инвестиций будут решаться следующие </w:t>
      </w:r>
      <w:r w:rsidRPr="00C50749">
        <w:rPr>
          <w:b/>
          <w:i/>
          <w:szCs w:val="24"/>
        </w:rPr>
        <w:t>основные задачи</w:t>
      </w:r>
      <w:r w:rsidRPr="00C50749">
        <w:rPr>
          <w:szCs w:val="24"/>
        </w:rPr>
        <w:t>:</w:t>
      </w:r>
    </w:p>
    <w:p w:rsidR="00F35973" w:rsidRPr="00C50749" w:rsidRDefault="00F35973" w:rsidP="00F35973">
      <w:pPr>
        <w:pStyle w:val="12"/>
        <w:numPr>
          <w:ilvl w:val="1"/>
          <w:numId w:val="23"/>
        </w:numPr>
        <w:ind w:left="0" w:firstLine="567"/>
        <w:rPr>
          <w:iCs/>
          <w:szCs w:val="24"/>
        </w:rPr>
      </w:pPr>
      <w:r w:rsidRPr="00C50749">
        <w:rPr>
          <w:iCs/>
          <w:szCs w:val="24"/>
        </w:rPr>
        <w:t xml:space="preserve">Необходимым условием роста инвестиций является увеличение бюджетных ассигнований для </w:t>
      </w:r>
      <w:r>
        <w:rPr>
          <w:iCs/>
          <w:szCs w:val="24"/>
        </w:rPr>
        <w:t>муниципальной</w:t>
      </w:r>
      <w:r w:rsidRPr="00C50749">
        <w:rPr>
          <w:iCs/>
          <w:szCs w:val="24"/>
        </w:rPr>
        <w:t xml:space="preserve"> поддержки инвестиционных проектов, субъектов малого предпринимательства, развития институтов поддержки предпринимательства, развития транспортной и инженерной инфраструктуры для инвесторов, а также повышение  эффективности программ поддержки АПК и субъектов малого предпринимательства.</w:t>
      </w:r>
    </w:p>
    <w:p w:rsidR="00F35973" w:rsidRPr="00C50749" w:rsidRDefault="00F35973" w:rsidP="00F35973">
      <w:pPr>
        <w:pStyle w:val="12"/>
        <w:numPr>
          <w:ilvl w:val="1"/>
          <w:numId w:val="23"/>
        </w:numPr>
        <w:tabs>
          <w:tab w:val="left" w:pos="993"/>
        </w:tabs>
        <w:ind w:left="0" w:firstLine="709"/>
        <w:rPr>
          <w:color w:val="000000" w:themeColor="text1"/>
          <w:szCs w:val="24"/>
        </w:rPr>
      </w:pPr>
      <w:r w:rsidRPr="00C50749">
        <w:rPr>
          <w:color w:val="000000" w:themeColor="text1"/>
          <w:szCs w:val="24"/>
        </w:rPr>
        <w:t xml:space="preserve">Максимальное участие организаций в российских программах поддержки инвестиционных и предпринимательских проектов, в том числе в программе </w:t>
      </w:r>
      <w:r w:rsidRPr="00C50749">
        <w:rPr>
          <w:szCs w:val="24"/>
        </w:rPr>
        <w:t>льготного заемного финансирования Фонда развития промышленности, Фонда развития Дальнего Востока и Забайкалья</w:t>
      </w:r>
      <w:r>
        <w:rPr>
          <w:szCs w:val="24"/>
        </w:rPr>
        <w:t>, Фонда поддержки моногородов, Фонда развития ЖКХ</w:t>
      </w:r>
      <w:r w:rsidRPr="00C50749">
        <w:rPr>
          <w:szCs w:val="24"/>
        </w:rPr>
        <w:t xml:space="preserve"> и т.д.</w:t>
      </w:r>
    </w:p>
    <w:p w:rsidR="00F35973" w:rsidRPr="00C50749" w:rsidRDefault="00F35973" w:rsidP="00F35973">
      <w:pPr>
        <w:pStyle w:val="12"/>
        <w:numPr>
          <w:ilvl w:val="1"/>
          <w:numId w:val="23"/>
        </w:numPr>
        <w:tabs>
          <w:tab w:val="left" w:pos="993"/>
        </w:tabs>
        <w:ind w:left="0" w:firstLine="709"/>
        <w:rPr>
          <w:szCs w:val="24"/>
        </w:rPr>
      </w:pPr>
      <w:r w:rsidRPr="00C50749">
        <w:rPr>
          <w:szCs w:val="24"/>
        </w:rPr>
        <w:t>В части имущественной поддержки проектов - продолжение практики предоставления земельных участков муниципальной собственности без торгов инвесторам, планирующим к реализации мас</w:t>
      </w:r>
      <w:r>
        <w:rPr>
          <w:szCs w:val="24"/>
        </w:rPr>
        <w:t>штабные инвестиционные проекты.</w:t>
      </w:r>
    </w:p>
    <w:p w:rsidR="00F35973" w:rsidRPr="00C50749" w:rsidRDefault="00F35973" w:rsidP="00F35973">
      <w:pPr>
        <w:pStyle w:val="12"/>
        <w:numPr>
          <w:ilvl w:val="1"/>
          <w:numId w:val="23"/>
        </w:numPr>
        <w:tabs>
          <w:tab w:val="left" w:pos="993"/>
        </w:tabs>
        <w:ind w:left="0" w:firstLine="709"/>
        <w:rPr>
          <w:szCs w:val="24"/>
        </w:rPr>
      </w:pPr>
      <w:r w:rsidRPr="00C50749">
        <w:rPr>
          <w:szCs w:val="24"/>
        </w:rPr>
        <w:t>Обеспечение благоприятного инвестиционного климата. Инструментами для решения этой задачи станут:</w:t>
      </w:r>
    </w:p>
    <w:p w:rsidR="00F35973" w:rsidRPr="00C50749" w:rsidRDefault="00F35973" w:rsidP="00F35973">
      <w:pPr>
        <w:pStyle w:val="12"/>
        <w:numPr>
          <w:ilvl w:val="0"/>
          <w:numId w:val="28"/>
        </w:numPr>
        <w:tabs>
          <w:tab w:val="left" w:pos="993"/>
        </w:tabs>
        <w:ind w:left="0" w:firstLine="709"/>
        <w:rPr>
          <w:szCs w:val="24"/>
        </w:rPr>
      </w:pPr>
      <w:r w:rsidRPr="00C50749">
        <w:rPr>
          <w:szCs w:val="24"/>
        </w:rPr>
        <w:t xml:space="preserve">«Дорожные карты» по внедрению Целевых моделей упрощения процедур ведения бизнеса и повышения инвестиционной привлекательности регионов, которые позволят значительно сократить административные барьеры и улучшить инвестиционный климат в сферах строительства, присоединения к электросетям, сетям теплоснабжения, развития малого предпринимательства, государственного кадастра, регистрации прав собственности, контрольно-надзорной деятельности, совершенствования </w:t>
      </w:r>
      <w:r>
        <w:rPr>
          <w:szCs w:val="24"/>
        </w:rPr>
        <w:t>муниципального</w:t>
      </w:r>
      <w:r w:rsidRPr="00C50749">
        <w:rPr>
          <w:szCs w:val="24"/>
        </w:rPr>
        <w:t xml:space="preserve"> инвестиционного стандарта; </w:t>
      </w:r>
    </w:p>
    <w:p w:rsidR="00F35973" w:rsidRPr="00C50749" w:rsidRDefault="00F35973" w:rsidP="00F35973">
      <w:pPr>
        <w:pStyle w:val="12"/>
        <w:numPr>
          <w:ilvl w:val="0"/>
          <w:numId w:val="28"/>
        </w:numPr>
        <w:tabs>
          <w:tab w:val="left" w:pos="993"/>
        </w:tabs>
        <w:ind w:left="0" w:firstLine="709"/>
        <w:rPr>
          <w:szCs w:val="24"/>
        </w:rPr>
      </w:pPr>
      <w:r w:rsidRPr="00C50749">
        <w:rPr>
          <w:szCs w:val="24"/>
        </w:rPr>
        <w:t xml:space="preserve">мониторинг Муниципального инвестиционного стандарта; </w:t>
      </w:r>
    </w:p>
    <w:p w:rsidR="00F35973" w:rsidRPr="00C50749" w:rsidRDefault="00F35973" w:rsidP="00F35973">
      <w:pPr>
        <w:pStyle w:val="12"/>
        <w:numPr>
          <w:ilvl w:val="0"/>
          <w:numId w:val="28"/>
        </w:numPr>
        <w:tabs>
          <w:tab w:val="left" w:pos="993"/>
        </w:tabs>
        <w:ind w:left="0" w:firstLine="709"/>
        <w:rPr>
          <w:szCs w:val="24"/>
        </w:rPr>
      </w:pPr>
      <w:r w:rsidRPr="00C50749">
        <w:rPr>
          <w:szCs w:val="24"/>
        </w:rPr>
        <w:t xml:space="preserve">внедрение под эгидой Агентства стратегических инициатив лучших региональных и муниципальных практик, направленных на создание благоприятных условий инвесторам и поддержку малого и среднего предпринимательства.  </w:t>
      </w:r>
    </w:p>
    <w:p w:rsidR="00F35973" w:rsidRDefault="00F35973" w:rsidP="00F35973">
      <w:pPr>
        <w:pStyle w:val="12"/>
        <w:rPr>
          <w:color w:val="000000" w:themeColor="text1"/>
          <w:szCs w:val="24"/>
        </w:rPr>
      </w:pPr>
      <w:r w:rsidRPr="00C50749">
        <w:rPr>
          <w:color w:val="000000"/>
          <w:szCs w:val="24"/>
        </w:rPr>
        <w:t>5. П</w:t>
      </w:r>
      <w:r w:rsidRPr="00C50749">
        <w:rPr>
          <w:color w:val="000000" w:themeColor="text1"/>
          <w:szCs w:val="24"/>
        </w:rPr>
        <w:t xml:space="preserve">оиск новых инвесторов, в том числе за рубежом, привлечение инвестиций через федеральные, международные финансовые институты. </w:t>
      </w:r>
    </w:p>
    <w:p w:rsidR="00F35973" w:rsidRPr="00C50749" w:rsidRDefault="00F35973" w:rsidP="00F35973">
      <w:pPr>
        <w:pStyle w:val="12"/>
        <w:rPr>
          <w:szCs w:val="24"/>
        </w:rPr>
      </w:pPr>
      <w:r w:rsidRPr="00C50749">
        <w:rPr>
          <w:szCs w:val="24"/>
        </w:rPr>
        <w:t xml:space="preserve">6. Поддержка инвесторов в части создания необходимых </w:t>
      </w:r>
      <w:r w:rsidRPr="00C50749">
        <w:rPr>
          <w:color w:val="000000" w:themeColor="text1"/>
          <w:szCs w:val="24"/>
        </w:rPr>
        <w:t>объектов энергетической, транспортной, коммуникационной и социальной инфраструктуры</w:t>
      </w:r>
      <w:r w:rsidRPr="00C50749">
        <w:rPr>
          <w:szCs w:val="24"/>
        </w:rPr>
        <w:t>. Обес</w:t>
      </w:r>
      <w:r w:rsidRPr="00C50749">
        <w:rPr>
          <w:color w:val="000000" w:themeColor="text1"/>
          <w:szCs w:val="24"/>
        </w:rPr>
        <w:t xml:space="preserve">печение максимального участия </w:t>
      </w:r>
      <w:proofErr w:type="spellStart"/>
      <w:r w:rsidRPr="00C50749">
        <w:rPr>
          <w:color w:val="000000" w:themeColor="text1"/>
          <w:szCs w:val="24"/>
        </w:rPr>
        <w:t>Закаменского</w:t>
      </w:r>
      <w:proofErr w:type="spellEnd"/>
      <w:r w:rsidRPr="00C50749">
        <w:rPr>
          <w:color w:val="000000" w:themeColor="text1"/>
          <w:szCs w:val="24"/>
        </w:rPr>
        <w:t xml:space="preserve"> района в </w:t>
      </w:r>
      <w:r>
        <w:rPr>
          <w:color w:val="000000" w:themeColor="text1"/>
          <w:szCs w:val="24"/>
        </w:rPr>
        <w:t xml:space="preserve">региональных и </w:t>
      </w:r>
      <w:r w:rsidRPr="00C50749">
        <w:rPr>
          <w:color w:val="000000" w:themeColor="text1"/>
          <w:szCs w:val="24"/>
        </w:rPr>
        <w:t>федеральных государственных программа</w:t>
      </w:r>
      <w:r>
        <w:rPr>
          <w:color w:val="000000" w:themeColor="text1"/>
          <w:szCs w:val="24"/>
        </w:rPr>
        <w:t>х</w:t>
      </w:r>
      <w:r w:rsidRPr="00C50749">
        <w:rPr>
          <w:color w:val="000000" w:themeColor="text1"/>
          <w:szCs w:val="24"/>
        </w:rPr>
        <w:t xml:space="preserve"> для привлечения средств </w:t>
      </w:r>
      <w:r>
        <w:rPr>
          <w:color w:val="000000" w:themeColor="text1"/>
          <w:szCs w:val="24"/>
        </w:rPr>
        <w:t xml:space="preserve">регионального и </w:t>
      </w:r>
      <w:r w:rsidRPr="00C50749">
        <w:rPr>
          <w:color w:val="000000" w:themeColor="text1"/>
          <w:szCs w:val="24"/>
        </w:rPr>
        <w:t xml:space="preserve">федерального </w:t>
      </w:r>
      <w:proofErr w:type="spellStart"/>
      <w:r w:rsidRPr="00C50749">
        <w:rPr>
          <w:color w:val="000000" w:themeColor="text1"/>
          <w:szCs w:val="24"/>
        </w:rPr>
        <w:t>бюджет</w:t>
      </w:r>
      <w:r>
        <w:rPr>
          <w:color w:val="000000" w:themeColor="text1"/>
          <w:szCs w:val="24"/>
        </w:rPr>
        <w:t>ов</w:t>
      </w:r>
      <w:r w:rsidRPr="00C50749">
        <w:rPr>
          <w:color w:val="000000" w:themeColor="text1"/>
          <w:szCs w:val="24"/>
        </w:rPr>
        <w:t>.</w:t>
      </w:r>
      <w:r w:rsidRPr="00C50749">
        <w:rPr>
          <w:szCs w:val="24"/>
        </w:rPr>
        <w:t>В</w:t>
      </w:r>
      <w:proofErr w:type="spellEnd"/>
      <w:r w:rsidRPr="00C50749">
        <w:rPr>
          <w:szCs w:val="24"/>
        </w:rPr>
        <w:t xml:space="preserve"> частности, продолжится работа по привлечению средств федерального </w:t>
      </w:r>
      <w:r w:rsidRPr="00C50749">
        <w:rPr>
          <w:szCs w:val="24"/>
        </w:rPr>
        <w:lastRenderedPageBreak/>
        <w:t xml:space="preserve">бюджета на создание необходимой для инвесторов инфраструктуры, в том числе  в рамках постановления Правительства Российской Федерации № 1055 и через Фонд развития моногородов. </w:t>
      </w:r>
    </w:p>
    <w:p w:rsidR="00F35973" w:rsidRPr="00C50749" w:rsidRDefault="00F35973" w:rsidP="00F35973">
      <w:pPr>
        <w:pStyle w:val="12"/>
        <w:rPr>
          <w:szCs w:val="24"/>
        </w:rPr>
      </w:pPr>
      <w:r w:rsidRPr="00C50749">
        <w:rPr>
          <w:szCs w:val="24"/>
        </w:rPr>
        <w:t xml:space="preserve">Важным направлением является привлечение инвестиций через создание </w:t>
      </w:r>
      <w:r>
        <w:rPr>
          <w:szCs w:val="24"/>
        </w:rPr>
        <w:t xml:space="preserve">центров экономического роста, </w:t>
      </w:r>
      <w:proofErr w:type="spellStart"/>
      <w:r w:rsidRPr="00C50749">
        <w:rPr>
          <w:szCs w:val="24"/>
        </w:rPr>
        <w:t>территорийопережающего</w:t>
      </w:r>
      <w:proofErr w:type="spellEnd"/>
      <w:r w:rsidRPr="00C50749">
        <w:rPr>
          <w:szCs w:val="24"/>
        </w:rPr>
        <w:t xml:space="preserve"> социально-экономического развития (ТОСЭР)</w:t>
      </w:r>
      <w:r>
        <w:rPr>
          <w:szCs w:val="24"/>
        </w:rPr>
        <w:t xml:space="preserve"> и свободного порта Владивосток (СПВ).</w:t>
      </w:r>
    </w:p>
    <w:p w:rsidR="00F35973" w:rsidRPr="00C50749" w:rsidRDefault="00F35973" w:rsidP="00F35973">
      <w:pPr>
        <w:pStyle w:val="12"/>
        <w:rPr>
          <w:szCs w:val="24"/>
          <w:highlight w:val="yellow"/>
        </w:rPr>
      </w:pPr>
    </w:p>
    <w:p w:rsidR="00F35973" w:rsidRPr="00C50749" w:rsidRDefault="00F35973" w:rsidP="00F35973">
      <w:pPr>
        <w:pStyle w:val="20"/>
        <w:spacing w:before="0"/>
        <w:rPr>
          <w:rFonts w:ascii="Times New Roman" w:hAnsi="Times New Roman" w:cs="Times New Roman"/>
          <w:color w:val="auto"/>
          <w:sz w:val="24"/>
          <w:szCs w:val="24"/>
        </w:rPr>
      </w:pPr>
      <w:bookmarkStart w:id="78" w:name="_Toc506363399"/>
      <w:bookmarkStart w:id="79" w:name="_Toc511146926"/>
      <w:r w:rsidRPr="00C50749">
        <w:rPr>
          <w:rFonts w:ascii="Times New Roman" w:hAnsi="Times New Roman" w:cs="Times New Roman"/>
          <w:color w:val="auto"/>
          <w:sz w:val="24"/>
          <w:szCs w:val="24"/>
        </w:rPr>
        <w:t>Поддержка малого и среднего предпринимательства</w:t>
      </w:r>
      <w:bookmarkEnd w:id="78"/>
      <w:bookmarkEnd w:id="79"/>
    </w:p>
    <w:p w:rsidR="00F35973" w:rsidRPr="00C53D59" w:rsidRDefault="00F35973" w:rsidP="00F35973">
      <w:pPr>
        <w:ind w:firstLine="567"/>
        <w:rPr>
          <w:rFonts w:cs="Times New Roman"/>
          <w:szCs w:val="24"/>
        </w:rPr>
      </w:pPr>
      <w:r w:rsidRPr="00C53D59">
        <w:rPr>
          <w:rFonts w:cs="Times New Roman"/>
          <w:b/>
          <w:i/>
          <w:szCs w:val="24"/>
        </w:rPr>
        <w:t>В сфере малого бизнеса</w:t>
      </w:r>
      <w:r w:rsidRPr="00C53D59">
        <w:rPr>
          <w:rFonts w:cs="Times New Roman"/>
          <w:szCs w:val="24"/>
        </w:rPr>
        <w:t xml:space="preserve"> на территории района осуществляли деятельность 117 малых предприятий и 311 индивидуальных предпринимателей. Объем отгрузки товаров, работ и услуг составил794,3 </w:t>
      </w:r>
      <w:proofErr w:type="spellStart"/>
      <w:r w:rsidRPr="00C53D59">
        <w:rPr>
          <w:rFonts w:cs="Times New Roman"/>
          <w:szCs w:val="24"/>
        </w:rPr>
        <w:t>млн.руб</w:t>
      </w:r>
      <w:proofErr w:type="spellEnd"/>
      <w:r w:rsidRPr="00C53D59">
        <w:rPr>
          <w:rFonts w:cs="Times New Roman"/>
          <w:szCs w:val="24"/>
        </w:rPr>
        <w:t>. или 116 % к уровню 2016г. Доля занятых на малых и средних предприятий в общей численности работников составляет 12 % или 1065 человек.</w:t>
      </w:r>
    </w:p>
    <w:p w:rsidR="00F35973" w:rsidRPr="00C53D59" w:rsidRDefault="00F35973" w:rsidP="00F35973">
      <w:pPr>
        <w:ind w:firstLine="567"/>
        <w:rPr>
          <w:rFonts w:cs="Times New Roman"/>
          <w:szCs w:val="24"/>
        </w:rPr>
      </w:pPr>
      <w:r w:rsidRPr="00C53D59">
        <w:rPr>
          <w:rFonts w:cs="Times New Roman"/>
          <w:color w:val="000000"/>
          <w:szCs w:val="24"/>
        </w:rPr>
        <w:t>За 2017г.</w:t>
      </w:r>
      <w:r w:rsidRPr="00C53D59">
        <w:rPr>
          <w:rFonts w:cs="Times New Roman"/>
          <w:szCs w:val="24"/>
        </w:rPr>
        <w:t xml:space="preserve"> в рамках реализации районной подпрограммы «Развитие малого и среднего предпринимательства» финансовую поддержку через </w:t>
      </w:r>
      <w:proofErr w:type="spellStart"/>
      <w:r w:rsidRPr="00C53D59">
        <w:rPr>
          <w:rFonts w:cs="Times New Roman"/>
          <w:szCs w:val="24"/>
        </w:rPr>
        <w:t>Микрокредитную</w:t>
      </w:r>
      <w:proofErr w:type="spellEnd"/>
      <w:r w:rsidRPr="00C53D59">
        <w:rPr>
          <w:rFonts w:cs="Times New Roman"/>
          <w:szCs w:val="24"/>
        </w:rPr>
        <w:t xml:space="preserve"> компанию Фонд развития и поддержки предпринимательства </w:t>
      </w:r>
      <w:proofErr w:type="spellStart"/>
      <w:r w:rsidRPr="00C53D59">
        <w:rPr>
          <w:rFonts w:cs="Times New Roman"/>
          <w:szCs w:val="24"/>
        </w:rPr>
        <w:t>Закаменского</w:t>
      </w:r>
      <w:proofErr w:type="spellEnd"/>
      <w:r w:rsidRPr="00C53D59">
        <w:rPr>
          <w:rFonts w:cs="Times New Roman"/>
          <w:szCs w:val="24"/>
        </w:rPr>
        <w:t xml:space="preserve"> района получили 8 субъектов малого предпринимательства на сумму 3414,0 </w:t>
      </w:r>
      <w:proofErr w:type="spellStart"/>
      <w:r w:rsidRPr="00C53D59">
        <w:rPr>
          <w:rFonts w:cs="Times New Roman"/>
          <w:szCs w:val="24"/>
        </w:rPr>
        <w:t>тыс.рублей.</w:t>
      </w:r>
      <w:r w:rsidRPr="00C53D59">
        <w:rPr>
          <w:rFonts w:cs="Times New Roman"/>
          <w:color w:val="000000"/>
          <w:szCs w:val="24"/>
        </w:rPr>
        <w:t>Средства</w:t>
      </w:r>
      <w:proofErr w:type="spellEnd"/>
      <w:r w:rsidRPr="00C53D59">
        <w:rPr>
          <w:rFonts w:cs="Times New Roman"/>
          <w:color w:val="000000"/>
          <w:szCs w:val="24"/>
        </w:rPr>
        <w:t xml:space="preserve"> поддержки были направлены на приобретение оборудования, специализированной техники, пополнение оборотных средств, а также на компенсацию первоначального взноса по договорам лизинга.</w:t>
      </w:r>
    </w:p>
    <w:p w:rsidR="00F35973" w:rsidRPr="00C50749" w:rsidRDefault="00F35973" w:rsidP="00F35973">
      <w:pPr>
        <w:pStyle w:val="12"/>
        <w:rPr>
          <w:rFonts w:eastAsia="Calibri" w:cs="Times New Roman"/>
          <w:szCs w:val="24"/>
        </w:rPr>
      </w:pPr>
      <w:r>
        <w:rPr>
          <w:rFonts w:eastAsia="Calibri" w:cs="Times New Roman"/>
          <w:szCs w:val="24"/>
        </w:rPr>
        <w:t>С</w:t>
      </w:r>
      <w:r w:rsidRPr="00C50749">
        <w:rPr>
          <w:rFonts w:eastAsia="Calibri" w:cs="Times New Roman"/>
          <w:szCs w:val="24"/>
        </w:rPr>
        <w:t>уществуют факторы, сдерживающие развитие</w:t>
      </w:r>
      <w:r>
        <w:rPr>
          <w:rFonts w:eastAsia="Calibri" w:cs="Times New Roman"/>
          <w:szCs w:val="24"/>
        </w:rPr>
        <w:t xml:space="preserve"> предпринимательства</w:t>
      </w:r>
      <w:r w:rsidRPr="00C50749">
        <w:rPr>
          <w:rFonts w:eastAsia="Calibri" w:cs="Times New Roman"/>
          <w:szCs w:val="24"/>
        </w:rPr>
        <w:t>, к которым относятся:</w:t>
      </w:r>
    </w:p>
    <w:p w:rsidR="00F35973" w:rsidRPr="00C50749" w:rsidRDefault="00F35973" w:rsidP="00F35973">
      <w:pPr>
        <w:pStyle w:val="12"/>
        <w:numPr>
          <w:ilvl w:val="0"/>
          <w:numId w:val="26"/>
        </w:numPr>
        <w:tabs>
          <w:tab w:val="left" w:pos="993"/>
        </w:tabs>
        <w:ind w:left="0" w:firstLine="709"/>
        <w:rPr>
          <w:rFonts w:eastAsia="Calibri" w:cs="Times New Roman"/>
          <w:szCs w:val="24"/>
        </w:rPr>
      </w:pPr>
      <w:r w:rsidRPr="00C50749">
        <w:rPr>
          <w:rFonts w:eastAsia="Calibri" w:cs="Times New Roman"/>
          <w:szCs w:val="24"/>
        </w:rPr>
        <w:t>недоступность общеэкономических и специализированных консультаций в связи с дисбалансом размещения информационных ресурсов и рынка консультационных услуг;</w:t>
      </w:r>
    </w:p>
    <w:p w:rsidR="00F35973" w:rsidRPr="00C50749" w:rsidRDefault="00F35973" w:rsidP="00F35973">
      <w:pPr>
        <w:pStyle w:val="12"/>
        <w:numPr>
          <w:ilvl w:val="0"/>
          <w:numId w:val="25"/>
        </w:numPr>
        <w:tabs>
          <w:tab w:val="left" w:pos="993"/>
        </w:tabs>
        <w:ind w:left="0" w:firstLine="709"/>
        <w:rPr>
          <w:rFonts w:eastAsia="Calibri" w:cs="Times New Roman"/>
          <w:szCs w:val="24"/>
        </w:rPr>
      </w:pPr>
      <w:r w:rsidRPr="00C50749">
        <w:rPr>
          <w:rFonts w:eastAsia="Calibri" w:cs="Times New Roman"/>
          <w:szCs w:val="24"/>
        </w:rPr>
        <w:t>недостаток собственных финансовых ресурсов и затрудненный доступ к разным источникам финансирования;</w:t>
      </w:r>
    </w:p>
    <w:p w:rsidR="00F35973" w:rsidRPr="00C50749" w:rsidRDefault="00F35973" w:rsidP="00F35973">
      <w:pPr>
        <w:pStyle w:val="12"/>
        <w:numPr>
          <w:ilvl w:val="0"/>
          <w:numId w:val="25"/>
        </w:numPr>
        <w:tabs>
          <w:tab w:val="left" w:pos="993"/>
        </w:tabs>
        <w:ind w:left="0" w:firstLine="709"/>
        <w:rPr>
          <w:rFonts w:eastAsia="Calibri" w:cs="Times New Roman"/>
          <w:szCs w:val="24"/>
        </w:rPr>
      </w:pPr>
      <w:r w:rsidRPr="00C50749">
        <w:rPr>
          <w:rFonts w:eastAsia="Calibri" w:cs="Times New Roman"/>
          <w:szCs w:val="24"/>
        </w:rPr>
        <w:t>высокие издержки при «вхождении на рынок» для начинающих субъектов малого и среднего предпринимательства, в том числе высокая арендная плата за нежилые помещения, высокие тарифы на оплату жилищно-коммунальных услуг;</w:t>
      </w:r>
    </w:p>
    <w:p w:rsidR="00F35973" w:rsidRPr="00C50749" w:rsidRDefault="00F35973" w:rsidP="00F35973">
      <w:pPr>
        <w:pStyle w:val="12"/>
        <w:numPr>
          <w:ilvl w:val="0"/>
          <w:numId w:val="25"/>
        </w:numPr>
        <w:tabs>
          <w:tab w:val="left" w:pos="993"/>
        </w:tabs>
        <w:ind w:left="0" w:firstLine="709"/>
        <w:rPr>
          <w:rFonts w:eastAsia="Calibri" w:cs="Times New Roman"/>
          <w:szCs w:val="24"/>
        </w:rPr>
      </w:pPr>
      <w:r w:rsidRPr="00C50749">
        <w:rPr>
          <w:rFonts w:eastAsia="Calibri" w:cs="Times New Roman"/>
          <w:szCs w:val="24"/>
        </w:rPr>
        <w:t>отсутствие системы сбыта, неэффективная маркетинговая политика;</w:t>
      </w:r>
    </w:p>
    <w:p w:rsidR="00F35973" w:rsidRPr="00C50749" w:rsidRDefault="00F35973" w:rsidP="00F35973">
      <w:pPr>
        <w:pStyle w:val="12"/>
        <w:numPr>
          <w:ilvl w:val="0"/>
          <w:numId w:val="25"/>
        </w:numPr>
        <w:tabs>
          <w:tab w:val="left" w:pos="993"/>
        </w:tabs>
        <w:ind w:left="0" w:firstLine="709"/>
        <w:rPr>
          <w:rFonts w:eastAsia="Calibri" w:cs="Times New Roman"/>
          <w:szCs w:val="24"/>
        </w:rPr>
      </w:pPr>
      <w:r w:rsidRPr="00C50749">
        <w:rPr>
          <w:rFonts w:eastAsia="Calibri" w:cs="Times New Roman"/>
          <w:szCs w:val="24"/>
        </w:rPr>
        <w:t>высокие издержки выхода на внешние рынки;</w:t>
      </w:r>
    </w:p>
    <w:p w:rsidR="00F35973" w:rsidRPr="00C50749" w:rsidRDefault="00F35973" w:rsidP="00F35973">
      <w:pPr>
        <w:pStyle w:val="12"/>
        <w:numPr>
          <w:ilvl w:val="0"/>
          <w:numId w:val="25"/>
        </w:numPr>
        <w:tabs>
          <w:tab w:val="left" w:pos="993"/>
        </w:tabs>
        <w:ind w:left="0" w:firstLine="709"/>
        <w:rPr>
          <w:rFonts w:eastAsia="Calibri" w:cs="Times New Roman"/>
          <w:szCs w:val="24"/>
        </w:rPr>
      </w:pPr>
      <w:r w:rsidRPr="00C50749">
        <w:rPr>
          <w:rFonts w:eastAsia="Calibri" w:cs="Times New Roman"/>
          <w:szCs w:val="24"/>
        </w:rPr>
        <w:t>недостаток квалифицированных кадров.</w:t>
      </w:r>
    </w:p>
    <w:p w:rsidR="00F35973" w:rsidRPr="00C50749" w:rsidRDefault="00F35973" w:rsidP="00F35973">
      <w:pPr>
        <w:rPr>
          <w:szCs w:val="24"/>
        </w:rPr>
      </w:pPr>
      <w:r w:rsidRPr="00C50749">
        <w:rPr>
          <w:b/>
          <w:i/>
          <w:szCs w:val="24"/>
        </w:rPr>
        <w:t>Основная цель в сфере предпринимательства</w:t>
      </w:r>
      <w:r w:rsidRPr="00C50749">
        <w:rPr>
          <w:szCs w:val="24"/>
        </w:rPr>
        <w:t>– развитие малого и среднего бизнеса как основного фактора обеспечения занятости и повышения уровня благосостояния населения.</w:t>
      </w:r>
    </w:p>
    <w:p w:rsidR="00F35973" w:rsidRPr="00C50749" w:rsidRDefault="00F35973" w:rsidP="00F35973">
      <w:pPr>
        <w:pStyle w:val="12"/>
        <w:rPr>
          <w:szCs w:val="24"/>
        </w:rPr>
      </w:pPr>
      <w:r w:rsidRPr="00C50749">
        <w:rPr>
          <w:b/>
          <w:i/>
          <w:szCs w:val="24"/>
        </w:rPr>
        <w:lastRenderedPageBreak/>
        <w:t xml:space="preserve">Основными стратегическими задачами по развитию малого и среднего </w:t>
      </w:r>
      <w:proofErr w:type="spellStart"/>
      <w:r w:rsidRPr="00C50749">
        <w:rPr>
          <w:b/>
          <w:i/>
          <w:szCs w:val="24"/>
        </w:rPr>
        <w:t>предпринимательства</w:t>
      </w:r>
      <w:r w:rsidRPr="00C50749">
        <w:rPr>
          <w:szCs w:val="24"/>
        </w:rPr>
        <w:t>являются</w:t>
      </w:r>
      <w:proofErr w:type="spellEnd"/>
      <w:r w:rsidRPr="00C50749">
        <w:rPr>
          <w:szCs w:val="24"/>
        </w:rPr>
        <w:t>:</w:t>
      </w:r>
    </w:p>
    <w:p w:rsidR="00F35973" w:rsidRPr="00C50749" w:rsidRDefault="00F35973" w:rsidP="00F35973">
      <w:pPr>
        <w:pStyle w:val="12"/>
        <w:numPr>
          <w:ilvl w:val="0"/>
          <w:numId w:val="24"/>
        </w:numPr>
        <w:tabs>
          <w:tab w:val="left" w:pos="993"/>
        </w:tabs>
        <w:ind w:left="0" w:firstLine="709"/>
        <w:rPr>
          <w:szCs w:val="24"/>
        </w:rPr>
      </w:pPr>
      <w:r w:rsidRPr="00C50749">
        <w:rPr>
          <w:szCs w:val="24"/>
        </w:rPr>
        <w:t xml:space="preserve">Создание и развитие инфраструктуры </w:t>
      </w:r>
      <w:r w:rsidRPr="00C50749">
        <w:rPr>
          <w:rFonts w:eastAsia="Calibri" w:cs="Times New Roman"/>
          <w:szCs w:val="24"/>
        </w:rPr>
        <w:t>поддержки субъектов малого и среднего предпринимательства</w:t>
      </w:r>
      <w:r w:rsidRPr="00C50749">
        <w:rPr>
          <w:szCs w:val="24"/>
        </w:rPr>
        <w:t>.</w:t>
      </w:r>
    </w:p>
    <w:p w:rsidR="00F35973" w:rsidRPr="00C50749" w:rsidRDefault="00F35973" w:rsidP="00F35973">
      <w:pPr>
        <w:pStyle w:val="12"/>
        <w:numPr>
          <w:ilvl w:val="0"/>
          <w:numId w:val="24"/>
        </w:numPr>
        <w:tabs>
          <w:tab w:val="left" w:pos="993"/>
        </w:tabs>
        <w:ind w:left="0" w:firstLine="709"/>
        <w:rPr>
          <w:rFonts w:cs="Times New Roman"/>
          <w:szCs w:val="24"/>
        </w:rPr>
      </w:pPr>
      <w:r w:rsidRPr="00C50749">
        <w:rPr>
          <w:rFonts w:eastAsia="Calibri" w:cs="Times New Roman"/>
          <w:szCs w:val="24"/>
        </w:rPr>
        <w:t>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r w:rsidRPr="00C50749">
        <w:rPr>
          <w:rFonts w:cs="Times New Roman"/>
          <w:szCs w:val="24"/>
        </w:rPr>
        <w:t xml:space="preserve">. </w:t>
      </w:r>
    </w:p>
    <w:p w:rsidR="00F35973" w:rsidRPr="00C50749" w:rsidRDefault="00F35973" w:rsidP="00F35973">
      <w:pPr>
        <w:pStyle w:val="20"/>
        <w:spacing w:before="0"/>
        <w:rPr>
          <w:rFonts w:ascii="Times New Roman" w:hAnsi="Times New Roman" w:cs="Times New Roman"/>
          <w:color w:val="auto"/>
          <w:sz w:val="24"/>
          <w:szCs w:val="24"/>
        </w:rPr>
      </w:pPr>
      <w:bookmarkStart w:id="80" w:name="_Toc506363402"/>
      <w:bookmarkStart w:id="81" w:name="_Toc511146927"/>
      <w:r w:rsidRPr="00C50749">
        <w:rPr>
          <w:rFonts w:ascii="Times New Roman" w:hAnsi="Times New Roman" w:cs="Times New Roman"/>
          <w:color w:val="auto"/>
          <w:sz w:val="24"/>
          <w:szCs w:val="24"/>
        </w:rPr>
        <w:t>Оценка финансовых ресурсов, необходимых для реализации стратегии</w:t>
      </w:r>
      <w:bookmarkEnd w:id="80"/>
      <w:bookmarkEnd w:id="81"/>
    </w:p>
    <w:p w:rsidR="00F35973" w:rsidRPr="00C50749" w:rsidRDefault="00F35973" w:rsidP="00F35973">
      <w:pPr>
        <w:pStyle w:val="12"/>
        <w:rPr>
          <w:szCs w:val="24"/>
          <w:lang w:eastAsia="ru-RU"/>
        </w:rPr>
      </w:pPr>
      <w:r w:rsidRPr="00C50749">
        <w:rPr>
          <w:szCs w:val="24"/>
        </w:rPr>
        <w:t>Для оценки финансовых ресурсов, необходимых для реализации Стратегии, применяется комплексный подход, учитывающий не только финансовые ресурсы, но и применение мер стимулирования как льготное кредитование, гарантии и поручительства, налоговые льготы и преференции.</w:t>
      </w:r>
    </w:p>
    <w:p w:rsidR="00F35973" w:rsidRPr="00C50749" w:rsidRDefault="00F35973" w:rsidP="00F35973">
      <w:pPr>
        <w:pStyle w:val="12"/>
        <w:rPr>
          <w:szCs w:val="24"/>
        </w:rPr>
      </w:pPr>
      <w:r w:rsidRPr="00C50749">
        <w:rPr>
          <w:szCs w:val="24"/>
        </w:rPr>
        <w:t>Финансирование реализации Стратегии будет осуществляться за счет средств федерального, республиканского и местных бюджетов, а также внебюджетных источников.</w:t>
      </w:r>
    </w:p>
    <w:p w:rsidR="00F35973" w:rsidRPr="00C50749" w:rsidRDefault="00F35973" w:rsidP="00F35973">
      <w:pPr>
        <w:pStyle w:val="12"/>
        <w:rPr>
          <w:szCs w:val="24"/>
        </w:rPr>
      </w:pPr>
      <w:r w:rsidRPr="00C50749">
        <w:rPr>
          <w:szCs w:val="24"/>
        </w:rPr>
        <w:t xml:space="preserve">Объемы необходимых финансовых ресурсов, помимо стратегических приоритетов, будут учитывать приоритеты указов Президента Российской Федерации от 7 мая 2012 г. </w:t>
      </w:r>
      <w:r>
        <w:rPr>
          <w:szCs w:val="24"/>
        </w:rPr>
        <w:t xml:space="preserve"> и 08.05.2018 г. </w:t>
      </w:r>
      <w:r w:rsidRPr="00C50749">
        <w:rPr>
          <w:szCs w:val="24"/>
        </w:rPr>
        <w:t xml:space="preserve">и задач, поставленных в ежегодных посланиях Президента Российской Федерации Федеральному Собранию Российской Федерации. </w:t>
      </w:r>
    </w:p>
    <w:p w:rsidR="00F35973" w:rsidRPr="00C50749" w:rsidRDefault="00F35973" w:rsidP="00F35973">
      <w:pPr>
        <w:pStyle w:val="12"/>
        <w:rPr>
          <w:szCs w:val="24"/>
        </w:rPr>
      </w:pPr>
      <w:r w:rsidRPr="00C50749">
        <w:rPr>
          <w:szCs w:val="24"/>
        </w:rPr>
        <w:t xml:space="preserve">Финансовое обеспечение реализации Стратегии предусматривает учет финансирования инвестиционных проектов, которые будут реализовываться </w:t>
      </w:r>
      <w:proofErr w:type="spellStart"/>
      <w:r w:rsidRPr="00C50749">
        <w:rPr>
          <w:szCs w:val="24"/>
        </w:rPr>
        <w:t>натерритории</w:t>
      </w:r>
      <w:proofErr w:type="spellEnd"/>
      <w:r w:rsidRPr="00C50749">
        <w:rPr>
          <w:szCs w:val="24"/>
        </w:rPr>
        <w:t xml:space="preserve"> </w:t>
      </w:r>
      <w:proofErr w:type="spellStart"/>
      <w:r w:rsidRPr="00C50749">
        <w:rPr>
          <w:szCs w:val="24"/>
        </w:rPr>
        <w:t>Закаменского</w:t>
      </w:r>
      <w:proofErr w:type="spellEnd"/>
      <w:r w:rsidRPr="00C50749">
        <w:rPr>
          <w:szCs w:val="24"/>
        </w:rPr>
        <w:t xml:space="preserve"> района, а также долгосрочный бюджетный прогноз </w:t>
      </w:r>
      <w:proofErr w:type="spellStart"/>
      <w:r w:rsidRPr="00C50749">
        <w:rPr>
          <w:szCs w:val="24"/>
        </w:rPr>
        <w:t>Закаменского</w:t>
      </w:r>
      <w:proofErr w:type="spellEnd"/>
      <w:r w:rsidRPr="00C50749">
        <w:rPr>
          <w:szCs w:val="24"/>
        </w:rPr>
        <w:t xml:space="preserve"> района. </w:t>
      </w:r>
    </w:p>
    <w:p w:rsidR="00F35973" w:rsidRPr="00C50749" w:rsidRDefault="00F35973" w:rsidP="00F35973">
      <w:pPr>
        <w:pStyle w:val="12"/>
        <w:rPr>
          <w:szCs w:val="24"/>
        </w:rPr>
      </w:pPr>
      <w:r w:rsidRPr="00C50749">
        <w:rPr>
          <w:szCs w:val="24"/>
        </w:rPr>
        <w:t xml:space="preserve">По оценке, общая сумма инвестиций в основной капитал в период 2019 - 2035 годов может составить порядка </w:t>
      </w:r>
      <w:r>
        <w:rPr>
          <w:szCs w:val="24"/>
        </w:rPr>
        <w:t>28 млрд</w:t>
      </w:r>
      <w:r w:rsidRPr="00C50749">
        <w:rPr>
          <w:szCs w:val="24"/>
        </w:rPr>
        <w:t xml:space="preserve">. руб. По инновационному сценарию развития за данный период в экономику республики могут быть привлечены инвестиции в основной капитал в суммарном </w:t>
      </w:r>
      <w:proofErr w:type="spellStart"/>
      <w:r w:rsidRPr="00C50749">
        <w:rPr>
          <w:szCs w:val="24"/>
        </w:rPr>
        <w:t>объемесвыше</w:t>
      </w:r>
      <w:proofErr w:type="spellEnd"/>
      <w:r w:rsidRPr="00C50749">
        <w:rPr>
          <w:szCs w:val="24"/>
        </w:rPr>
        <w:t xml:space="preserve"> </w:t>
      </w:r>
      <w:r>
        <w:rPr>
          <w:szCs w:val="24"/>
        </w:rPr>
        <w:t>38млрд</w:t>
      </w:r>
      <w:r w:rsidRPr="00C50749">
        <w:rPr>
          <w:szCs w:val="24"/>
        </w:rPr>
        <w:t xml:space="preserve">. руб. </w:t>
      </w:r>
    </w:p>
    <w:p w:rsidR="00F35973" w:rsidRPr="00C50749" w:rsidRDefault="00F35973" w:rsidP="00F35973">
      <w:pPr>
        <w:pStyle w:val="12"/>
        <w:rPr>
          <w:szCs w:val="24"/>
        </w:rPr>
      </w:pPr>
      <w:r w:rsidRPr="00C50749">
        <w:rPr>
          <w:szCs w:val="24"/>
        </w:rPr>
        <w:t>В рамках реализации Стратегии будут решаться проекты, имеющие приоритетное значение в развитии:</w:t>
      </w:r>
    </w:p>
    <w:p w:rsidR="00F35973" w:rsidRPr="00C50749" w:rsidRDefault="00F35973" w:rsidP="00F35973">
      <w:pPr>
        <w:pStyle w:val="12"/>
        <w:rPr>
          <w:szCs w:val="24"/>
        </w:rPr>
      </w:pPr>
      <w:r w:rsidRPr="00C50749">
        <w:rPr>
          <w:szCs w:val="24"/>
        </w:rPr>
        <w:t xml:space="preserve">создание современной транспортной инфраструктуры на территории </w:t>
      </w:r>
      <w:proofErr w:type="spellStart"/>
      <w:r w:rsidRPr="00C50749">
        <w:rPr>
          <w:szCs w:val="24"/>
        </w:rPr>
        <w:t>Закаменского</w:t>
      </w:r>
      <w:proofErr w:type="spellEnd"/>
      <w:r w:rsidRPr="00C50749">
        <w:rPr>
          <w:szCs w:val="24"/>
        </w:rPr>
        <w:t xml:space="preserve"> района;</w:t>
      </w:r>
    </w:p>
    <w:p w:rsidR="00F35973" w:rsidRPr="00C50749" w:rsidRDefault="00F35973" w:rsidP="00F35973">
      <w:pPr>
        <w:pStyle w:val="12"/>
        <w:rPr>
          <w:szCs w:val="24"/>
        </w:rPr>
      </w:pPr>
      <w:r w:rsidRPr="00C50749">
        <w:rPr>
          <w:szCs w:val="24"/>
        </w:rPr>
        <w:t>создание рациональной и надежной системы электроснабжения;</w:t>
      </w:r>
    </w:p>
    <w:p w:rsidR="00F35973" w:rsidRPr="00C50749" w:rsidRDefault="00F35973" w:rsidP="00F35973">
      <w:pPr>
        <w:pStyle w:val="12"/>
        <w:rPr>
          <w:szCs w:val="24"/>
        </w:rPr>
      </w:pPr>
      <w:r w:rsidRPr="00C50749">
        <w:rPr>
          <w:szCs w:val="24"/>
        </w:rPr>
        <w:t>реализация особо значимых социальных и инфраструктурных проектов;</w:t>
      </w:r>
    </w:p>
    <w:p w:rsidR="00F35973" w:rsidRPr="00C50749" w:rsidRDefault="00F35973" w:rsidP="00F35973">
      <w:pPr>
        <w:pStyle w:val="12"/>
        <w:rPr>
          <w:szCs w:val="24"/>
        </w:rPr>
      </w:pPr>
      <w:r w:rsidRPr="00C50749">
        <w:rPr>
          <w:szCs w:val="24"/>
        </w:rPr>
        <w:t>обеспечение сохранения окружающей природной среды;</w:t>
      </w:r>
    </w:p>
    <w:p w:rsidR="00F35973" w:rsidRPr="00C50749" w:rsidRDefault="00F35973" w:rsidP="00F35973">
      <w:pPr>
        <w:pStyle w:val="12"/>
        <w:rPr>
          <w:rFonts w:eastAsiaTheme="majorEastAsia" w:cstheme="majorBidi"/>
          <w:szCs w:val="24"/>
        </w:rPr>
      </w:pPr>
      <w:r w:rsidRPr="00C50749">
        <w:rPr>
          <w:szCs w:val="24"/>
        </w:rPr>
        <w:t>создание кластеров, территорий опережающего социально-экономического развития и зон экономического благоприятствования</w:t>
      </w:r>
      <w:r w:rsidRPr="00C50749">
        <w:rPr>
          <w:bCs/>
          <w:szCs w:val="24"/>
        </w:rPr>
        <w:t>.</w:t>
      </w:r>
      <w:r w:rsidRPr="00C50749">
        <w:rPr>
          <w:szCs w:val="24"/>
        </w:rPr>
        <w:br w:type="page"/>
      </w:r>
    </w:p>
    <w:p w:rsidR="00F35973" w:rsidRPr="00C50749" w:rsidRDefault="00F35973" w:rsidP="00F35973">
      <w:pPr>
        <w:pStyle w:val="10"/>
        <w:rPr>
          <w:szCs w:val="24"/>
        </w:rPr>
      </w:pPr>
      <w:bookmarkStart w:id="82" w:name="_Toc511146928"/>
      <w:bookmarkStart w:id="83" w:name="_Toc473131265"/>
      <w:bookmarkStart w:id="84" w:name="_Toc506363403"/>
      <w:r w:rsidRPr="00C50749">
        <w:rPr>
          <w:szCs w:val="24"/>
        </w:rPr>
        <w:lastRenderedPageBreak/>
        <w:t>ПРИЛОЖЕНИЯ</w:t>
      </w:r>
      <w:bookmarkEnd w:id="82"/>
    </w:p>
    <w:p w:rsidR="00F35973" w:rsidRPr="00C50749" w:rsidRDefault="00F35973" w:rsidP="00F35973">
      <w:pPr>
        <w:pStyle w:val="10"/>
        <w:tabs>
          <w:tab w:val="left" w:pos="1134"/>
        </w:tabs>
        <w:jc w:val="right"/>
        <w:rPr>
          <w:szCs w:val="24"/>
        </w:rPr>
      </w:pPr>
      <w:bookmarkStart w:id="85" w:name="_Toc511146929"/>
      <w:r w:rsidRPr="00C50749">
        <w:rPr>
          <w:szCs w:val="24"/>
        </w:rPr>
        <w:t>Приложение 1.</w:t>
      </w:r>
      <w:bookmarkEnd w:id="83"/>
      <w:bookmarkEnd w:id="84"/>
      <w:bookmarkEnd w:id="85"/>
    </w:p>
    <w:p w:rsidR="00F35973" w:rsidRPr="00C50749" w:rsidRDefault="00F35973" w:rsidP="00F35973">
      <w:pPr>
        <w:pStyle w:val="10"/>
        <w:tabs>
          <w:tab w:val="left" w:pos="1134"/>
        </w:tabs>
        <w:rPr>
          <w:szCs w:val="24"/>
        </w:rPr>
      </w:pPr>
    </w:p>
    <w:p w:rsidR="00F35973" w:rsidRPr="00C50749" w:rsidRDefault="00F35973" w:rsidP="00F35973">
      <w:pPr>
        <w:pStyle w:val="10"/>
        <w:tabs>
          <w:tab w:val="left" w:pos="1134"/>
        </w:tabs>
        <w:rPr>
          <w:szCs w:val="24"/>
        </w:rPr>
      </w:pPr>
      <w:bookmarkStart w:id="86" w:name="_Toc506363404"/>
      <w:bookmarkStart w:id="87" w:name="_Toc511146930"/>
      <w:r w:rsidRPr="00C50749">
        <w:rPr>
          <w:szCs w:val="24"/>
        </w:rPr>
        <w:t xml:space="preserve">Показатели достижения целей социально-экономического развития </w:t>
      </w:r>
      <w:proofErr w:type="spellStart"/>
      <w:r w:rsidRPr="00C50749">
        <w:rPr>
          <w:szCs w:val="24"/>
        </w:rPr>
        <w:t>Закаменского</w:t>
      </w:r>
      <w:proofErr w:type="spellEnd"/>
      <w:r w:rsidRPr="00C50749">
        <w:rPr>
          <w:szCs w:val="24"/>
        </w:rPr>
        <w:t xml:space="preserve"> района до 2035 года</w:t>
      </w:r>
      <w:bookmarkEnd w:id="86"/>
      <w:bookmarkEnd w:id="87"/>
    </w:p>
    <w:p w:rsidR="00F35973" w:rsidRPr="00C50749" w:rsidRDefault="00F35973" w:rsidP="00F35973">
      <w:pPr>
        <w:rPr>
          <w:szCs w:val="24"/>
        </w:rPr>
      </w:pPr>
    </w:p>
    <w:tbl>
      <w:tblPr>
        <w:tblStyle w:val="af8"/>
        <w:tblW w:w="10550" w:type="dxa"/>
        <w:jc w:val="center"/>
        <w:tblLook w:val="04A0" w:firstRow="1" w:lastRow="0" w:firstColumn="1" w:lastColumn="0" w:noHBand="0" w:noVBand="1"/>
      </w:tblPr>
      <w:tblGrid>
        <w:gridCol w:w="602"/>
        <w:gridCol w:w="2877"/>
        <w:gridCol w:w="1515"/>
        <w:gridCol w:w="936"/>
        <w:gridCol w:w="936"/>
        <w:gridCol w:w="876"/>
        <w:gridCol w:w="936"/>
        <w:gridCol w:w="936"/>
        <w:gridCol w:w="936"/>
      </w:tblGrid>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rFonts w:cs="Times New Roman"/>
                <w:b/>
                <w:szCs w:val="24"/>
              </w:rPr>
              <w:t>№</w:t>
            </w:r>
          </w:p>
        </w:tc>
        <w:tc>
          <w:tcPr>
            <w:tcW w:w="2877" w:type="dxa"/>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rFonts w:cs="Times New Roman"/>
                <w:b/>
                <w:szCs w:val="24"/>
              </w:rPr>
              <w:t>Показатель</w:t>
            </w:r>
          </w:p>
        </w:tc>
        <w:tc>
          <w:tcPr>
            <w:tcW w:w="1515" w:type="dxa"/>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rFonts w:cs="Times New Roman"/>
                <w:b/>
                <w:szCs w:val="24"/>
              </w:rPr>
              <w:t>Ед. изм.</w:t>
            </w: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rFonts w:cs="Times New Roman"/>
                <w:b/>
                <w:szCs w:val="24"/>
              </w:rPr>
              <w:t>2017</w:t>
            </w: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rFonts w:cs="Times New Roman"/>
                <w:b/>
                <w:szCs w:val="24"/>
              </w:rPr>
              <w:t>2018</w:t>
            </w:r>
          </w:p>
        </w:tc>
        <w:tc>
          <w:tcPr>
            <w:tcW w:w="876" w:type="dxa"/>
            <w:shd w:val="clear" w:color="auto" w:fill="auto"/>
          </w:tcPr>
          <w:p w:rsidR="00F35973" w:rsidRPr="00C50749" w:rsidRDefault="00F35973" w:rsidP="005B7135">
            <w:pPr>
              <w:spacing w:line="240" w:lineRule="auto"/>
              <w:ind w:firstLine="0"/>
              <w:jc w:val="center"/>
              <w:rPr>
                <w:rFonts w:cs="Times New Roman"/>
                <w:b/>
                <w:szCs w:val="24"/>
              </w:rPr>
            </w:pPr>
            <w:r w:rsidRPr="00C50749">
              <w:rPr>
                <w:rFonts w:cs="Times New Roman"/>
                <w:b/>
                <w:szCs w:val="24"/>
              </w:rPr>
              <w:t>2021</w:t>
            </w: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rFonts w:cs="Times New Roman"/>
                <w:b/>
                <w:szCs w:val="24"/>
              </w:rPr>
              <w:t>2025</w:t>
            </w: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rFonts w:cs="Times New Roman"/>
                <w:b/>
                <w:szCs w:val="24"/>
              </w:rPr>
              <w:t>2030</w:t>
            </w: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rFonts w:cs="Times New Roman"/>
                <w:b/>
                <w:szCs w:val="24"/>
              </w:rPr>
              <w:t>2035</w:t>
            </w:r>
          </w:p>
        </w:tc>
      </w:tr>
      <w:tr w:rsidR="00F35973" w:rsidRPr="00C50749" w:rsidTr="005B7135">
        <w:trPr>
          <w:tblHeader/>
          <w:jc w:val="center"/>
        </w:trPr>
        <w:tc>
          <w:tcPr>
            <w:tcW w:w="10550" w:type="dxa"/>
            <w:gridSpan w:val="9"/>
            <w:shd w:val="clear" w:color="auto" w:fill="auto"/>
            <w:vAlign w:val="center"/>
          </w:tcPr>
          <w:p w:rsidR="00F35973" w:rsidRPr="00C50749" w:rsidRDefault="00F35973" w:rsidP="005B7135">
            <w:pPr>
              <w:pStyle w:val="ae"/>
              <w:numPr>
                <w:ilvl w:val="0"/>
                <w:numId w:val="44"/>
              </w:numPr>
              <w:tabs>
                <w:tab w:val="left" w:pos="1022"/>
              </w:tabs>
              <w:spacing w:line="240" w:lineRule="auto"/>
              <w:ind w:left="0" w:firstLine="0"/>
              <w:jc w:val="center"/>
              <w:rPr>
                <w:rFonts w:cs="Times New Roman"/>
                <w:b/>
                <w:szCs w:val="24"/>
              </w:rPr>
            </w:pPr>
            <w:r w:rsidRPr="00C50749">
              <w:rPr>
                <w:rFonts w:cs="Times New Roman"/>
                <w:b/>
                <w:szCs w:val="24"/>
              </w:rPr>
              <w:t>Главная стратегическая цель</w:t>
            </w:r>
          </w:p>
        </w:tc>
      </w:tr>
      <w:tr w:rsidR="00F35973" w:rsidRPr="00C50749" w:rsidTr="005B7135">
        <w:trPr>
          <w:tblHeader/>
          <w:jc w:val="center"/>
        </w:trPr>
        <w:tc>
          <w:tcPr>
            <w:tcW w:w="602" w:type="dxa"/>
            <w:shd w:val="clear" w:color="auto" w:fill="auto"/>
            <w:vAlign w:val="center"/>
          </w:tcPr>
          <w:p w:rsidR="00F35973" w:rsidRPr="00B13B9F"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szCs w:val="24"/>
              </w:rPr>
            </w:pPr>
            <w:r>
              <w:rPr>
                <w:rFonts w:cs="Times New Roman"/>
                <w:szCs w:val="24"/>
              </w:rPr>
              <w:t>Объем производства товаров, работ, услуг</w:t>
            </w:r>
          </w:p>
        </w:tc>
        <w:tc>
          <w:tcPr>
            <w:tcW w:w="1515"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876" w:type="dxa"/>
            <w:shd w:val="clear" w:color="auto" w:fill="auto"/>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B13B9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rFonts w:cs="Times New Roman"/>
                <w:szCs w:val="24"/>
              </w:rPr>
              <w:t>млрд. руб.</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4,297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4,539</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4,645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6,414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8,574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 xml:space="preserve">10,964 </w:t>
            </w:r>
          </w:p>
        </w:tc>
      </w:tr>
      <w:tr w:rsidR="00F35973" w:rsidRPr="00C50749" w:rsidTr="005B7135">
        <w:trPr>
          <w:tblHeader/>
          <w:jc w:val="center"/>
        </w:trPr>
        <w:tc>
          <w:tcPr>
            <w:tcW w:w="602" w:type="dxa"/>
            <w:shd w:val="clear" w:color="auto" w:fill="auto"/>
            <w:vAlign w:val="center"/>
          </w:tcPr>
          <w:p w:rsidR="00F35973" w:rsidRPr="00B13B9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4,297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4,539</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5,529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7,035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9,409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12,675</w:t>
            </w:r>
          </w:p>
        </w:tc>
      </w:tr>
      <w:tr w:rsidR="00F35973" w:rsidRPr="00C50749" w:rsidTr="005B7135">
        <w:trPr>
          <w:tblHeader/>
          <w:jc w:val="center"/>
        </w:trPr>
        <w:tc>
          <w:tcPr>
            <w:tcW w:w="602" w:type="dxa"/>
            <w:shd w:val="clear" w:color="auto" w:fill="auto"/>
            <w:vAlign w:val="center"/>
          </w:tcPr>
          <w:p w:rsidR="00F35973" w:rsidRPr="00B13B9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4,297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4,539</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6,210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8,327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11,360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15,465</w:t>
            </w:r>
          </w:p>
        </w:tc>
      </w:tr>
      <w:tr w:rsidR="00F35973" w:rsidRPr="00C50749" w:rsidTr="005B7135">
        <w:trPr>
          <w:tblHeader/>
          <w:jc w:val="center"/>
        </w:trPr>
        <w:tc>
          <w:tcPr>
            <w:tcW w:w="602" w:type="dxa"/>
            <w:shd w:val="clear" w:color="auto" w:fill="auto"/>
            <w:vAlign w:val="center"/>
          </w:tcPr>
          <w:p w:rsidR="00F35973" w:rsidRPr="00B13B9F"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Default="00F35973" w:rsidP="005B7135">
            <w:pPr>
              <w:spacing w:line="240" w:lineRule="auto"/>
              <w:ind w:firstLine="0"/>
              <w:rPr>
                <w:rFonts w:eastAsiaTheme="minorHAnsi" w:cs="Times New Roman"/>
                <w:bCs/>
                <w:i/>
                <w:sz w:val="22"/>
                <w:szCs w:val="24"/>
                <w:lang w:eastAsia="en-US"/>
              </w:rPr>
            </w:pPr>
            <w:r w:rsidRPr="00C50749">
              <w:rPr>
                <w:rFonts w:cs="Times New Roman"/>
                <w:szCs w:val="24"/>
              </w:rPr>
              <w:t xml:space="preserve">Индекс физического объема </w:t>
            </w:r>
          </w:p>
        </w:tc>
        <w:tc>
          <w:tcPr>
            <w:tcW w:w="1515"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876" w:type="dxa"/>
            <w:shd w:val="clear" w:color="auto" w:fill="auto"/>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B13B9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 xml:space="preserve">% </w:t>
            </w:r>
          </w:p>
          <w:p w:rsidR="00F35973" w:rsidRPr="00C50749" w:rsidRDefault="00F35973" w:rsidP="005B7135">
            <w:pPr>
              <w:spacing w:line="240" w:lineRule="auto"/>
              <w:ind w:firstLine="0"/>
              <w:jc w:val="center"/>
              <w:rPr>
                <w:rFonts w:cs="Times New Roman"/>
                <w:b/>
                <w:szCs w:val="24"/>
              </w:rPr>
            </w:pPr>
            <w:r w:rsidRPr="00C50749">
              <w:rPr>
                <w:rFonts w:cs="Times New Roman"/>
                <w:szCs w:val="24"/>
              </w:rPr>
              <w:t>к 2017 году</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99,1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101,6</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106,9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117,1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136,4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161,8</w:t>
            </w:r>
          </w:p>
        </w:tc>
      </w:tr>
      <w:tr w:rsidR="00F35973" w:rsidRPr="00C50749" w:rsidTr="005B7135">
        <w:trPr>
          <w:tblHeader/>
          <w:jc w:val="center"/>
        </w:trPr>
        <w:tc>
          <w:tcPr>
            <w:tcW w:w="602" w:type="dxa"/>
            <w:shd w:val="clear" w:color="auto" w:fill="auto"/>
            <w:vAlign w:val="center"/>
          </w:tcPr>
          <w:p w:rsidR="00F35973" w:rsidRPr="00B13B9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99,1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101,6</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sidRPr="00C50749">
              <w:rPr>
                <w:rFonts w:cs="Times New Roman"/>
                <w:szCs w:val="24"/>
              </w:rPr>
              <w:t>110,7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122,6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143,1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170,3</w:t>
            </w:r>
          </w:p>
        </w:tc>
      </w:tr>
      <w:tr w:rsidR="00F35973" w:rsidRPr="00C50749" w:rsidTr="005B7135">
        <w:trPr>
          <w:tblHeader/>
          <w:jc w:val="center"/>
        </w:trPr>
        <w:tc>
          <w:tcPr>
            <w:tcW w:w="602" w:type="dxa"/>
            <w:shd w:val="clear" w:color="auto" w:fill="auto"/>
            <w:vAlign w:val="center"/>
          </w:tcPr>
          <w:p w:rsidR="00F35973" w:rsidRPr="00B13B9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99,1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101,6</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sidRPr="00C50749">
              <w:rPr>
                <w:rFonts w:cs="Times New Roman"/>
                <w:szCs w:val="24"/>
              </w:rPr>
              <w:t>124,3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145,8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175,9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216,9</w:t>
            </w:r>
          </w:p>
        </w:tc>
      </w:tr>
      <w:tr w:rsidR="00F35973" w:rsidRPr="00C50749" w:rsidTr="005B7135">
        <w:trPr>
          <w:tblHeader/>
          <w:jc w:val="center"/>
        </w:trPr>
        <w:tc>
          <w:tcPr>
            <w:tcW w:w="602" w:type="dxa"/>
            <w:shd w:val="clear" w:color="auto" w:fill="auto"/>
            <w:vAlign w:val="center"/>
          </w:tcPr>
          <w:p w:rsidR="00F35973" w:rsidRPr="00B13B9F"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szCs w:val="24"/>
              </w:rPr>
            </w:pPr>
            <w:r w:rsidRPr="00C50749">
              <w:rPr>
                <w:rFonts w:cs="Times New Roman"/>
                <w:szCs w:val="24"/>
              </w:rPr>
              <w:t>Объем инвестиций в основной капитал</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876" w:type="dxa"/>
            <w:shd w:val="clear" w:color="auto" w:fill="auto"/>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B13B9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млрд. руб.</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1,013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1,059</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1,232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1,558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2,174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3,131</w:t>
            </w:r>
          </w:p>
        </w:tc>
      </w:tr>
      <w:tr w:rsidR="00F35973" w:rsidRPr="00C50749" w:rsidTr="005B7135">
        <w:trPr>
          <w:tblHeader/>
          <w:jc w:val="center"/>
        </w:trPr>
        <w:tc>
          <w:tcPr>
            <w:tcW w:w="602" w:type="dxa"/>
            <w:shd w:val="clear" w:color="auto" w:fill="auto"/>
            <w:vAlign w:val="center"/>
          </w:tcPr>
          <w:p w:rsidR="00F35973" w:rsidRPr="00B13B9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1,013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1,059</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1,308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1,779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2,672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4,197</w:t>
            </w:r>
          </w:p>
        </w:tc>
      </w:tr>
      <w:tr w:rsidR="00F35973" w:rsidRPr="00C50749" w:rsidTr="005B7135">
        <w:trPr>
          <w:tblHeader/>
          <w:jc w:val="center"/>
        </w:trPr>
        <w:tc>
          <w:tcPr>
            <w:tcW w:w="602" w:type="dxa"/>
            <w:shd w:val="clear" w:color="auto" w:fill="auto"/>
            <w:vAlign w:val="center"/>
          </w:tcPr>
          <w:p w:rsidR="00F35973" w:rsidRPr="00B13B9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1,013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1,059</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1,356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1,977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3,303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5,721</w:t>
            </w:r>
          </w:p>
        </w:tc>
      </w:tr>
      <w:tr w:rsidR="00F35973" w:rsidRPr="00C50749" w:rsidTr="005B7135">
        <w:trPr>
          <w:tblHeader/>
          <w:jc w:val="center"/>
        </w:trPr>
        <w:tc>
          <w:tcPr>
            <w:tcW w:w="602" w:type="dxa"/>
            <w:shd w:val="clear" w:color="auto" w:fill="auto"/>
            <w:vAlign w:val="center"/>
          </w:tcPr>
          <w:p w:rsidR="00F35973" w:rsidRPr="00B13B9F"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i/>
                <w:szCs w:val="24"/>
              </w:rPr>
            </w:pPr>
            <w:r w:rsidRPr="00C50749">
              <w:rPr>
                <w:szCs w:val="24"/>
              </w:rPr>
              <w:t>Реальные денежные доходы населения</w:t>
            </w:r>
          </w:p>
        </w:tc>
        <w:tc>
          <w:tcPr>
            <w:tcW w:w="1515"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876" w:type="dxa"/>
            <w:shd w:val="clear" w:color="auto" w:fill="auto"/>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 xml:space="preserve">% </w:t>
            </w:r>
          </w:p>
          <w:p w:rsidR="00F35973" w:rsidRPr="00C50749" w:rsidRDefault="00F35973" w:rsidP="005B7135">
            <w:pPr>
              <w:spacing w:line="240" w:lineRule="auto"/>
              <w:ind w:firstLine="0"/>
              <w:jc w:val="center"/>
              <w:rPr>
                <w:rFonts w:cs="Times New Roman"/>
                <w:b/>
                <w:szCs w:val="24"/>
              </w:rPr>
            </w:pPr>
            <w:r w:rsidRPr="00C50749">
              <w:rPr>
                <w:rFonts w:cs="Times New Roman"/>
                <w:szCs w:val="24"/>
              </w:rPr>
              <w:t>к 2017 году</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93,4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97,9</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sidRPr="00C50749">
              <w:rPr>
                <w:rFonts w:cs="Times New Roman"/>
                <w:szCs w:val="24"/>
              </w:rPr>
              <w:t>97,9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103,7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113,7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126,9</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93,4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97,9</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105,9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115,2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127,7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145,5</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93,4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97,9</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sidRPr="00C50749">
              <w:rPr>
                <w:rFonts w:cs="Times New Roman"/>
                <w:szCs w:val="24"/>
              </w:rPr>
              <w:t>119,0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137,6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161,6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192,4</w:t>
            </w:r>
          </w:p>
        </w:tc>
      </w:tr>
      <w:tr w:rsidR="00F35973" w:rsidRPr="00C50749" w:rsidTr="005B7135">
        <w:trPr>
          <w:tblHeader/>
          <w:jc w:val="center"/>
        </w:trPr>
        <w:tc>
          <w:tcPr>
            <w:tcW w:w="602" w:type="dxa"/>
            <w:shd w:val="clear" w:color="auto" w:fill="auto"/>
            <w:vAlign w:val="center"/>
          </w:tcPr>
          <w:p w:rsidR="00F35973" w:rsidRPr="00B13B9F"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bCs/>
                <w:szCs w:val="24"/>
              </w:rPr>
            </w:pPr>
            <w:r w:rsidRPr="00C50749">
              <w:rPr>
                <w:rFonts w:cs="Times New Roman"/>
                <w:bCs/>
                <w:szCs w:val="24"/>
              </w:rPr>
              <w:t>Численность населения с денежными доходами ниже величины прожиточного</w:t>
            </w:r>
          </w:p>
          <w:p w:rsidR="00F35973" w:rsidRPr="00C50749" w:rsidRDefault="00F35973" w:rsidP="005B7135">
            <w:pPr>
              <w:spacing w:line="240" w:lineRule="auto"/>
              <w:ind w:firstLine="0"/>
              <w:rPr>
                <w:rFonts w:cs="Times New Roman"/>
                <w:i/>
                <w:szCs w:val="24"/>
              </w:rPr>
            </w:pPr>
            <w:r w:rsidRPr="00C50749">
              <w:rPr>
                <w:rFonts w:cs="Times New Roman"/>
                <w:bCs/>
                <w:szCs w:val="24"/>
              </w:rPr>
              <w:t xml:space="preserve">минимума </w:t>
            </w:r>
          </w:p>
        </w:tc>
        <w:tc>
          <w:tcPr>
            <w:tcW w:w="1515"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876" w:type="dxa"/>
            <w:shd w:val="clear" w:color="auto" w:fill="auto"/>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bCs/>
                <w:szCs w:val="24"/>
              </w:rPr>
            </w:pPr>
            <w:r w:rsidRPr="00C50749">
              <w:rPr>
                <w:rFonts w:cs="Times New Roman"/>
                <w:bCs/>
                <w:szCs w:val="24"/>
              </w:rPr>
              <w:t xml:space="preserve">% </w:t>
            </w:r>
          </w:p>
          <w:p w:rsidR="00F35973" w:rsidRPr="00C50749" w:rsidRDefault="00F35973" w:rsidP="005B7135">
            <w:pPr>
              <w:spacing w:line="240" w:lineRule="auto"/>
              <w:ind w:firstLine="0"/>
              <w:jc w:val="center"/>
              <w:rPr>
                <w:rFonts w:cs="Times New Roman"/>
                <w:b/>
                <w:szCs w:val="24"/>
              </w:rPr>
            </w:pPr>
            <w:r w:rsidRPr="00C50749">
              <w:rPr>
                <w:rFonts w:cs="Times New Roman"/>
                <w:bCs/>
                <w:szCs w:val="24"/>
              </w:rPr>
              <w:t>от общей численности населения</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19,5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19,5</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19,3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18,1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16,4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14,7</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19,5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19,5</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18,5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16,2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14,5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12,7</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19,5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19,5</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15,9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13,71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11,61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9,7</w:t>
            </w:r>
          </w:p>
        </w:tc>
      </w:tr>
      <w:tr w:rsidR="00F35973" w:rsidRPr="00C50749" w:rsidTr="005B7135">
        <w:trPr>
          <w:tblHeader/>
          <w:jc w:val="center"/>
        </w:trPr>
        <w:tc>
          <w:tcPr>
            <w:tcW w:w="602" w:type="dxa"/>
            <w:shd w:val="clear" w:color="auto" w:fill="auto"/>
            <w:vAlign w:val="center"/>
          </w:tcPr>
          <w:p w:rsidR="00F35973" w:rsidRPr="008A3EEA"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i/>
                <w:szCs w:val="24"/>
              </w:rPr>
            </w:pPr>
            <w:r w:rsidRPr="00C50749">
              <w:rPr>
                <w:color w:val="000000"/>
                <w:szCs w:val="24"/>
              </w:rPr>
              <w:t>Уровень общей безработицы</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876" w:type="dxa"/>
            <w:shd w:val="clear" w:color="auto" w:fill="auto"/>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7,8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7,6</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7,1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6,5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5,6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5,2</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7,8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7,6</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6,2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5,6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4,4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4,0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i/>
                <w:szCs w:val="24"/>
              </w:rPr>
            </w:pPr>
            <w:r w:rsidRPr="00C50749">
              <w:rPr>
                <w:rFonts w:cs="Times New Roman"/>
                <w:i/>
                <w:szCs w:val="24"/>
              </w:rPr>
              <w:t>Инновационный (целевой)</w:t>
            </w:r>
          </w:p>
          <w:p w:rsidR="00F35973" w:rsidRPr="00C50749" w:rsidRDefault="00F35973" w:rsidP="005B7135">
            <w:pPr>
              <w:spacing w:line="240" w:lineRule="auto"/>
              <w:ind w:firstLine="0"/>
              <w:jc w:val="center"/>
              <w:rPr>
                <w:rFonts w:cs="Times New Roman"/>
                <w:bCs/>
                <w:i/>
                <w:szCs w:val="24"/>
              </w:rPr>
            </w:pP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7,8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7,6</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5,3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5,2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4,0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3,2</w:t>
            </w:r>
          </w:p>
        </w:tc>
      </w:tr>
      <w:tr w:rsidR="00F35973" w:rsidRPr="00C50749" w:rsidTr="005B7135">
        <w:trPr>
          <w:tblHeader/>
          <w:jc w:val="center"/>
        </w:trPr>
        <w:tc>
          <w:tcPr>
            <w:tcW w:w="10550" w:type="dxa"/>
            <w:gridSpan w:val="9"/>
            <w:shd w:val="clear" w:color="auto" w:fill="auto"/>
            <w:vAlign w:val="center"/>
          </w:tcPr>
          <w:p w:rsidR="00F35973" w:rsidRPr="00C50749" w:rsidRDefault="00F35973" w:rsidP="005B7135">
            <w:pPr>
              <w:pStyle w:val="ae"/>
              <w:numPr>
                <w:ilvl w:val="0"/>
                <w:numId w:val="12"/>
              </w:numPr>
              <w:spacing w:line="240" w:lineRule="auto"/>
              <w:ind w:left="0" w:firstLine="0"/>
              <w:jc w:val="center"/>
              <w:rPr>
                <w:rFonts w:cs="Times New Roman"/>
                <w:b/>
                <w:szCs w:val="24"/>
              </w:rPr>
            </w:pPr>
            <w:r w:rsidRPr="00C50749">
              <w:rPr>
                <w:rFonts w:cs="Times New Roman"/>
                <w:b/>
                <w:szCs w:val="24"/>
              </w:rPr>
              <w:t>Формирование инновационного эколого-ориентированного промышленного комплекса</w:t>
            </w:r>
          </w:p>
        </w:tc>
      </w:tr>
      <w:tr w:rsidR="00F35973" w:rsidRPr="00C50749" w:rsidTr="005B7135">
        <w:trPr>
          <w:tblHeader/>
          <w:jc w:val="center"/>
        </w:trPr>
        <w:tc>
          <w:tcPr>
            <w:tcW w:w="602" w:type="dxa"/>
            <w:shd w:val="clear" w:color="auto" w:fill="auto"/>
            <w:vAlign w:val="center"/>
          </w:tcPr>
          <w:p w:rsidR="00F35973" w:rsidRPr="008A3EEA"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i/>
                <w:szCs w:val="24"/>
              </w:rPr>
            </w:pPr>
            <w:r w:rsidRPr="00C50749">
              <w:rPr>
                <w:szCs w:val="24"/>
              </w:rPr>
              <w:t>Индекс промышленного производства</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876" w:type="dxa"/>
            <w:shd w:val="clear" w:color="auto" w:fill="auto"/>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r>
      <w:tr w:rsidR="00F35973" w:rsidRPr="00C50749" w:rsidTr="005B7135">
        <w:trPr>
          <w:tblHeader/>
          <w:jc w:val="center"/>
        </w:trPr>
        <w:tc>
          <w:tcPr>
            <w:tcW w:w="602" w:type="dxa"/>
            <w:shd w:val="clear" w:color="auto" w:fill="auto"/>
            <w:vAlign w:val="center"/>
          </w:tcPr>
          <w:p w:rsidR="00F35973" w:rsidRPr="008A3EEA"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szCs w:val="24"/>
              </w:rPr>
            </w:pPr>
            <w:r w:rsidRPr="00C50749">
              <w:rPr>
                <w:rFonts w:cs="Times New Roman"/>
                <w:szCs w:val="24"/>
              </w:rPr>
              <w:t>%</w:t>
            </w:r>
          </w:p>
          <w:p w:rsidR="00F35973" w:rsidRPr="00C50749" w:rsidRDefault="00F35973" w:rsidP="005B7135">
            <w:pPr>
              <w:spacing w:line="240" w:lineRule="auto"/>
              <w:ind w:firstLine="0"/>
              <w:jc w:val="center"/>
              <w:rPr>
                <w:rFonts w:cs="Times New Roman"/>
                <w:szCs w:val="24"/>
              </w:rPr>
            </w:pPr>
            <w:r w:rsidRPr="00C50749">
              <w:rPr>
                <w:szCs w:val="24"/>
              </w:rPr>
              <w:t>к 2017 году</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92,2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106,2</w:t>
            </w:r>
          </w:p>
        </w:tc>
        <w:tc>
          <w:tcPr>
            <w:tcW w:w="876" w:type="dxa"/>
            <w:shd w:val="clear" w:color="auto" w:fill="auto"/>
            <w:vAlign w:val="center"/>
          </w:tcPr>
          <w:p w:rsidR="00F35973" w:rsidRPr="006F4C87" w:rsidRDefault="00F35973" w:rsidP="005B7135">
            <w:pPr>
              <w:spacing w:line="240" w:lineRule="auto"/>
              <w:ind w:firstLine="0"/>
              <w:jc w:val="center"/>
              <w:rPr>
                <w:rFonts w:cs="Times New Roman"/>
                <w:szCs w:val="24"/>
              </w:rPr>
            </w:pPr>
            <w:r w:rsidRPr="006F4C87">
              <w:rPr>
                <w:rFonts w:cs="Times New Roman"/>
                <w:szCs w:val="24"/>
              </w:rPr>
              <w:t>115,7</w:t>
            </w:r>
          </w:p>
        </w:tc>
        <w:tc>
          <w:tcPr>
            <w:tcW w:w="936" w:type="dxa"/>
            <w:shd w:val="clear" w:color="auto" w:fill="auto"/>
            <w:vAlign w:val="center"/>
          </w:tcPr>
          <w:p w:rsidR="00F35973" w:rsidRPr="006F4C87" w:rsidRDefault="00F35973" w:rsidP="005B7135">
            <w:pPr>
              <w:spacing w:line="240" w:lineRule="auto"/>
              <w:ind w:firstLine="0"/>
              <w:jc w:val="center"/>
              <w:rPr>
                <w:rFonts w:cs="Times New Roman"/>
                <w:szCs w:val="24"/>
              </w:rPr>
            </w:pPr>
            <w:r w:rsidRPr="006F4C87">
              <w:rPr>
                <w:rFonts w:cs="Times New Roman"/>
                <w:szCs w:val="24"/>
              </w:rPr>
              <w:t>107,8/ 128,2</w:t>
            </w:r>
          </w:p>
        </w:tc>
        <w:tc>
          <w:tcPr>
            <w:tcW w:w="936" w:type="dxa"/>
            <w:shd w:val="clear" w:color="auto" w:fill="auto"/>
            <w:vAlign w:val="center"/>
          </w:tcPr>
          <w:p w:rsidR="00F35973" w:rsidRPr="006F4C87" w:rsidRDefault="00F35973" w:rsidP="005B7135">
            <w:pPr>
              <w:spacing w:line="240" w:lineRule="auto"/>
              <w:ind w:firstLine="0"/>
              <w:jc w:val="center"/>
              <w:rPr>
                <w:rFonts w:cs="Times New Roman"/>
                <w:szCs w:val="24"/>
              </w:rPr>
            </w:pPr>
            <w:r w:rsidRPr="006F4C87">
              <w:rPr>
                <w:rFonts w:cs="Times New Roman"/>
                <w:szCs w:val="24"/>
              </w:rPr>
              <w:t>109,4/ 150,9</w:t>
            </w:r>
          </w:p>
        </w:tc>
        <w:tc>
          <w:tcPr>
            <w:tcW w:w="936" w:type="dxa"/>
            <w:shd w:val="clear" w:color="auto" w:fill="auto"/>
            <w:vAlign w:val="center"/>
          </w:tcPr>
          <w:p w:rsidR="00F35973" w:rsidRPr="006F4C87" w:rsidRDefault="00F35973" w:rsidP="005B7135">
            <w:pPr>
              <w:spacing w:line="240" w:lineRule="auto"/>
              <w:ind w:firstLine="0"/>
              <w:jc w:val="center"/>
              <w:rPr>
                <w:rFonts w:cs="Times New Roman"/>
                <w:szCs w:val="24"/>
              </w:rPr>
            </w:pPr>
            <w:r w:rsidRPr="006F4C87">
              <w:rPr>
                <w:rFonts w:cs="Times New Roman"/>
                <w:szCs w:val="24"/>
              </w:rPr>
              <w:t>111,1/ 181,2</w:t>
            </w:r>
          </w:p>
        </w:tc>
      </w:tr>
      <w:tr w:rsidR="00F35973" w:rsidRPr="00C50749" w:rsidTr="005B7135">
        <w:trPr>
          <w:tblHeader/>
          <w:jc w:val="center"/>
        </w:trPr>
        <w:tc>
          <w:tcPr>
            <w:tcW w:w="602" w:type="dxa"/>
            <w:shd w:val="clear" w:color="auto" w:fill="auto"/>
            <w:vAlign w:val="center"/>
          </w:tcPr>
          <w:p w:rsidR="00F35973" w:rsidRPr="008A3EEA"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92,2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106,2</w:t>
            </w:r>
          </w:p>
        </w:tc>
        <w:tc>
          <w:tcPr>
            <w:tcW w:w="876" w:type="dxa"/>
            <w:shd w:val="clear" w:color="auto" w:fill="auto"/>
            <w:vAlign w:val="center"/>
          </w:tcPr>
          <w:p w:rsidR="00F35973" w:rsidRPr="006F4C87" w:rsidRDefault="00F35973" w:rsidP="005B7135">
            <w:pPr>
              <w:spacing w:line="240" w:lineRule="auto"/>
              <w:ind w:firstLine="0"/>
              <w:jc w:val="center"/>
              <w:rPr>
                <w:rFonts w:cs="Times New Roman"/>
                <w:szCs w:val="24"/>
              </w:rPr>
            </w:pPr>
            <w:r w:rsidRPr="006F4C87">
              <w:rPr>
                <w:rFonts w:cs="Times New Roman"/>
                <w:szCs w:val="24"/>
              </w:rPr>
              <w:t>130,0</w:t>
            </w:r>
          </w:p>
        </w:tc>
        <w:tc>
          <w:tcPr>
            <w:tcW w:w="936" w:type="dxa"/>
            <w:shd w:val="clear" w:color="auto" w:fill="auto"/>
            <w:vAlign w:val="center"/>
          </w:tcPr>
          <w:p w:rsidR="00F35973" w:rsidRPr="006F4C87" w:rsidRDefault="00F35973" w:rsidP="005B7135">
            <w:pPr>
              <w:spacing w:line="240" w:lineRule="auto"/>
              <w:ind w:firstLine="0"/>
              <w:jc w:val="center"/>
              <w:rPr>
                <w:rFonts w:cs="Times New Roman"/>
                <w:szCs w:val="24"/>
              </w:rPr>
            </w:pPr>
            <w:r w:rsidRPr="006F4C87">
              <w:rPr>
                <w:rFonts w:cs="Times New Roman"/>
                <w:szCs w:val="24"/>
              </w:rPr>
              <w:t>109,4/ 151,1</w:t>
            </w:r>
          </w:p>
        </w:tc>
        <w:tc>
          <w:tcPr>
            <w:tcW w:w="936" w:type="dxa"/>
            <w:shd w:val="clear" w:color="auto" w:fill="auto"/>
            <w:vAlign w:val="center"/>
          </w:tcPr>
          <w:p w:rsidR="00F35973" w:rsidRPr="006F4C87" w:rsidRDefault="00F35973" w:rsidP="005B7135">
            <w:pPr>
              <w:spacing w:line="240" w:lineRule="auto"/>
              <w:ind w:firstLine="0"/>
              <w:jc w:val="center"/>
              <w:rPr>
                <w:rFonts w:cs="Times New Roman"/>
                <w:szCs w:val="24"/>
              </w:rPr>
            </w:pPr>
            <w:r w:rsidRPr="006F4C87">
              <w:rPr>
                <w:rFonts w:cs="Times New Roman"/>
                <w:szCs w:val="24"/>
              </w:rPr>
              <w:t>112,7/ 179,7</w:t>
            </w:r>
          </w:p>
        </w:tc>
        <w:tc>
          <w:tcPr>
            <w:tcW w:w="936" w:type="dxa"/>
            <w:shd w:val="clear" w:color="auto" w:fill="auto"/>
            <w:vAlign w:val="center"/>
          </w:tcPr>
          <w:p w:rsidR="00F35973" w:rsidRPr="006F4C87" w:rsidRDefault="00F35973" w:rsidP="005B7135">
            <w:pPr>
              <w:spacing w:line="240" w:lineRule="auto"/>
              <w:ind w:firstLine="0"/>
              <w:jc w:val="center"/>
              <w:rPr>
                <w:rFonts w:cs="Times New Roman"/>
                <w:szCs w:val="24"/>
              </w:rPr>
            </w:pPr>
            <w:r w:rsidRPr="006F4C87">
              <w:rPr>
                <w:rFonts w:cs="Times New Roman"/>
                <w:szCs w:val="24"/>
              </w:rPr>
              <w:t>116,1/ 217,9</w:t>
            </w:r>
          </w:p>
        </w:tc>
      </w:tr>
      <w:tr w:rsidR="00F35973" w:rsidRPr="00C50749" w:rsidTr="005B7135">
        <w:trPr>
          <w:tblHeader/>
          <w:jc w:val="center"/>
        </w:trPr>
        <w:tc>
          <w:tcPr>
            <w:tcW w:w="602" w:type="dxa"/>
            <w:shd w:val="clear" w:color="auto" w:fill="auto"/>
            <w:vAlign w:val="center"/>
          </w:tcPr>
          <w:p w:rsidR="00F35973" w:rsidRPr="008A3EEA"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92,2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106,2</w:t>
            </w:r>
          </w:p>
        </w:tc>
        <w:tc>
          <w:tcPr>
            <w:tcW w:w="876" w:type="dxa"/>
            <w:shd w:val="clear" w:color="auto" w:fill="auto"/>
            <w:vAlign w:val="center"/>
          </w:tcPr>
          <w:p w:rsidR="00F35973" w:rsidRPr="006F4C87" w:rsidRDefault="00F35973" w:rsidP="005B7135">
            <w:pPr>
              <w:spacing w:line="240" w:lineRule="auto"/>
              <w:ind w:firstLine="0"/>
              <w:jc w:val="center"/>
              <w:rPr>
                <w:rFonts w:cs="Times New Roman"/>
                <w:szCs w:val="24"/>
              </w:rPr>
            </w:pPr>
            <w:r w:rsidRPr="006F4C87">
              <w:rPr>
                <w:rFonts w:cs="Times New Roman"/>
                <w:szCs w:val="24"/>
              </w:rPr>
              <w:t>164,5</w:t>
            </w:r>
          </w:p>
        </w:tc>
        <w:tc>
          <w:tcPr>
            <w:tcW w:w="936" w:type="dxa"/>
            <w:shd w:val="clear" w:color="auto" w:fill="auto"/>
            <w:vAlign w:val="center"/>
          </w:tcPr>
          <w:p w:rsidR="00F35973" w:rsidRPr="006F4C87" w:rsidRDefault="00F35973" w:rsidP="005B7135">
            <w:pPr>
              <w:spacing w:line="240" w:lineRule="auto"/>
              <w:ind w:firstLine="0"/>
              <w:jc w:val="center"/>
              <w:rPr>
                <w:rFonts w:cs="Times New Roman"/>
                <w:szCs w:val="24"/>
              </w:rPr>
            </w:pPr>
            <w:r w:rsidRPr="006F4C87">
              <w:rPr>
                <w:rFonts w:cs="Times New Roman"/>
                <w:szCs w:val="24"/>
              </w:rPr>
              <w:t>113,6/ 212,6</w:t>
            </w:r>
          </w:p>
        </w:tc>
        <w:tc>
          <w:tcPr>
            <w:tcW w:w="936" w:type="dxa"/>
            <w:shd w:val="clear" w:color="auto" w:fill="auto"/>
            <w:vAlign w:val="center"/>
          </w:tcPr>
          <w:p w:rsidR="00F35973" w:rsidRPr="006F4C87" w:rsidRDefault="00F35973" w:rsidP="005B7135">
            <w:pPr>
              <w:spacing w:line="240" w:lineRule="auto"/>
              <w:ind w:firstLine="0"/>
              <w:jc w:val="center"/>
              <w:rPr>
                <w:rFonts w:cs="Times New Roman"/>
                <w:szCs w:val="24"/>
              </w:rPr>
            </w:pPr>
            <w:r w:rsidRPr="006F4C87">
              <w:rPr>
                <w:rFonts w:cs="Times New Roman"/>
                <w:szCs w:val="24"/>
              </w:rPr>
              <w:t>121,6/ 262,7</w:t>
            </w:r>
          </w:p>
        </w:tc>
        <w:tc>
          <w:tcPr>
            <w:tcW w:w="936" w:type="dxa"/>
            <w:shd w:val="clear" w:color="auto" w:fill="auto"/>
            <w:vAlign w:val="center"/>
          </w:tcPr>
          <w:p w:rsidR="00F35973" w:rsidRPr="006F4C87" w:rsidRDefault="00F35973" w:rsidP="005B7135">
            <w:pPr>
              <w:spacing w:line="240" w:lineRule="auto"/>
              <w:ind w:firstLine="0"/>
              <w:jc w:val="center"/>
              <w:rPr>
                <w:rFonts w:cs="Times New Roman"/>
                <w:szCs w:val="24"/>
              </w:rPr>
            </w:pPr>
            <w:r w:rsidRPr="006F4C87">
              <w:rPr>
                <w:rFonts w:cs="Times New Roman"/>
                <w:szCs w:val="24"/>
              </w:rPr>
              <w:t>130,1/ 329,2</w:t>
            </w:r>
          </w:p>
        </w:tc>
      </w:tr>
      <w:tr w:rsidR="00F35973" w:rsidRPr="00C50749" w:rsidTr="005B7135">
        <w:trPr>
          <w:tblHeader/>
          <w:jc w:val="center"/>
        </w:trPr>
        <w:tc>
          <w:tcPr>
            <w:tcW w:w="602" w:type="dxa"/>
            <w:shd w:val="clear" w:color="auto" w:fill="auto"/>
            <w:vAlign w:val="center"/>
          </w:tcPr>
          <w:p w:rsidR="00F35973" w:rsidRPr="008A3EEA"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i/>
                <w:szCs w:val="24"/>
              </w:rPr>
            </w:pPr>
            <w:r w:rsidRPr="00C50749">
              <w:rPr>
                <w:szCs w:val="24"/>
              </w:rPr>
              <w:t>Объем отгруженной продукции в обрабатывающей промышленности</w:t>
            </w:r>
          </w:p>
        </w:tc>
        <w:tc>
          <w:tcPr>
            <w:tcW w:w="1515"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8A3EEA"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8A3EEA" w:rsidRDefault="00F35973" w:rsidP="005B7135">
            <w:pPr>
              <w:spacing w:line="240" w:lineRule="auto"/>
              <w:ind w:firstLine="0"/>
              <w:jc w:val="center"/>
              <w:rPr>
                <w:rFonts w:cs="Times New Roman"/>
                <w:szCs w:val="24"/>
              </w:rPr>
            </w:pPr>
          </w:p>
        </w:tc>
        <w:tc>
          <w:tcPr>
            <w:tcW w:w="876" w:type="dxa"/>
            <w:shd w:val="clear" w:color="auto" w:fill="auto"/>
          </w:tcPr>
          <w:p w:rsidR="00F35973" w:rsidRPr="008A3EEA"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8A3EEA"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8A3EEA"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8A3EEA"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szCs w:val="24"/>
              </w:rPr>
              <w:t>млрд. руб.</w:t>
            </w:r>
          </w:p>
        </w:tc>
        <w:tc>
          <w:tcPr>
            <w:tcW w:w="936" w:type="dxa"/>
            <w:shd w:val="clear" w:color="auto" w:fill="auto"/>
            <w:vAlign w:val="center"/>
          </w:tcPr>
          <w:p w:rsidR="00F35973" w:rsidRPr="008A3EEA" w:rsidRDefault="00F35973" w:rsidP="005B7135">
            <w:pPr>
              <w:spacing w:line="240" w:lineRule="auto"/>
              <w:ind w:firstLine="0"/>
              <w:jc w:val="center"/>
              <w:rPr>
                <w:rFonts w:cs="Times New Roman"/>
                <w:szCs w:val="24"/>
              </w:rPr>
            </w:pPr>
            <w:r w:rsidRPr="008A3EEA">
              <w:rPr>
                <w:rFonts w:cs="Times New Roman"/>
                <w:szCs w:val="24"/>
              </w:rPr>
              <w:t>0,59</w:t>
            </w:r>
          </w:p>
        </w:tc>
        <w:tc>
          <w:tcPr>
            <w:tcW w:w="936" w:type="dxa"/>
            <w:shd w:val="clear" w:color="auto" w:fill="auto"/>
            <w:vAlign w:val="center"/>
          </w:tcPr>
          <w:p w:rsidR="00F35973" w:rsidRPr="008A3EEA" w:rsidRDefault="00F35973" w:rsidP="005B7135">
            <w:pPr>
              <w:spacing w:line="240" w:lineRule="auto"/>
              <w:ind w:firstLine="0"/>
              <w:jc w:val="center"/>
              <w:rPr>
                <w:rFonts w:cs="Times New Roman"/>
                <w:szCs w:val="24"/>
              </w:rPr>
            </w:pPr>
            <w:r>
              <w:rPr>
                <w:rFonts w:cs="Times New Roman"/>
                <w:szCs w:val="24"/>
              </w:rPr>
              <w:t>0,61</w:t>
            </w:r>
          </w:p>
        </w:tc>
        <w:tc>
          <w:tcPr>
            <w:tcW w:w="876" w:type="dxa"/>
            <w:shd w:val="clear" w:color="auto" w:fill="auto"/>
          </w:tcPr>
          <w:p w:rsidR="00F35973" w:rsidRPr="008A3EEA" w:rsidRDefault="00F35973" w:rsidP="005B7135">
            <w:pPr>
              <w:spacing w:line="240" w:lineRule="auto"/>
              <w:ind w:firstLine="0"/>
              <w:jc w:val="center"/>
              <w:rPr>
                <w:rFonts w:cs="Times New Roman"/>
                <w:szCs w:val="24"/>
              </w:rPr>
            </w:pPr>
            <w:r>
              <w:rPr>
                <w:rFonts w:cs="Times New Roman"/>
                <w:szCs w:val="24"/>
              </w:rPr>
              <w:t>0,73</w:t>
            </w:r>
          </w:p>
        </w:tc>
        <w:tc>
          <w:tcPr>
            <w:tcW w:w="936" w:type="dxa"/>
            <w:shd w:val="clear" w:color="auto" w:fill="auto"/>
            <w:vAlign w:val="center"/>
          </w:tcPr>
          <w:p w:rsidR="00F35973" w:rsidRPr="008A3EEA" w:rsidRDefault="00F35973" w:rsidP="005B7135">
            <w:pPr>
              <w:spacing w:line="240" w:lineRule="auto"/>
              <w:ind w:firstLine="0"/>
              <w:jc w:val="center"/>
              <w:rPr>
                <w:rFonts w:cs="Times New Roman"/>
                <w:szCs w:val="24"/>
              </w:rPr>
            </w:pPr>
            <w:r>
              <w:rPr>
                <w:rFonts w:cs="Times New Roman"/>
                <w:szCs w:val="24"/>
              </w:rPr>
              <w:t>0,96</w:t>
            </w:r>
          </w:p>
        </w:tc>
        <w:tc>
          <w:tcPr>
            <w:tcW w:w="936" w:type="dxa"/>
            <w:shd w:val="clear" w:color="auto" w:fill="auto"/>
            <w:vAlign w:val="center"/>
          </w:tcPr>
          <w:p w:rsidR="00F35973" w:rsidRPr="008A3EEA" w:rsidRDefault="00F35973" w:rsidP="005B7135">
            <w:pPr>
              <w:spacing w:line="240" w:lineRule="auto"/>
              <w:ind w:firstLine="0"/>
              <w:jc w:val="center"/>
              <w:rPr>
                <w:rFonts w:cs="Times New Roman"/>
                <w:szCs w:val="24"/>
              </w:rPr>
            </w:pPr>
            <w:r>
              <w:rPr>
                <w:rFonts w:cs="Times New Roman"/>
                <w:szCs w:val="24"/>
              </w:rPr>
              <w:t>1,27</w:t>
            </w:r>
          </w:p>
        </w:tc>
        <w:tc>
          <w:tcPr>
            <w:tcW w:w="936" w:type="dxa"/>
            <w:shd w:val="clear" w:color="auto" w:fill="auto"/>
            <w:vAlign w:val="center"/>
          </w:tcPr>
          <w:p w:rsidR="00F35973" w:rsidRPr="008A3EEA" w:rsidRDefault="00F35973" w:rsidP="005B7135">
            <w:pPr>
              <w:spacing w:line="240" w:lineRule="auto"/>
              <w:ind w:firstLine="0"/>
              <w:jc w:val="center"/>
              <w:rPr>
                <w:rFonts w:cs="Times New Roman"/>
                <w:szCs w:val="24"/>
              </w:rPr>
            </w:pPr>
            <w:r>
              <w:rPr>
                <w:rFonts w:cs="Times New Roman"/>
                <w:szCs w:val="24"/>
              </w:rPr>
              <w:t>1,7</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0,59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0,61</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0,79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1,11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1,56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2,24</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0,59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0,61</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1,1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1,78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2,12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2,46</w:t>
            </w:r>
          </w:p>
        </w:tc>
      </w:tr>
      <w:tr w:rsidR="00F35973" w:rsidRPr="00C50749" w:rsidTr="005B7135">
        <w:trPr>
          <w:tblHeader/>
          <w:jc w:val="center"/>
        </w:trPr>
        <w:tc>
          <w:tcPr>
            <w:tcW w:w="602" w:type="dxa"/>
            <w:shd w:val="clear" w:color="auto" w:fill="auto"/>
            <w:vAlign w:val="center"/>
          </w:tcPr>
          <w:p w:rsidR="00F35973" w:rsidRPr="000B4589"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szCs w:val="24"/>
              </w:rPr>
            </w:pPr>
            <w:r w:rsidRPr="00C50749">
              <w:rPr>
                <w:rFonts w:cs="Times New Roman"/>
                <w:szCs w:val="24"/>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515"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0B4589" w:rsidRDefault="00F35973" w:rsidP="005B7135">
            <w:pPr>
              <w:tabs>
                <w:tab w:val="left" w:pos="33"/>
              </w:tabs>
              <w:ind w:firstLine="11"/>
              <w:jc w:val="center"/>
              <w:rPr>
                <w:rFonts w:cs="Times New Roman"/>
                <w:color w:val="000000"/>
                <w:szCs w:val="24"/>
              </w:rPr>
            </w:pPr>
          </w:p>
        </w:tc>
        <w:tc>
          <w:tcPr>
            <w:tcW w:w="936" w:type="dxa"/>
            <w:shd w:val="clear" w:color="auto" w:fill="auto"/>
            <w:vAlign w:val="center"/>
          </w:tcPr>
          <w:p w:rsidR="00F35973" w:rsidRPr="000B4589" w:rsidRDefault="00F35973" w:rsidP="005B7135">
            <w:pPr>
              <w:ind w:right="-38" w:firstLine="106"/>
              <w:jc w:val="center"/>
              <w:rPr>
                <w:rFonts w:cs="Times New Roman"/>
                <w:color w:val="000000"/>
                <w:szCs w:val="24"/>
              </w:rPr>
            </w:pPr>
          </w:p>
        </w:tc>
        <w:tc>
          <w:tcPr>
            <w:tcW w:w="876" w:type="dxa"/>
            <w:shd w:val="clear" w:color="auto" w:fill="auto"/>
            <w:vAlign w:val="center"/>
          </w:tcPr>
          <w:p w:rsidR="00F35973" w:rsidRPr="000B4589" w:rsidRDefault="00F35973" w:rsidP="005B7135">
            <w:pPr>
              <w:ind w:firstLine="184"/>
              <w:jc w:val="center"/>
              <w:rPr>
                <w:rFonts w:cs="Times New Roman"/>
                <w:szCs w:val="24"/>
              </w:rPr>
            </w:pPr>
          </w:p>
        </w:tc>
        <w:tc>
          <w:tcPr>
            <w:tcW w:w="936" w:type="dxa"/>
            <w:shd w:val="clear" w:color="auto" w:fill="auto"/>
            <w:vAlign w:val="center"/>
          </w:tcPr>
          <w:p w:rsidR="00F35973" w:rsidRPr="000B4589" w:rsidRDefault="00F35973" w:rsidP="005B7135">
            <w:pPr>
              <w:ind w:firstLine="99"/>
              <w:jc w:val="center"/>
              <w:rPr>
                <w:rFonts w:cs="Times New Roman"/>
                <w:szCs w:val="24"/>
              </w:rPr>
            </w:pPr>
          </w:p>
        </w:tc>
        <w:tc>
          <w:tcPr>
            <w:tcW w:w="936" w:type="dxa"/>
            <w:shd w:val="clear" w:color="auto" w:fill="auto"/>
            <w:vAlign w:val="center"/>
          </w:tcPr>
          <w:p w:rsidR="00F35973" w:rsidRPr="000B4589" w:rsidRDefault="00F35973" w:rsidP="005B7135">
            <w:pPr>
              <w:ind w:firstLine="155"/>
              <w:jc w:val="center"/>
              <w:rPr>
                <w:rFonts w:cs="Times New Roman"/>
                <w:szCs w:val="24"/>
              </w:rPr>
            </w:pP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szCs w:val="24"/>
              </w:rPr>
              <w:t>мл</w:t>
            </w:r>
            <w:r>
              <w:rPr>
                <w:szCs w:val="24"/>
              </w:rPr>
              <w:t>н</w:t>
            </w:r>
            <w:r w:rsidRPr="00C50749">
              <w:rPr>
                <w:szCs w:val="24"/>
              </w:rPr>
              <w:t>. руб.</w:t>
            </w:r>
          </w:p>
        </w:tc>
        <w:tc>
          <w:tcPr>
            <w:tcW w:w="936" w:type="dxa"/>
            <w:shd w:val="clear" w:color="auto" w:fill="auto"/>
            <w:vAlign w:val="center"/>
          </w:tcPr>
          <w:p w:rsidR="00F35973" w:rsidRPr="000B4589" w:rsidRDefault="00F35973" w:rsidP="005B7135">
            <w:pPr>
              <w:tabs>
                <w:tab w:val="left" w:pos="33"/>
              </w:tabs>
              <w:ind w:firstLine="11"/>
              <w:jc w:val="center"/>
              <w:rPr>
                <w:rFonts w:cs="Times New Roman"/>
                <w:color w:val="000000"/>
                <w:szCs w:val="24"/>
              </w:rPr>
            </w:pPr>
            <w:r w:rsidRPr="000B4589">
              <w:rPr>
                <w:rFonts w:cs="Times New Roman"/>
                <w:color w:val="000000"/>
                <w:szCs w:val="24"/>
              </w:rPr>
              <w:t>24,9</w:t>
            </w:r>
          </w:p>
        </w:tc>
        <w:tc>
          <w:tcPr>
            <w:tcW w:w="936" w:type="dxa"/>
            <w:shd w:val="clear" w:color="auto" w:fill="auto"/>
            <w:vAlign w:val="center"/>
          </w:tcPr>
          <w:p w:rsidR="00F35973" w:rsidRPr="000B4589" w:rsidRDefault="00F35973" w:rsidP="005B7135">
            <w:pPr>
              <w:ind w:right="-38" w:firstLine="106"/>
              <w:jc w:val="center"/>
              <w:rPr>
                <w:rFonts w:cs="Times New Roman"/>
                <w:color w:val="000000"/>
                <w:szCs w:val="24"/>
              </w:rPr>
            </w:pPr>
            <w:r w:rsidRPr="000B4589">
              <w:rPr>
                <w:rFonts w:cs="Times New Roman"/>
                <w:color w:val="000000"/>
                <w:szCs w:val="24"/>
              </w:rPr>
              <w:t>25,1</w:t>
            </w:r>
          </w:p>
        </w:tc>
        <w:tc>
          <w:tcPr>
            <w:tcW w:w="876" w:type="dxa"/>
            <w:shd w:val="clear" w:color="auto" w:fill="auto"/>
            <w:vAlign w:val="center"/>
          </w:tcPr>
          <w:p w:rsidR="00F35973" w:rsidRPr="000B4589" w:rsidRDefault="00F35973" w:rsidP="005B7135">
            <w:pPr>
              <w:ind w:firstLine="184"/>
              <w:jc w:val="center"/>
              <w:rPr>
                <w:rFonts w:cs="Times New Roman"/>
                <w:szCs w:val="24"/>
              </w:rPr>
            </w:pPr>
            <w:r w:rsidRPr="000B4589">
              <w:rPr>
                <w:rFonts w:cs="Times New Roman"/>
                <w:szCs w:val="24"/>
              </w:rPr>
              <w:t>25,2</w:t>
            </w:r>
          </w:p>
        </w:tc>
        <w:tc>
          <w:tcPr>
            <w:tcW w:w="936" w:type="dxa"/>
            <w:shd w:val="clear" w:color="auto" w:fill="auto"/>
            <w:vAlign w:val="center"/>
          </w:tcPr>
          <w:p w:rsidR="00F35973" w:rsidRPr="000B4589" w:rsidRDefault="00F35973" w:rsidP="005B7135">
            <w:pPr>
              <w:ind w:firstLine="99"/>
              <w:jc w:val="center"/>
              <w:rPr>
                <w:rFonts w:cs="Times New Roman"/>
                <w:szCs w:val="24"/>
              </w:rPr>
            </w:pPr>
            <w:r w:rsidRPr="000B4589">
              <w:rPr>
                <w:rFonts w:cs="Times New Roman"/>
                <w:szCs w:val="24"/>
              </w:rPr>
              <w:t>25,3</w:t>
            </w:r>
          </w:p>
        </w:tc>
        <w:tc>
          <w:tcPr>
            <w:tcW w:w="936" w:type="dxa"/>
            <w:shd w:val="clear" w:color="auto" w:fill="auto"/>
            <w:vAlign w:val="center"/>
          </w:tcPr>
          <w:p w:rsidR="00F35973" w:rsidRPr="000B4589" w:rsidRDefault="00F35973" w:rsidP="005B7135">
            <w:pPr>
              <w:ind w:firstLine="155"/>
              <w:jc w:val="center"/>
              <w:rPr>
                <w:rFonts w:cs="Times New Roman"/>
                <w:szCs w:val="24"/>
              </w:rPr>
            </w:pPr>
            <w:r w:rsidRPr="000B4589">
              <w:rPr>
                <w:rFonts w:cs="Times New Roman"/>
                <w:szCs w:val="24"/>
              </w:rPr>
              <w:t>25,5</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sidRPr="000B4589">
              <w:rPr>
                <w:rFonts w:cs="Times New Roman"/>
                <w:szCs w:val="24"/>
              </w:rPr>
              <w:t>26,0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24,9</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sidRPr="000B4589">
              <w:rPr>
                <w:rFonts w:cs="Times New Roman"/>
                <w:szCs w:val="24"/>
              </w:rPr>
              <w:t>25,1</w:t>
            </w:r>
          </w:p>
        </w:tc>
        <w:tc>
          <w:tcPr>
            <w:tcW w:w="876" w:type="dxa"/>
            <w:shd w:val="clear" w:color="auto" w:fill="auto"/>
            <w:vAlign w:val="center"/>
          </w:tcPr>
          <w:p w:rsidR="00F35973" w:rsidRPr="000B4589" w:rsidRDefault="00F35973" w:rsidP="005B7135">
            <w:pPr>
              <w:spacing w:line="240" w:lineRule="auto"/>
              <w:ind w:firstLine="0"/>
              <w:jc w:val="center"/>
              <w:rPr>
                <w:rFonts w:cs="Times New Roman"/>
                <w:szCs w:val="24"/>
              </w:rPr>
            </w:pPr>
            <w:r w:rsidRPr="000B4589">
              <w:rPr>
                <w:rFonts w:cs="Times New Roman"/>
                <w:szCs w:val="24"/>
              </w:rPr>
              <w:t>26,7</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sidRPr="000B4589">
              <w:rPr>
                <w:rFonts w:cs="Times New Roman"/>
                <w:szCs w:val="24"/>
              </w:rPr>
              <w:t>30,0</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sidRPr="000B4589">
              <w:rPr>
                <w:rFonts w:cs="Times New Roman"/>
                <w:szCs w:val="24"/>
              </w:rPr>
              <w:t>35,0</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sidRPr="000B4589">
              <w:rPr>
                <w:rFonts w:cs="Times New Roman"/>
                <w:szCs w:val="24"/>
              </w:rPr>
              <w:t>40,0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 xml:space="preserve">Целевой (инновационный) </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24,9</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sidRPr="000B4589">
              <w:rPr>
                <w:rFonts w:cs="Times New Roman"/>
                <w:szCs w:val="24"/>
              </w:rPr>
              <w:t>25,1</w:t>
            </w:r>
          </w:p>
        </w:tc>
        <w:tc>
          <w:tcPr>
            <w:tcW w:w="876" w:type="dxa"/>
            <w:shd w:val="clear" w:color="auto" w:fill="auto"/>
            <w:vAlign w:val="center"/>
          </w:tcPr>
          <w:p w:rsidR="00F35973" w:rsidRPr="000B4589" w:rsidRDefault="00F35973" w:rsidP="005B7135">
            <w:pPr>
              <w:spacing w:line="240" w:lineRule="auto"/>
              <w:ind w:firstLine="0"/>
              <w:jc w:val="center"/>
              <w:rPr>
                <w:rFonts w:cs="Times New Roman"/>
                <w:szCs w:val="24"/>
              </w:rPr>
            </w:pPr>
            <w:r w:rsidRPr="000B4589">
              <w:rPr>
                <w:rFonts w:cs="Times New Roman"/>
                <w:szCs w:val="24"/>
              </w:rPr>
              <w:t>58,6</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sidRPr="000B4589">
              <w:rPr>
                <w:rFonts w:cs="Times New Roman"/>
                <w:szCs w:val="24"/>
              </w:rPr>
              <w:t>102,1</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sidRPr="000B4589">
              <w:rPr>
                <w:rFonts w:cs="Times New Roman"/>
                <w:szCs w:val="24"/>
              </w:rPr>
              <w:t>108,8</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sidRPr="000B4589">
              <w:rPr>
                <w:rFonts w:cs="Times New Roman"/>
                <w:szCs w:val="24"/>
              </w:rPr>
              <w:t>118,9</w:t>
            </w:r>
          </w:p>
        </w:tc>
      </w:tr>
      <w:tr w:rsidR="00F35973" w:rsidRPr="00C50749" w:rsidTr="005B7135">
        <w:trPr>
          <w:tblHeader/>
          <w:jc w:val="center"/>
        </w:trPr>
        <w:tc>
          <w:tcPr>
            <w:tcW w:w="602" w:type="dxa"/>
            <w:shd w:val="clear" w:color="auto" w:fill="auto"/>
            <w:vAlign w:val="center"/>
          </w:tcPr>
          <w:p w:rsidR="00F35973" w:rsidRPr="005A287D"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szCs w:val="24"/>
              </w:rPr>
            </w:pPr>
            <w:r w:rsidRPr="00C50749">
              <w:rPr>
                <w:szCs w:val="24"/>
              </w:rPr>
              <w:t>Объем отгруженной продукции в добыче полезных ископаемых</w:t>
            </w:r>
          </w:p>
        </w:tc>
        <w:tc>
          <w:tcPr>
            <w:tcW w:w="1515"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p>
        </w:tc>
        <w:tc>
          <w:tcPr>
            <w:tcW w:w="876" w:type="dxa"/>
            <w:shd w:val="clear" w:color="auto" w:fill="auto"/>
          </w:tcPr>
          <w:p w:rsidR="00F35973" w:rsidRPr="000B458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szCs w:val="24"/>
              </w:rPr>
              <w:t>млрд. руб.</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Pr>
                <w:rFonts w:cs="Times New Roman"/>
                <w:szCs w:val="24"/>
              </w:rPr>
              <w:t>1,13</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Pr>
                <w:rFonts w:cs="Times New Roman"/>
                <w:szCs w:val="24"/>
              </w:rPr>
              <w:t>1,2</w:t>
            </w:r>
          </w:p>
        </w:tc>
        <w:tc>
          <w:tcPr>
            <w:tcW w:w="876" w:type="dxa"/>
            <w:shd w:val="clear" w:color="auto" w:fill="auto"/>
          </w:tcPr>
          <w:p w:rsidR="00F35973" w:rsidRDefault="00F35973" w:rsidP="005B7135">
            <w:pPr>
              <w:spacing w:line="240" w:lineRule="auto"/>
              <w:ind w:firstLine="0"/>
              <w:jc w:val="center"/>
              <w:rPr>
                <w:rFonts w:cs="Times New Roman"/>
                <w:szCs w:val="24"/>
              </w:rPr>
            </w:pPr>
          </w:p>
          <w:p w:rsidR="00F35973" w:rsidRPr="000B4589" w:rsidRDefault="00F35973" w:rsidP="005B7135">
            <w:pPr>
              <w:spacing w:line="240" w:lineRule="auto"/>
              <w:ind w:firstLine="0"/>
              <w:jc w:val="center"/>
              <w:rPr>
                <w:rFonts w:cs="Times New Roman"/>
                <w:szCs w:val="24"/>
              </w:rPr>
            </w:pPr>
            <w:r>
              <w:rPr>
                <w:rFonts w:cs="Times New Roman"/>
                <w:szCs w:val="24"/>
              </w:rPr>
              <w:t>1,3</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Pr>
                <w:rFonts w:cs="Times New Roman"/>
                <w:szCs w:val="24"/>
              </w:rPr>
              <w:t>1,65</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Pr>
                <w:rFonts w:cs="Times New Roman"/>
                <w:szCs w:val="24"/>
              </w:rPr>
              <w:t>2,11</w:t>
            </w:r>
          </w:p>
        </w:tc>
        <w:tc>
          <w:tcPr>
            <w:tcW w:w="936" w:type="dxa"/>
            <w:shd w:val="clear" w:color="auto" w:fill="auto"/>
            <w:vAlign w:val="center"/>
          </w:tcPr>
          <w:p w:rsidR="00F35973" w:rsidRPr="000B4589" w:rsidRDefault="00F35973" w:rsidP="005B7135">
            <w:pPr>
              <w:spacing w:line="240" w:lineRule="auto"/>
              <w:ind w:firstLine="0"/>
              <w:jc w:val="center"/>
              <w:rPr>
                <w:rFonts w:cs="Times New Roman"/>
                <w:szCs w:val="24"/>
              </w:rPr>
            </w:pPr>
            <w:r>
              <w:rPr>
                <w:rFonts w:cs="Times New Roman"/>
                <w:szCs w:val="24"/>
              </w:rPr>
              <w:t>2,68</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1,13</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1,2</w:t>
            </w:r>
          </w:p>
        </w:tc>
        <w:tc>
          <w:tcPr>
            <w:tcW w:w="876" w:type="dxa"/>
            <w:shd w:val="clear" w:color="auto" w:fill="auto"/>
            <w:vAlign w:val="center"/>
          </w:tcPr>
          <w:p w:rsidR="00F35973" w:rsidRPr="005A287D" w:rsidRDefault="00F35973" w:rsidP="005B7135">
            <w:pPr>
              <w:spacing w:line="240" w:lineRule="auto"/>
              <w:ind w:firstLine="0"/>
              <w:jc w:val="center"/>
              <w:rPr>
                <w:szCs w:val="24"/>
              </w:rPr>
            </w:pPr>
            <w:r w:rsidRPr="005A287D">
              <w:rPr>
                <w:szCs w:val="24"/>
              </w:rPr>
              <w:t>1,36</w:t>
            </w:r>
          </w:p>
        </w:tc>
        <w:tc>
          <w:tcPr>
            <w:tcW w:w="936" w:type="dxa"/>
            <w:shd w:val="clear" w:color="auto" w:fill="auto"/>
            <w:vAlign w:val="center"/>
          </w:tcPr>
          <w:p w:rsidR="00F35973" w:rsidRPr="005A287D" w:rsidRDefault="00F35973" w:rsidP="005B7135">
            <w:pPr>
              <w:spacing w:line="240" w:lineRule="auto"/>
              <w:ind w:firstLine="0"/>
              <w:jc w:val="center"/>
              <w:rPr>
                <w:szCs w:val="24"/>
              </w:rPr>
            </w:pPr>
            <w:r w:rsidRPr="005A287D">
              <w:rPr>
                <w:szCs w:val="24"/>
              </w:rPr>
              <w:t>1,98</w:t>
            </w:r>
          </w:p>
        </w:tc>
        <w:tc>
          <w:tcPr>
            <w:tcW w:w="936" w:type="dxa"/>
            <w:shd w:val="clear" w:color="auto" w:fill="auto"/>
            <w:vAlign w:val="center"/>
          </w:tcPr>
          <w:p w:rsidR="00F35973" w:rsidRPr="005A287D" w:rsidRDefault="00F35973" w:rsidP="005B7135">
            <w:pPr>
              <w:spacing w:line="240" w:lineRule="auto"/>
              <w:ind w:firstLine="0"/>
              <w:jc w:val="center"/>
              <w:rPr>
                <w:szCs w:val="24"/>
              </w:rPr>
            </w:pPr>
            <w:r w:rsidRPr="005A287D">
              <w:rPr>
                <w:szCs w:val="24"/>
              </w:rPr>
              <w:t>2,41</w:t>
            </w:r>
          </w:p>
        </w:tc>
        <w:tc>
          <w:tcPr>
            <w:tcW w:w="936" w:type="dxa"/>
            <w:shd w:val="clear" w:color="auto" w:fill="auto"/>
            <w:vAlign w:val="center"/>
          </w:tcPr>
          <w:p w:rsidR="00F35973" w:rsidRPr="005A287D" w:rsidRDefault="00F35973" w:rsidP="005B7135">
            <w:pPr>
              <w:spacing w:line="240" w:lineRule="auto"/>
              <w:ind w:firstLine="0"/>
              <w:jc w:val="center"/>
              <w:rPr>
                <w:szCs w:val="24"/>
              </w:rPr>
            </w:pPr>
            <w:r w:rsidRPr="005A287D">
              <w:rPr>
                <w:szCs w:val="24"/>
              </w:rPr>
              <w:t>2,91</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1,13</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1,2</w:t>
            </w:r>
          </w:p>
        </w:tc>
        <w:tc>
          <w:tcPr>
            <w:tcW w:w="876" w:type="dxa"/>
            <w:shd w:val="clear" w:color="auto" w:fill="auto"/>
            <w:vAlign w:val="center"/>
          </w:tcPr>
          <w:p w:rsidR="00F35973" w:rsidRPr="005A287D" w:rsidRDefault="00F35973" w:rsidP="005B7135">
            <w:pPr>
              <w:spacing w:line="240" w:lineRule="auto"/>
              <w:ind w:firstLine="0"/>
              <w:jc w:val="center"/>
              <w:rPr>
                <w:szCs w:val="24"/>
              </w:rPr>
            </w:pPr>
            <w:r w:rsidRPr="005A287D">
              <w:rPr>
                <w:szCs w:val="24"/>
              </w:rPr>
              <w:t>1,41</w:t>
            </w:r>
          </w:p>
        </w:tc>
        <w:tc>
          <w:tcPr>
            <w:tcW w:w="936" w:type="dxa"/>
            <w:shd w:val="clear" w:color="auto" w:fill="auto"/>
            <w:vAlign w:val="center"/>
          </w:tcPr>
          <w:p w:rsidR="00F35973" w:rsidRPr="005A287D" w:rsidRDefault="00F35973" w:rsidP="005B7135">
            <w:pPr>
              <w:spacing w:line="240" w:lineRule="auto"/>
              <w:ind w:firstLine="0"/>
              <w:jc w:val="center"/>
              <w:rPr>
                <w:szCs w:val="24"/>
              </w:rPr>
            </w:pPr>
            <w:r w:rsidRPr="005A287D">
              <w:rPr>
                <w:szCs w:val="24"/>
              </w:rPr>
              <w:t>1,98</w:t>
            </w:r>
          </w:p>
        </w:tc>
        <w:tc>
          <w:tcPr>
            <w:tcW w:w="936" w:type="dxa"/>
            <w:shd w:val="clear" w:color="auto" w:fill="auto"/>
            <w:vAlign w:val="center"/>
          </w:tcPr>
          <w:p w:rsidR="00F35973" w:rsidRPr="005A287D" w:rsidRDefault="00F35973" w:rsidP="005B7135">
            <w:pPr>
              <w:spacing w:line="240" w:lineRule="auto"/>
              <w:ind w:firstLine="0"/>
              <w:jc w:val="center"/>
              <w:rPr>
                <w:szCs w:val="24"/>
              </w:rPr>
            </w:pPr>
            <w:r w:rsidRPr="005A287D">
              <w:rPr>
                <w:szCs w:val="24"/>
              </w:rPr>
              <w:t>2,52</w:t>
            </w:r>
          </w:p>
        </w:tc>
        <w:tc>
          <w:tcPr>
            <w:tcW w:w="936" w:type="dxa"/>
            <w:shd w:val="clear" w:color="auto" w:fill="auto"/>
            <w:vAlign w:val="center"/>
          </w:tcPr>
          <w:p w:rsidR="00F35973" w:rsidRPr="005A287D" w:rsidRDefault="00F35973" w:rsidP="005B7135">
            <w:pPr>
              <w:spacing w:line="240" w:lineRule="auto"/>
              <w:ind w:firstLine="0"/>
              <w:jc w:val="center"/>
              <w:rPr>
                <w:szCs w:val="24"/>
              </w:rPr>
            </w:pPr>
            <w:r w:rsidRPr="005A287D">
              <w:rPr>
                <w:szCs w:val="24"/>
              </w:rPr>
              <w:t>3,21</w:t>
            </w:r>
          </w:p>
        </w:tc>
      </w:tr>
      <w:tr w:rsidR="00F35973" w:rsidRPr="00C50749" w:rsidTr="005B7135">
        <w:trPr>
          <w:trHeight w:val="416"/>
          <w:tblHeader/>
          <w:jc w:val="center"/>
        </w:trPr>
        <w:tc>
          <w:tcPr>
            <w:tcW w:w="10550" w:type="dxa"/>
            <w:gridSpan w:val="9"/>
            <w:shd w:val="clear" w:color="auto" w:fill="auto"/>
            <w:vAlign w:val="center"/>
          </w:tcPr>
          <w:p w:rsidR="00F35973" w:rsidRPr="00C50749" w:rsidRDefault="00F35973" w:rsidP="005B7135">
            <w:pPr>
              <w:pStyle w:val="ae"/>
              <w:numPr>
                <w:ilvl w:val="0"/>
                <w:numId w:val="12"/>
              </w:numPr>
              <w:spacing w:line="240" w:lineRule="auto"/>
              <w:ind w:left="0" w:firstLine="0"/>
              <w:jc w:val="center"/>
              <w:rPr>
                <w:rFonts w:cs="Times New Roman"/>
                <w:b/>
                <w:szCs w:val="24"/>
              </w:rPr>
            </w:pPr>
            <w:r>
              <w:rPr>
                <w:rFonts w:cs="Times New Roman"/>
                <w:b/>
                <w:szCs w:val="24"/>
              </w:rPr>
              <w:t>Развитие туризма</w:t>
            </w:r>
          </w:p>
        </w:tc>
      </w:tr>
      <w:tr w:rsidR="00F35973" w:rsidRPr="00C50749" w:rsidTr="005B7135">
        <w:trPr>
          <w:tblHeader/>
          <w:jc w:val="center"/>
        </w:trPr>
        <w:tc>
          <w:tcPr>
            <w:tcW w:w="602" w:type="dxa"/>
            <w:shd w:val="clear" w:color="auto" w:fill="auto"/>
            <w:vAlign w:val="center"/>
          </w:tcPr>
          <w:p w:rsidR="00F35973" w:rsidRPr="00A605CF"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pStyle w:val="61"/>
              <w:ind w:firstLine="0"/>
              <w:jc w:val="both"/>
              <w:rPr>
                <w:sz w:val="24"/>
                <w:szCs w:val="24"/>
              </w:rPr>
            </w:pPr>
            <w:r w:rsidRPr="00C50749">
              <w:rPr>
                <w:sz w:val="24"/>
                <w:szCs w:val="24"/>
              </w:rPr>
              <w:t xml:space="preserve">Количество туристских прибытий </w:t>
            </w:r>
          </w:p>
        </w:tc>
        <w:tc>
          <w:tcPr>
            <w:tcW w:w="1515"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5A287D"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5A287D" w:rsidRDefault="00F35973" w:rsidP="005B7135">
            <w:pPr>
              <w:spacing w:line="240" w:lineRule="auto"/>
              <w:ind w:firstLine="0"/>
              <w:jc w:val="center"/>
              <w:rPr>
                <w:rFonts w:cs="Times New Roman"/>
                <w:szCs w:val="24"/>
              </w:rPr>
            </w:pPr>
          </w:p>
        </w:tc>
        <w:tc>
          <w:tcPr>
            <w:tcW w:w="876" w:type="dxa"/>
            <w:shd w:val="clear" w:color="auto" w:fill="auto"/>
          </w:tcPr>
          <w:p w:rsidR="00F35973" w:rsidRPr="005A287D"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5A287D"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5A287D"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5A287D"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szCs w:val="24"/>
              </w:rPr>
              <w:t>тыс. чел.</w:t>
            </w:r>
          </w:p>
        </w:tc>
        <w:tc>
          <w:tcPr>
            <w:tcW w:w="936" w:type="dxa"/>
            <w:shd w:val="clear" w:color="auto" w:fill="auto"/>
            <w:vAlign w:val="center"/>
          </w:tcPr>
          <w:p w:rsidR="00F35973" w:rsidRPr="005A287D" w:rsidRDefault="00F35973" w:rsidP="005B7135">
            <w:pPr>
              <w:spacing w:line="240" w:lineRule="auto"/>
              <w:ind w:firstLine="0"/>
              <w:jc w:val="center"/>
              <w:rPr>
                <w:rFonts w:cs="Times New Roman"/>
                <w:szCs w:val="24"/>
              </w:rPr>
            </w:pPr>
            <w:r w:rsidRPr="005A287D">
              <w:rPr>
                <w:rFonts w:cs="Times New Roman"/>
                <w:szCs w:val="24"/>
              </w:rPr>
              <w:t>12,4</w:t>
            </w:r>
          </w:p>
        </w:tc>
        <w:tc>
          <w:tcPr>
            <w:tcW w:w="936" w:type="dxa"/>
            <w:shd w:val="clear" w:color="auto" w:fill="auto"/>
            <w:vAlign w:val="center"/>
          </w:tcPr>
          <w:p w:rsidR="00F35973" w:rsidRPr="005A287D" w:rsidRDefault="00F35973" w:rsidP="005B7135">
            <w:pPr>
              <w:spacing w:line="240" w:lineRule="auto"/>
              <w:ind w:firstLine="0"/>
              <w:jc w:val="center"/>
              <w:rPr>
                <w:rFonts w:cs="Times New Roman"/>
                <w:szCs w:val="24"/>
              </w:rPr>
            </w:pPr>
            <w:r w:rsidRPr="005A287D">
              <w:rPr>
                <w:rFonts w:cs="Times New Roman"/>
                <w:szCs w:val="24"/>
              </w:rPr>
              <w:t>8,0</w:t>
            </w:r>
          </w:p>
        </w:tc>
        <w:tc>
          <w:tcPr>
            <w:tcW w:w="876" w:type="dxa"/>
            <w:shd w:val="clear" w:color="auto" w:fill="auto"/>
          </w:tcPr>
          <w:p w:rsidR="00F35973" w:rsidRPr="005A287D" w:rsidRDefault="00F35973" w:rsidP="005B7135">
            <w:pPr>
              <w:spacing w:line="240" w:lineRule="auto"/>
              <w:ind w:firstLine="0"/>
              <w:jc w:val="center"/>
              <w:rPr>
                <w:rFonts w:cs="Times New Roman"/>
                <w:szCs w:val="24"/>
              </w:rPr>
            </w:pPr>
            <w:r>
              <w:rPr>
                <w:rFonts w:cs="Times New Roman"/>
                <w:szCs w:val="24"/>
              </w:rPr>
              <w:t>8,31</w:t>
            </w:r>
          </w:p>
        </w:tc>
        <w:tc>
          <w:tcPr>
            <w:tcW w:w="936" w:type="dxa"/>
            <w:shd w:val="clear" w:color="auto" w:fill="auto"/>
            <w:vAlign w:val="center"/>
          </w:tcPr>
          <w:p w:rsidR="00F35973" w:rsidRPr="005A287D" w:rsidRDefault="00F35973" w:rsidP="005B7135">
            <w:pPr>
              <w:spacing w:line="240" w:lineRule="auto"/>
              <w:ind w:firstLine="0"/>
              <w:jc w:val="center"/>
              <w:rPr>
                <w:rFonts w:cs="Times New Roman"/>
                <w:szCs w:val="24"/>
              </w:rPr>
            </w:pPr>
            <w:r>
              <w:rPr>
                <w:rFonts w:cs="Times New Roman"/>
                <w:szCs w:val="24"/>
              </w:rPr>
              <w:t>9,09</w:t>
            </w:r>
          </w:p>
        </w:tc>
        <w:tc>
          <w:tcPr>
            <w:tcW w:w="936" w:type="dxa"/>
            <w:shd w:val="clear" w:color="auto" w:fill="auto"/>
            <w:vAlign w:val="center"/>
          </w:tcPr>
          <w:p w:rsidR="00F35973" w:rsidRPr="005A287D" w:rsidRDefault="00F35973" w:rsidP="005B7135">
            <w:pPr>
              <w:spacing w:line="240" w:lineRule="auto"/>
              <w:ind w:firstLine="0"/>
              <w:jc w:val="center"/>
              <w:rPr>
                <w:rFonts w:cs="Times New Roman"/>
                <w:szCs w:val="24"/>
              </w:rPr>
            </w:pPr>
            <w:r>
              <w:rPr>
                <w:rFonts w:cs="Times New Roman"/>
                <w:szCs w:val="24"/>
              </w:rPr>
              <w:t>9,97</w:t>
            </w:r>
          </w:p>
        </w:tc>
        <w:tc>
          <w:tcPr>
            <w:tcW w:w="936" w:type="dxa"/>
            <w:shd w:val="clear" w:color="auto" w:fill="auto"/>
            <w:vAlign w:val="center"/>
          </w:tcPr>
          <w:p w:rsidR="00F35973" w:rsidRPr="005A287D" w:rsidRDefault="00F35973" w:rsidP="005B7135">
            <w:pPr>
              <w:spacing w:line="240" w:lineRule="auto"/>
              <w:ind w:firstLine="0"/>
              <w:jc w:val="center"/>
              <w:rPr>
                <w:rFonts w:cs="Times New Roman"/>
                <w:szCs w:val="24"/>
              </w:rPr>
            </w:pPr>
            <w:r>
              <w:rPr>
                <w:rFonts w:cs="Times New Roman"/>
                <w:szCs w:val="24"/>
              </w:rPr>
              <w:t>10,9</w:t>
            </w:r>
          </w:p>
        </w:tc>
      </w:tr>
      <w:tr w:rsidR="00F35973" w:rsidRPr="00C50749" w:rsidTr="005B7135">
        <w:trPr>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rPr>
                <w:rFonts w:cs="Times New Roman"/>
                <w:i/>
                <w:szCs w:val="24"/>
              </w:rPr>
            </w:pPr>
          </w:p>
        </w:tc>
        <w:tc>
          <w:tcPr>
            <w:tcW w:w="936" w:type="dxa"/>
            <w:shd w:val="clear" w:color="auto" w:fill="auto"/>
          </w:tcPr>
          <w:p w:rsidR="00F35973" w:rsidRPr="00C50749" w:rsidRDefault="00F35973" w:rsidP="005B7135">
            <w:pPr>
              <w:spacing w:line="240" w:lineRule="auto"/>
              <w:ind w:firstLine="0"/>
              <w:jc w:val="center"/>
              <w:rPr>
                <w:szCs w:val="24"/>
              </w:rPr>
            </w:pPr>
            <w:r>
              <w:rPr>
                <w:szCs w:val="24"/>
              </w:rPr>
              <w:t>12,4</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8,0</w:t>
            </w:r>
          </w:p>
        </w:tc>
        <w:tc>
          <w:tcPr>
            <w:tcW w:w="876" w:type="dxa"/>
            <w:shd w:val="clear" w:color="auto" w:fill="auto"/>
          </w:tcPr>
          <w:p w:rsidR="00F35973" w:rsidRPr="00C50749" w:rsidRDefault="00F35973" w:rsidP="005B7135">
            <w:pPr>
              <w:spacing w:line="240" w:lineRule="auto"/>
              <w:ind w:firstLine="0"/>
              <w:jc w:val="center"/>
              <w:rPr>
                <w:szCs w:val="24"/>
              </w:rPr>
            </w:pPr>
            <w:r>
              <w:rPr>
                <w:szCs w:val="24"/>
              </w:rPr>
              <w:t>8,7</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9,74</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11,23</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12,97</w:t>
            </w:r>
          </w:p>
        </w:tc>
      </w:tr>
      <w:tr w:rsidR="00F35973" w:rsidRPr="00C50749" w:rsidTr="005B7135">
        <w:trPr>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tcPr>
          <w:p w:rsidR="00F35973" w:rsidRPr="00C50749" w:rsidRDefault="00F35973" w:rsidP="005B7135">
            <w:pPr>
              <w:spacing w:line="240" w:lineRule="auto"/>
              <w:ind w:firstLine="0"/>
              <w:jc w:val="center"/>
              <w:rPr>
                <w:szCs w:val="24"/>
              </w:rPr>
            </w:pPr>
            <w:r>
              <w:rPr>
                <w:szCs w:val="24"/>
              </w:rPr>
              <w:t>12,4</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8,0</w:t>
            </w:r>
          </w:p>
        </w:tc>
        <w:tc>
          <w:tcPr>
            <w:tcW w:w="876" w:type="dxa"/>
            <w:shd w:val="clear" w:color="auto" w:fill="auto"/>
          </w:tcPr>
          <w:p w:rsidR="00F35973" w:rsidRPr="00C50749" w:rsidRDefault="00F35973" w:rsidP="005B7135">
            <w:pPr>
              <w:spacing w:line="240" w:lineRule="auto"/>
              <w:ind w:firstLine="0"/>
              <w:jc w:val="center"/>
              <w:rPr>
                <w:szCs w:val="24"/>
              </w:rPr>
            </w:pPr>
            <w:r>
              <w:rPr>
                <w:szCs w:val="24"/>
              </w:rPr>
              <w:t>9,22</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11,16</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14,2</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18,08</w:t>
            </w:r>
          </w:p>
        </w:tc>
      </w:tr>
      <w:tr w:rsidR="00F35973" w:rsidRPr="00C50749" w:rsidTr="005B7135">
        <w:trPr>
          <w:tblHeader/>
          <w:jc w:val="center"/>
        </w:trPr>
        <w:tc>
          <w:tcPr>
            <w:tcW w:w="602" w:type="dxa"/>
            <w:shd w:val="clear" w:color="auto" w:fill="auto"/>
            <w:vAlign w:val="center"/>
          </w:tcPr>
          <w:p w:rsidR="00F35973" w:rsidRPr="00A605CF"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i/>
                <w:szCs w:val="24"/>
              </w:rPr>
            </w:pPr>
            <w:r w:rsidRPr="00C50749">
              <w:rPr>
                <w:color w:val="000000"/>
                <w:szCs w:val="24"/>
              </w:rPr>
              <w:t xml:space="preserve">Объем услуг, оказанных туристам </w:t>
            </w:r>
          </w:p>
        </w:tc>
        <w:tc>
          <w:tcPr>
            <w:tcW w:w="1515"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180E5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80E5B" w:rsidRDefault="00F35973" w:rsidP="005B7135">
            <w:pPr>
              <w:spacing w:line="240" w:lineRule="auto"/>
              <w:ind w:firstLine="0"/>
              <w:jc w:val="center"/>
              <w:rPr>
                <w:rFonts w:cs="Times New Roman"/>
                <w:szCs w:val="24"/>
              </w:rPr>
            </w:pPr>
          </w:p>
        </w:tc>
        <w:tc>
          <w:tcPr>
            <w:tcW w:w="876" w:type="dxa"/>
            <w:shd w:val="clear" w:color="auto" w:fill="auto"/>
          </w:tcPr>
          <w:p w:rsidR="00F35973" w:rsidRPr="00180E5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80E5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80E5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80E5B"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color w:val="000000"/>
                <w:szCs w:val="24"/>
              </w:rPr>
              <w:t>мл</w:t>
            </w:r>
            <w:r>
              <w:rPr>
                <w:color w:val="000000"/>
                <w:szCs w:val="24"/>
              </w:rPr>
              <w:t>н</w:t>
            </w:r>
            <w:r w:rsidRPr="00C50749">
              <w:rPr>
                <w:color w:val="000000"/>
                <w:szCs w:val="24"/>
              </w:rPr>
              <w:t>. руб.</w:t>
            </w:r>
          </w:p>
        </w:tc>
        <w:tc>
          <w:tcPr>
            <w:tcW w:w="936" w:type="dxa"/>
            <w:shd w:val="clear" w:color="auto" w:fill="auto"/>
            <w:vAlign w:val="center"/>
          </w:tcPr>
          <w:p w:rsidR="00F35973" w:rsidRPr="00180E5B" w:rsidRDefault="00F35973" w:rsidP="005B7135">
            <w:pPr>
              <w:spacing w:line="240" w:lineRule="auto"/>
              <w:ind w:firstLine="0"/>
              <w:jc w:val="center"/>
              <w:rPr>
                <w:rFonts w:cs="Times New Roman"/>
                <w:szCs w:val="24"/>
              </w:rPr>
            </w:pPr>
            <w:r w:rsidRPr="00180E5B">
              <w:rPr>
                <w:rFonts w:cs="Times New Roman"/>
                <w:szCs w:val="24"/>
              </w:rPr>
              <w:t>14,4</w:t>
            </w:r>
          </w:p>
        </w:tc>
        <w:tc>
          <w:tcPr>
            <w:tcW w:w="936" w:type="dxa"/>
            <w:shd w:val="clear" w:color="auto" w:fill="auto"/>
            <w:vAlign w:val="center"/>
          </w:tcPr>
          <w:p w:rsidR="00F35973" w:rsidRPr="00180E5B" w:rsidRDefault="00F35973" w:rsidP="005B7135">
            <w:pPr>
              <w:spacing w:line="240" w:lineRule="auto"/>
              <w:ind w:firstLine="0"/>
              <w:jc w:val="center"/>
              <w:rPr>
                <w:rFonts w:cs="Times New Roman"/>
                <w:szCs w:val="24"/>
              </w:rPr>
            </w:pPr>
            <w:r>
              <w:rPr>
                <w:rFonts w:cs="Times New Roman"/>
                <w:szCs w:val="24"/>
              </w:rPr>
              <w:t>9,3</w:t>
            </w:r>
          </w:p>
        </w:tc>
        <w:tc>
          <w:tcPr>
            <w:tcW w:w="876" w:type="dxa"/>
            <w:shd w:val="clear" w:color="auto" w:fill="auto"/>
          </w:tcPr>
          <w:p w:rsidR="00F35973" w:rsidRPr="00180E5B" w:rsidRDefault="00F35973" w:rsidP="005B7135">
            <w:pPr>
              <w:spacing w:line="240" w:lineRule="auto"/>
              <w:ind w:firstLine="0"/>
              <w:jc w:val="center"/>
              <w:rPr>
                <w:rFonts w:cs="Times New Roman"/>
                <w:szCs w:val="24"/>
              </w:rPr>
            </w:pPr>
            <w:r>
              <w:rPr>
                <w:rFonts w:cs="Times New Roman"/>
                <w:szCs w:val="24"/>
              </w:rPr>
              <w:t>10,67</w:t>
            </w:r>
          </w:p>
        </w:tc>
        <w:tc>
          <w:tcPr>
            <w:tcW w:w="936" w:type="dxa"/>
            <w:shd w:val="clear" w:color="auto" w:fill="auto"/>
            <w:vAlign w:val="center"/>
          </w:tcPr>
          <w:p w:rsidR="00F35973" w:rsidRPr="00180E5B" w:rsidRDefault="00F35973" w:rsidP="005B7135">
            <w:pPr>
              <w:spacing w:line="240" w:lineRule="auto"/>
              <w:ind w:firstLine="0"/>
              <w:jc w:val="center"/>
              <w:rPr>
                <w:rFonts w:cs="Times New Roman"/>
                <w:szCs w:val="24"/>
              </w:rPr>
            </w:pPr>
            <w:r>
              <w:rPr>
                <w:rFonts w:cs="Times New Roman"/>
                <w:szCs w:val="24"/>
              </w:rPr>
              <w:t>13,07</w:t>
            </w:r>
          </w:p>
        </w:tc>
        <w:tc>
          <w:tcPr>
            <w:tcW w:w="936" w:type="dxa"/>
            <w:shd w:val="clear" w:color="auto" w:fill="auto"/>
            <w:vAlign w:val="center"/>
          </w:tcPr>
          <w:p w:rsidR="00F35973" w:rsidRPr="00180E5B" w:rsidRDefault="00F35973" w:rsidP="005B7135">
            <w:pPr>
              <w:spacing w:line="240" w:lineRule="auto"/>
              <w:ind w:firstLine="0"/>
              <w:jc w:val="center"/>
              <w:rPr>
                <w:rFonts w:cs="Times New Roman"/>
                <w:szCs w:val="24"/>
              </w:rPr>
            </w:pPr>
            <w:r>
              <w:rPr>
                <w:rFonts w:cs="Times New Roman"/>
                <w:szCs w:val="24"/>
              </w:rPr>
              <w:t>16,8</w:t>
            </w:r>
          </w:p>
        </w:tc>
        <w:tc>
          <w:tcPr>
            <w:tcW w:w="936" w:type="dxa"/>
            <w:shd w:val="clear" w:color="auto" w:fill="auto"/>
            <w:vAlign w:val="center"/>
          </w:tcPr>
          <w:p w:rsidR="00F35973" w:rsidRPr="00180E5B" w:rsidRDefault="00F35973" w:rsidP="005B7135">
            <w:pPr>
              <w:spacing w:line="240" w:lineRule="auto"/>
              <w:ind w:firstLine="0"/>
              <w:jc w:val="center"/>
              <w:rPr>
                <w:rFonts w:cs="Times New Roman"/>
                <w:szCs w:val="24"/>
              </w:rPr>
            </w:pPr>
            <w:r>
              <w:rPr>
                <w:rFonts w:cs="Times New Roman"/>
                <w:szCs w:val="24"/>
              </w:rPr>
              <w:t>21,25</w:t>
            </w:r>
          </w:p>
        </w:tc>
      </w:tr>
      <w:tr w:rsidR="00F35973" w:rsidRPr="00C50749" w:rsidTr="005B7135">
        <w:trPr>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14,4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9,3</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11,36</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14,4</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19,8</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27,6</w:t>
            </w:r>
          </w:p>
        </w:tc>
      </w:tr>
      <w:tr w:rsidR="00F35973" w:rsidRPr="00C50749" w:rsidTr="005B7135">
        <w:trPr>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14,4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9,3</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11,7</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15,1</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21,3</w:t>
            </w:r>
          </w:p>
        </w:tc>
        <w:tc>
          <w:tcPr>
            <w:tcW w:w="936" w:type="dxa"/>
            <w:shd w:val="clear" w:color="auto" w:fill="auto"/>
          </w:tcPr>
          <w:p w:rsidR="00F35973" w:rsidRPr="00C50749" w:rsidRDefault="00F35973" w:rsidP="005B7135">
            <w:pPr>
              <w:spacing w:line="240" w:lineRule="auto"/>
              <w:ind w:firstLine="0"/>
              <w:jc w:val="center"/>
              <w:rPr>
                <w:szCs w:val="24"/>
              </w:rPr>
            </w:pPr>
            <w:r>
              <w:rPr>
                <w:szCs w:val="24"/>
              </w:rPr>
              <w:t>29,8</w:t>
            </w:r>
          </w:p>
        </w:tc>
      </w:tr>
      <w:tr w:rsidR="00F35973" w:rsidRPr="00C50749" w:rsidTr="005B7135">
        <w:trPr>
          <w:trHeight w:val="418"/>
          <w:tblHeader/>
          <w:jc w:val="center"/>
        </w:trPr>
        <w:tc>
          <w:tcPr>
            <w:tcW w:w="10550" w:type="dxa"/>
            <w:gridSpan w:val="9"/>
            <w:shd w:val="clear" w:color="auto" w:fill="auto"/>
            <w:vAlign w:val="center"/>
          </w:tcPr>
          <w:p w:rsidR="00F35973" w:rsidRPr="00C50749" w:rsidRDefault="00F35973" w:rsidP="005B7135">
            <w:pPr>
              <w:pStyle w:val="ae"/>
              <w:numPr>
                <w:ilvl w:val="0"/>
                <w:numId w:val="12"/>
              </w:numPr>
              <w:spacing w:line="240" w:lineRule="auto"/>
              <w:ind w:left="0" w:firstLine="0"/>
              <w:jc w:val="center"/>
              <w:rPr>
                <w:rFonts w:cs="Times New Roman"/>
                <w:b/>
                <w:szCs w:val="24"/>
              </w:rPr>
            </w:pPr>
            <w:r w:rsidRPr="00C50749">
              <w:rPr>
                <w:rFonts w:cs="Times New Roman"/>
                <w:b/>
                <w:szCs w:val="24"/>
              </w:rPr>
              <w:t>Формирование инновационного агропромышленного комплекса</w:t>
            </w:r>
          </w:p>
        </w:tc>
      </w:tr>
      <w:tr w:rsidR="00F35973" w:rsidRPr="00C50749" w:rsidTr="005B7135">
        <w:trPr>
          <w:tblHeader/>
          <w:jc w:val="center"/>
        </w:trPr>
        <w:tc>
          <w:tcPr>
            <w:tcW w:w="602" w:type="dxa"/>
            <w:shd w:val="clear" w:color="auto" w:fill="auto"/>
            <w:vAlign w:val="center"/>
          </w:tcPr>
          <w:p w:rsidR="00F35973" w:rsidRPr="00C0466B" w:rsidRDefault="00F35973" w:rsidP="005B7135">
            <w:pPr>
              <w:pStyle w:val="ae"/>
              <w:numPr>
                <w:ilvl w:val="1"/>
                <w:numId w:val="12"/>
              </w:numPr>
              <w:spacing w:line="240" w:lineRule="auto"/>
              <w:ind w:left="0" w:firstLine="0"/>
              <w:jc w:val="center"/>
              <w:rPr>
                <w:rFonts w:cs="Times New Roman"/>
                <w:szCs w:val="24"/>
              </w:rPr>
            </w:pPr>
          </w:p>
        </w:tc>
        <w:tc>
          <w:tcPr>
            <w:tcW w:w="2877" w:type="dxa"/>
            <w:shd w:val="clear" w:color="auto" w:fill="auto"/>
            <w:vAlign w:val="center"/>
          </w:tcPr>
          <w:p w:rsidR="00F35973" w:rsidRPr="00870524" w:rsidRDefault="00F35973" w:rsidP="005B7135">
            <w:pPr>
              <w:pStyle w:val="afffd"/>
              <w:spacing w:before="67" w:beforeAutospacing="0" w:after="0" w:afterAutospacing="0"/>
              <w:ind w:firstLine="0"/>
              <w:textAlignment w:val="center"/>
            </w:pPr>
            <w:r w:rsidRPr="00870524">
              <w:rPr>
                <w:bCs/>
                <w:kern w:val="24"/>
              </w:rPr>
              <w:t xml:space="preserve">Объем </w:t>
            </w:r>
            <w:r>
              <w:rPr>
                <w:bCs/>
                <w:kern w:val="24"/>
              </w:rPr>
              <w:t>валовой продукции сельского хозяйства</w:t>
            </w:r>
          </w:p>
        </w:tc>
        <w:tc>
          <w:tcPr>
            <w:tcW w:w="1515" w:type="dxa"/>
            <w:shd w:val="clear" w:color="auto" w:fill="auto"/>
            <w:vAlign w:val="center"/>
          </w:tcPr>
          <w:p w:rsidR="00F35973" w:rsidRPr="00030BAC"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030BAC"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030BAC" w:rsidRDefault="00F35973" w:rsidP="005B7135">
            <w:pPr>
              <w:spacing w:line="240" w:lineRule="auto"/>
              <w:ind w:firstLine="0"/>
              <w:jc w:val="center"/>
              <w:rPr>
                <w:rFonts w:cs="Times New Roman"/>
                <w:b/>
                <w:szCs w:val="24"/>
              </w:rPr>
            </w:pPr>
          </w:p>
        </w:tc>
        <w:tc>
          <w:tcPr>
            <w:tcW w:w="876" w:type="dxa"/>
            <w:shd w:val="clear" w:color="auto" w:fill="auto"/>
          </w:tcPr>
          <w:p w:rsidR="00F35973" w:rsidRPr="00030BAC"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030BAC"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030BAC"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030BAC" w:rsidRDefault="00F35973" w:rsidP="005B7135">
            <w:pPr>
              <w:spacing w:line="240" w:lineRule="auto"/>
              <w:ind w:firstLine="0"/>
              <w:jc w:val="center"/>
              <w:rPr>
                <w:rFonts w:cs="Times New Roman"/>
                <w:b/>
                <w:szCs w:val="24"/>
              </w:rPr>
            </w:pPr>
          </w:p>
        </w:tc>
      </w:tr>
      <w:tr w:rsidR="00F35973" w:rsidRPr="00C50749" w:rsidTr="005B7135">
        <w:trPr>
          <w:tblHeader/>
          <w:jc w:val="center"/>
        </w:trPr>
        <w:tc>
          <w:tcPr>
            <w:tcW w:w="602" w:type="dxa"/>
            <w:shd w:val="clear" w:color="auto" w:fill="auto"/>
            <w:vAlign w:val="center"/>
          </w:tcPr>
          <w:p w:rsidR="00F35973" w:rsidRPr="003738B8"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030BAC" w:rsidRDefault="00F35973" w:rsidP="005B7135">
            <w:pPr>
              <w:spacing w:line="240" w:lineRule="auto"/>
              <w:ind w:firstLine="0"/>
              <w:jc w:val="center"/>
              <w:rPr>
                <w:rFonts w:cs="Times New Roman"/>
                <w:bCs/>
                <w:i/>
                <w:szCs w:val="24"/>
              </w:rPr>
            </w:pPr>
            <w:r w:rsidRPr="00030BAC">
              <w:rPr>
                <w:rFonts w:cs="Times New Roman"/>
                <w:i/>
                <w:szCs w:val="24"/>
              </w:rPr>
              <w:t>Консервативный</w:t>
            </w:r>
          </w:p>
        </w:tc>
        <w:tc>
          <w:tcPr>
            <w:tcW w:w="1515" w:type="dxa"/>
            <w:vMerge w:val="restart"/>
            <w:shd w:val="clear" w:color="auto" w:fill="auto"/>
            <w:vAlign w:val="center"/>
          </w:tcPr>
          <w:p w:rsidR="00F35973" w:rsidRPr="00030BAC" w:rsidRDefault="00F35973" w:rsidP="005B7135">
            <w:pPr>
              <w:spacing w:line="240" w:lineRule="auto"/>
              <w:ind w:firstLine="0"/>
              <w:jc w:val="center"/>
              <w:rPr>
                <w:rFonts w:cs="Times New Roman"/>
                <w:b/>
                <w:szCs w:val="24"/>
              </w:rPr>
            </w:pPr>
            <w:r>
              <w:t>млрд. руб.</w:t>
            </w:r>
          </w:p>
        </w:tc>
        <w:tc>
          <w:tcPr>
            <w:tcW w:w="936" w:type="dxa"/>
            <w:shd w:val="clear" w:color="auto" w:fill="auto"/>
            <w:vAlign w:val="center"/>
          </w:tcPr>
          <w:p w:rsidR="00F35973" w:rsidRPr="00D1518F" w:rsidRDefault="00F35973" w:rsidP="005B7135">
            <w:pPr>
              <w:spacing w:line="240" w:lineRule="auto"/>
              <w:ind w:firstLine="0"/>
              <w:jc w:val="center"/>
              <w:rPr>
                <w:rFonts w:cs="Times New Roman"/>
                <w:szCs w:val="24"/>
              </w:rPr>
            </w:pPr>
            <w:r>
              <w:rPr>
                <w:rFonts w:cs="Times New Roman"/>
                <w:szCs w:val="24"/>
              </w:rPr>
              <w:t>0,683</w:t>
            </w:r>
          </w:p>
        </w:tc>
        <w:tc>
          <w:tcPr>
            <w:tcW w:w="936" w:type="dxa"/>
            <w:shd w:val="clear" w:color="auto" w:fill="auto"/>
            <w:vAlign w:val="center"/>
          </w:tcPr>
          <w:p w:rsidR="00F35973" w:rsidRPr="00D1518F" w:rsidRDefault="00F35973" w:rsidP="005B7135">
            <w:pPr>
              <w:spacing w:line="240" w:lineRule="auto"/>
              <w:ind w:firstLine="0"/>
              <w:jc w:val="center"/>
              <w:rPr>
                <w:rFonts w:cs="Times New Roman"/>
                <w:szCs w:val="24"/>
              </w:rPr>
            </w:pPr>
            <w:r>
              <w:rPr>
                <w:rFonts w:cs="Times New Roman"/>
                <w:szCs w:val="24"/>
              </w:rPr>
              <w:t>0,730</w:t>
            </w:r>
          </w:p>
        </w:tc>
        <w:tc>
          <w:tcPr>
            <w:tcW w:w="876" w:type="dxa"/>
            <w:shd w:val="clear" w:color="auto" w:fill="auto"/>
          </w:tcPr>
          <w:p w:rsidR="00F35973" w:rsidRPr="008A7C3E" w:rsidRDefault="00F35973" w:rsidP="005B7135">
            <w:pPr>
              <w:spacing w:line="240" w:lineRule="auto"/>
              <w:ind w:firstLine="0"/>
              <w:jc w:val="center"/>
              <w:rPr>
                <w:rFonts w:cs="Times New Roman"/>
                <w:szCs w:val="24"/>
              </w:rPr>
            </w:pPr>
            <w:r>
              <w:rPr>
                <w:rFonts w:cs="Times New Roman"/>
                <w:szCs w:val="24"/>
              </w:rPr>
              <w:t>0,93</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0,94/</w:t>
            </w:r>
          </w:p>
          <w:p w:rsidR="00F35973" w:rsidRPr="008A7C3E" w:rsidRDefault="00F35973" w:rsidP="005B7135">
            <w:pPr>
              <w:spacing w:line="240" w:lineRule="auto"/>
              <w:ind w:firstLine="0"/>
              <w:jc w:val="center"/>
              <w:rPr>
                <w:rFonts w:cs="Times New Roman"/>
                <w:szCs w:val="24"/>
              </w:rPr>
            </w:pPr>
            <w:r>
              <w:rPr>
                <w:rFonts w:cs="Times New Roman"/>
                <w:szCs w:val="24"/>
              </w:rPr>
              <w:t>1,08</w:t>
            </w:r>
          </w:p>
        </w:tc>
        <w:tc>
          <w:tcPr>
            <w:tcW w:w="936" w:type="dxa"/>
            <w:shd w:val="clear" w:color="auto" w:fill="auto"/>
            <w:vAlign w:val="center"/>
          </w:tcPr>
          <w:p w:rsidR="00F35973" w:rsidRDefault="00F35973" w:rsidP="005B7135">
            <w:pPr>
              <w:spacing w:line="240" w:lineRule="auto"/>
              <w:ind w:firstLine="0"/>
              <w:rPr>
                <w:rFonts w:cs="Times New Roman"/>
                <w:szCs w:val="24"/>
              </w:rPr>
            </w:pPr>
            <w:r>
              <w:rPr>
                <w:rFonts w:cs="Times New Roman"/>
                <w:szCs w:val="24"/>
              </w:rPr>
              <w:t>1,07/</w:t>
            </w:r>
          </w:p>
          <w:p w:rsidR="00F35973" w:rsidRPr="008A7C3E" w:rsidRDefault="00F35973" w:rsidP="005B7135">
            <w:pPr>
              <w:spacing w:line="240" w:lineRule="auto"/>
              <w:ind w:firstLine="0"/>
              <w:rPr>
                <w:rFonts w:cs="Times New Roman"/>
                <w:szCs w:val="24"/>
              </w:rPr>
            </w:pPr>
            <w:r>
              <w:rPr>
                <w:rFonts w:cs="Times New Roman"/>
                <w:szCs w:val="24"/>
              </w:rPr>
              <w:t>1,30</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1,17/</w:t>
            </w:r>
          </w:p>
          <w:p w:rsidR="00F35973" w:rsidRPr="008A7C3E" w:rsidRDefault="00F35973" w:rsidP="005B7135">
            <w:pPr>
              <w:spacing w:line="240" w:lineRule="auto"/>
              <w:ind w:firstLine="0"/>
              <w:jc w:val="center"/>
              <w:rPr>
                <w:rFonts w:cs="Times New Roman"/>
                <w:szCs w:val="24"/>
              </w:rPr>
            </w:pPr>
            <w:r>
              <w:rPr>
                <w:rFonts w:cs="Times New Roman"/>
                <w:szCs w:val="24"/>
              </w:rPr>
              <w:t>1,54</w:t>
            </w:r>
          </w:p>
        </w:tc>
      </w:tr>
      <w:tr w:rsidR="00F35973" w:rsidRPr="00C50749" w:rsidTr="005B7135">
        <w:trPr>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0,683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0,730</w:t>
            </w:r>
          </w:p>
        </w:tc>
        <w:tc>
          <w:tcPr>
            <w:tcW w:w="876" w:type="dxa"/>
            <w:shd w:val="clear" w:color="auto" w:fill="auto"/>
          </w:tcPr>
          <w:p w:rsidR="00F35973" w:rsidRPr="00A605CF" w:rsidRDefault="00F35973" w:rsidP="005B7135">
            <w:pPr>
              <w:spacing w:line="240" w:lineRule="auto"/>
              <w:ind w:firstLine="0"/>
              <w:jc w:val="center"/>
              <w:rPr>
                <w:rFonts w:cs="Times New Roman"/>
                <w:szCs w:val="24"/>
              </w:rPr>
            </w:pPr>
            <w:r>
              <w:rPr>
                <w:rFonts w:cs="Times New Roman"/>
                <w:szCs w:val="24"/>
              </w:rPr>
              <w:t>0,98</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1,08/</w:t>
            </w:r>
          </w:p>
          <w:p w:rsidR="00F35973" w:rsidRPr="00A605CF" w:rsidRDefault="00F35973" w:rsidP="005B7135">
            <w:pPr>
              <w:spacing w:line="240" w:lineRule="auto"/>
              <w:ind w:firstLine="0"/>
              <w:jc w:val="center"/>
              <w:rPr>
                <w:rFonts w:cs="Times New Roman"/>
                <w:szCs w:val="24"/>
              </w:rPr>
            </w:pPr>
            <w:r>
              <w:rPr>
                <w:rFonts w:cs="Times New Roman"/>
                <w:szCs w:val="24"/>
              </w:rPr>
              <w:t>1,18</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1,09/</w:t>
            </w:r>
          </w:p>
          <w:p w:rsidR="00F35973" w:rsidRPr="00A605CF" w:rsidRDefault="00F35973" w:rsidP="005B7135">
            <w:pPr>
              <w:spacing w:line="240" w:lineRule="auto"/>
              <w:ind w:firstLine="0"/>
              <w:jc w:val="center"/>
              <w:rPr>
                <w:rFonts w:cs="Times New Roman"/>
                <w:szCs w:val="24"/>
              </w:rPr>
            </w:pPr>
            <w:r>
              <w:rPr>
                <w:rFonts w:cs="Times New Roman"/>
                <w:szCs w:val="24"/>
              </w:rPr>
              <w:t>1,42</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1,2/</w:t>
            </w:r>
          </w:p>
          <w:p w:rsidR="00F35973" w:rsidRPr="00A605CF" w:rsidRDefault="00F35973" w:rsidP="005B7135">
            <w:pPr>
              <w:spacing w:line="240" w:lineRule="auto"/>
              <w:ind w:firstLine="0"/>
              <w:jc w:val="center"/>
              <w:rPr>
                <w:rFonts w:cs="Times New Roman"/>
                <w:szCs w:val="24"/>
              </w:rPr>
            </w:pPr>
            <w:r>
              <w:rPr>
                <w:rFonts w:cs="Times New Roman"/>
                <w:szCs w:val="24"/>
              </w:rPr>
              <w:t>1,69</w:t>
            </w:r>
          </w:p>
        </w:tc>
      </w:tr>
      <w:tr w:rsidR="00F35973" w:rsidRPr="00C50749" w:rsidTr="005B7135">
        <w:trPr>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0,683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0,730</w:t>
            </w:r>
          </w:p>
        </w:tc>
        <w:tc>
          <w:tcPr>
            <w:tcW w:w="876" w:type="dxa"/>
            <w:shd w:val="clear" w:color="auto" w:fill="auto"/>
          </w:tcPr>
          <w:p w:rsidR="00F35973" w:rsidRPr="00A605CF" w:rsidRDefault="00F35973" w:rsidP="005B7135">
            <w:pPr>
              <w:spacing w:line="240" w:lineRule="auto"/>
              <w:ind w:firstLine="0"/>
              <w:jc w:val="center"/>
              <w:rPr>
                <w:rFonts w:cs="Times New Roman"/>
                <w:szCs w:val="24"/>
              </w:rPr>
            </w:pPr>
            <w:r>
              <w:rPr>
                <w:rFonts w:cs="Times New Roman"/>
                <w:szCs w:val="24"/>
              </w:rPr>
              <w:t>1,24</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0,99/</w:t>
            </w:r>
          </w:p>
          <w:p w:rsidR="00F35973" w:rsidRPr="00A605CF" w:rsidRDefault="00F35973" w:rsidP="005B7135">
            <w:pPr>
              <w:spacing w:line="240" w:lineRule="auto"/>
              <w:ind w:firstLine="0"/>
              <w:jc w:val="center"/>
              <w:rPr>
                <w:rFonts w:cs="Times New Roman"/>
                <w:szCs w:val="24"/>
              </w:rPr>
            </w:pPr>
            <w:r>
              <w:rPr>
                <w:rFonts w:cs="Times New Roman"/>
                <w:szCs w:val="24"/>
              </w:rPr>
              <w:t>1,64</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1,11/</w:t>
            </w:r>
          </w:p>
          <w:p w:rsidR="00F35973" w:rsidRPr="00A605CF" w:rsidRDefault="00F35973" w:rsidP="005B7135">
            <w:pPr>
              <w:spacing w:line="240" w:lineRule="auto"/>
              <w:ind w:firstLine="0"/>
              <w:jc w:val="center"/>
              <w:rPr>
                <w:rFonts w:cs="Times New Roman"/>
                <w:szCs w:val="24"/>
              </w:rPr>
            </w:pPr>
            <w:r>
              <w:rPr>
                <w:rFonts w:cs="Times New Roman"/>
                <w:szCs w:val="24"/>
              </w:rPr>
              <w:t>2,05</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1,24/</w:t>
            </w:r>
          </w:p>
          <w:p w:rsidR="00F35973" w:rsidRPr="00A605CF" w:rsidRDefault="00F35973" w:rsidP="005B7135">
            <w:pPr>
              <w:spacing w:line="240" w:lineRule="auto"/>
              <w:ind w:firstLine="0"/>
              <w:jc w:val="center"/>
              <w:rPr>
                <w:rFonts w:cs="Times New Roman"/>
                <w:szCs w:val="24"/>
              </w:rPr>
            </w:pPr>
            <w:r>
              <w:rPr>
                <w:rFonts w:cs="Times New Roman"/>
                <w:szCs w:val="24"/>
              </w:rPr>
              <w:t>2,48</w:t>
            </w:r>
          </w:p>
        </w:tc>
      </w:tr>
      <w:tr w:rsidR="00F35973" w:rsidRPr="00C50749" w:rsidTr="005B7135">
        <w:trPr>
          <w:trHeight w:val="1051"/>
          <w:tblHeader/>
          <w:jc w:val="center"/>
        </w:trPr>
        <w:tc>
          <w:tcPr>
            <w:tcW w:w="602" w:type="dxa"/>
            <w:shd w:val="clear" w:color="auto" w:fill="auto"/>
            <w:vAlign w:val="center"/>
          </w:tcPr>
          <w:p w:rsidR="00F35973" w:rsidRPr="00FB1680" w:rsidRDefault="00F35973" w:rsidP="005B7135">
            <w:pPr>
              <w:pStyle w:val="ae"/>
              <w:numPr>
                <w:ilvl w:val="1"/>
                <w:numId w:val="12"/>
              </w:numPr>
              <w:spacing w:line="240" w:lineRule="auto"/>
              <w:ind w:left="0" w:firstLine="0"/>
              <w:jc w:val="center"/>
              <w:rPr>
                <w:rFonts w:cs="Times New Roman"/>
                <w:szCs w:val="24"/>
              </w:rPr>
            </w:pPr>
          </w:p>
        </w:tc>
        <w:tc>
          <w:tcPr>
            <w:tcW w:w="2877" w:type="dxa"/>
            <w:shd w:val="clear" w:color="auto" w:fill="auto"/>
            <w:vAlign w:val="center"/>
          </w:tcPr>
          <w:p w:rsidR="00F35973" w:rsidRPr="00030BAC" w:rsidRDefault="00F35973" w:rsidP="005B7135">
            <w:pPr>
              <w:spacing w:line="240" w:lineRule="auto"/>
              <w:ind w:firstLine="0"/>
              <w:rPr>
                <w:rFonts w:cs="Times New Roman"/>
                <w:i/>
                <w:szCs w:val="24"/>
              </w:rPr>
            </w:pPr>
            <w:r w:rsidRPr="00547332">
              <w:t>Об</w:t>
            </w:r>
            <w:r>
              <w:t xml:space="preserve">ъем </w:t>
            </w:r>
            <w:r w:rsidRPr="003A6381">
              <w:t>отгрузки по вид</w:t>
            </w:r>
            <w:r>
              <w:t>ам</w:t>
            </w:r>
            <w:r w:rsidRPr="003A6381">
              <w:t xml:space="preserve"> деятельности «Производство пищевых продуктов</w:t>
            </w:r>
            <w:r>
              <w:t>» и «Производство напитков»</w:t>
            </w:r>
          </w:p>
        </w:tc>
        <w:tc>
          <w:tcPr>
            <w:tcW w:w="1515" w:type="dxa"/>
            <w:shd w:val="clear" w:color="auto" w:fill="auto"/>
            <w:vAlign w:val="center"/>
          </w:tcPr>
          <w:p w:rsidR="00F35973" w:rsidRPr="00030BAC"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030BAC"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030BAC" w:rsidRDefault="00F35973" w:rsidP="005B7135">
            <w:pPr>
              <w:spacing w:line="240" w:lineRule="auto"/>
              <w:ind w:firstLine="0"/>
              <w:jc w:val="center"/>
              <w:rPr>
                <w:rFonts w:cs="Times New Roman"/>
                <w:b/>
                <w:szCs w:val="24"/>
              </w:rPr>
            </w:pPr>
          </w:p>
        </w:tc>
        <w:tc>
          <w:tcPr>
            <w:tcW w:w="876" w:type="dxa"/>
            <w:shd w:val="clear" w:color="auto" w:fill="auto"/>
          </w:tcPr>
          <w:p w:rsidR="00F35973" w:rsidRPr="00030BAC"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030BAC"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030BAC"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030BAC" w:rsidRDefault="00F35973" w:rsidP="005B7135">
            <w:pPr>
              <w:spacing w:line="240" w:lineRule="auto"/>
              <w:ind w:firstLine="0"/>
              <w:jc w:val="center"/>
              <w:rPr>
                <w:rFonts w:cs="Times New Roman"/>
                <w:b/>
                <w:szCs w:val="24"/>
              </w:rPr>
            </w:pPr>
          </w:p>
        </w:tc>
      </w:tr>
      <w:tr w:rsidR="00F35973" w:rsidRPr="00C50749" w:rsidTr="005B7135">
        <w:trPr>
          <w:tblHeader/>
          <w:jc w:val="center"/>
        </w:trPr>
        <w:tc>
          <w:tcPr>
            <w:tcW w:w="602" w:type="dxa"/>
            <w:shd w:val="clear" w:color="auto" w:fill="auto"/>
            <w:vAlign w:val="center"/>
          </w:tcPr>
          <w:p w:rsidR="00F35973" w:rsidRPr="003738B8"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030BAC" w:rsidRDefault="00F35973" w:rsidP="005B7135">
            <w:pPr>
              <w:spacing w:line="240" w:lineRule="auto"/>
              <w:ind w:firstLine="0"/>
              <w:jc w:val="center"/>
              <w:rPr>
                <w:rFonts w:cs="Times New Roman"/>
                <w:bCs/>
                <w:i/>
                <w:szCs w:val="24"/>
              </w:rPr>
            </w:pPr>
            <w:r w:rsidRPr="00030BAC">
              <w:rPr>
                <w:rFonts w:cs="Times New Roman"/>
                <w:i/>
                <w:szCs w:val="24"/>
              </w:rPr>
              <w:t>Консервативный</w:t>
            </w:r>
          </w:p>
        </w:tc>
        <w:tc>
          <w:tcPr>
            <w:tcW w:w="1515" w:type="dxa"/>
            <w:vMerge w:val="restart"/>
            <w:shd w:val="clear" w:color="auto" w:fill="auto"/>
            <w:vAlign w:val="center"/>
          </w:tcPr>
          <w:p w:rsidR="00F35973" w:rsidRPr="00030BAC" w:rsidRDefault="00F35973" w:rsidP="005B7135">
            <w:pPr>
              <w:spacing w:line="240" w:lineRule="auto"/>
              <w:ind w:firstLine="0"/>
              <w:jc w:val="center"/>
              <w:rPr>
                <w:rFonts w:cs="Times New Roman"/>
                <w:b/>
                <w:szCs w:val="24"/>
              </w:rPr>
            </w:pPr>
            <w:r w:rsidRPr="003A6381">
              <w:t>млрд. руб</w:t>
            </w:r>
            <w:r>
              <w:t>.</w:t>
            </w:r>
          </w:p>
        </w:tc>
        <w:tc>
          <w:tcPr>
            <w:tcW w:w="936" w:type="dxa"/>
            <w:shd w:val="clear" w:color="auto" w:fill="auto"/>
            <w:vAlign w:val="center"/>
          </w:tcPr>
          <w:p w:rsidR="00F35973" w:rsidRPr="00560D91" w:rsidRDefault="00F35973" w:rsidP="005B7135">
            <w:pPr>
              <w:spacing w:line="240" w:lineRule="auto"/>
              <w:ind w:firstLine="0"/>
              <w:jc w:val="center"/>
              <w:rPr>
                <w:rFonts w:cs="Times New Roman"/>
                <w:szCs w:val="24"/>
              </w:rPr>
            </w:pPr>
            <w:r>
              <w:rPr>
                <w:rFonts w:cs="Times New Roman"/>
                <w:szCs w:val="24"/>
              </w:rPr>
              <w:t>0,086</w:t>
            </w:r>
          </w:p>
        </w:tc>
        <w:tc>
          <w:tcPr>
            <w:tcW w:w="936" w:type="dxa"/>
            <w:shd w:val="clear" w:color="auto" w:fill="auto"/>
            <w:vAlign w:val="center"/>
          </w:tcPr>
          <w:p w:rsidR="00F35973" w:rsidRPr="00560D91" w:rsidRDefault="00F35973" w:rsidP="005B7135">
            <w:pPr>
              <w:spacing w:line="240" w:lineRule="auto"/>
              <w:ind w:firstLine="0"/>
              <w:jc w:val="center"/>
              <w:rPr>
                <w:rFonts w:cs="Times New Roman"/>
                <w:szCs w:val="24"/>
              </w:rPr>
            </w:pPr>
            <w:r>
              <w:rPr>
                <w:rFonts w:cs="Times New Roman"/>
                <w:szCs w:val="24"/>
              </w:rPr>
              <w:t>0,086</w:t>
            </w:r>
          </w:p>
        </w:tc>
        <w:tc>
          <w:tcPr>
            <w:tcW w:w="876" w:type="dxa"/>
            <w:shd w:val="clear" w:color="auto" w:fill="auto"/>
          </w:tcPr>
          <w:p w:rsidR="00F35973" w:rsidRPr="00981A1B" w:rsidRDefault="00F35973" w:rsidP="005B7135">
            <w:pPr>
              <w:spacing w:line="240" w:lineRule="auto"/>
              <w:ind w:firstLine="0"/>
              <w:jc w:val="center"/>
              <w:rPr>
                <w:rFonts w:cs="Times New Roman"/>
                <w:szCs w:val="24"/>
              </w:rPr>
            </w:pPr>
            <w:r w:rsidRPr="00981A1B">
              <w:rPr>
                <w:rFonts w:cs="Times New Roman"/>
                <w:szCs w:val="24"/>
              </w:rPr>
              <w:t>0,097</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0,12/</w:t>
            </w:r>
          </w:p>
          <w:p w:rsidR="00F35973" w:rsidRPr="00981A1B" w:rsidRDefault="00F35973" w:rsidP="005B7135">
            <w:pPr>
              <w:spacing w:line="240" w:lineRule="auto"/>
              <w:ind w:firstLine="0"/>
              <w:jc w:val="center"/>
              <w:rPr>
                <w:rFonts w:cs="Times New Roman"/>
                <w:szCs w:val="24"/>
              </w:rPr>
            </w:pPr>
            <w:r>
              <w:rPr>
                <w:rFonts w:cs="Times New Roman"/>
                <w:szCs w:val="24"/>
              </w:rPr>
              <w:t>0,11</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0,14/</w:t>
            </w:r>
          </w:p>
          <w:p w:rsidR="00F35973" w:rsidRPr="00981A1B" w:rsidRDefault="00F35973" w:rsidP="005B7135">
            <w:pPr>
              <w:spacing w:line="240" w:lineRule="auto"/>
              <w:ind w:firstLine="0"/>
              <w:jc w:val="center"/>
              <w:rPr>
                <w:rFonts w:cs="Times New Roman"/>
                <w:szCs w:val="24"/>
              </w:rPr>
            </w:pPr>
            <w:r>
              <w:rPr>
                <w:rFonts w:cs="Times New Roman"/>
                <w:szCs w:val="24"/>
              </w:rPr>
              <w:t>0,16</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0,18/</w:t>
            </w:r>
          </w:p>
          <w:p w:rsidR="00F35973" w:rsidRPr="00981A1B" w:rsidRDefault="00F35973" w:rsidP="005B7135">
            <w:pPr>
              <w:spacing w:line="240" w:lineRule="auto"/>
              <w:ind w:firstLine="0"/>
              <w:jc w:val="center"/>
              <w:rPr>
                <w:rFonts w:cs="Times New Roman"/>
                <w:szCs w:val="24"/>
              </w:rPr>
            </w:pPr>
            <w:r>
              <w:rPr>
                <w:rFonts w:cs="Times New Roman"/>
                <w:szCs w:val="24"/>
              </w:rPr>
              <w:t>0,21</w:t>
            </w:r>
          </w:p>
        </w:tc>
      </w:tr>
      <w:tr w:rsidR="00F35973" w:rsidRPr="00C50749" w:rsidTr="005B7135">
        <w:trPr>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0,086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0,086</w:t>
            </w:r>
          </w:p>
        </w:tc>
        <w:tc>
          <w:tcPr>
            <w:tcW w:w="876" w:type="dxa"/>
            <w:shd w:val="clear" w:color="auto" w:fill="auto"/>
          </w:tcPr>
          <w:p w:rsidR="00F35973" w:rsidRPr="00A605CF" w:rsidRDefault="00F35973" w:rsidP="005B7135">
            <w:pPr>
              <w:spacing w:line="240" w:lineRule="auto"/>
              <w:ind w:firstLine="0"/>
              <w:jc w:val="center"/>
              <w:rPr>
                <w:rFonts w:cs="Times New Roman"/>
                <w:szCs w:val="24"/>
              </w:rPr>
            </w:pPr>
            <w:r>
              <w:rPr>
                <w:rFonts w:cs="Times New Roman"/>
                <w:szCs w:val="24"/>
              </w:rPr>
              <w:t>0,1</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0,15/</w:t>
            </w:r>
          </w:p>
          <w:p w:rsidR="00F35973" w:rsidRPr="00A605CF" w:rsidRDefault="00F35973" w:rsidP="005B7135">
            <w:pPr>
              <w:spacing w:line="240" w:lineRule="auto"/>
              <w:ind w:firstLine="0"/>
              <w:jc w:val="center"/>
              <w:rPr>
                <w:rFonts w:cs="Times New Roman"/>
                <w:szCs w:val="24"/>
              </w:rPr>
            </w:pPr>
            <w:r>
              <w:rPr>
                <w:rFonts w:cs="Times New Roman"/>
                <w:szCs w:val="24"/>
              </w:rPr>
              <w:t>0,12</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0,19/</w:t>
            </w:r>
          </w:p>
          <w:p w:rsidR="00F35973" w:rsidRPr="00A605CF" w:rsidRDefault="00F35973" w:rsidP="005B7135">
            <w:pPr>
              <w:spacing w:line="240" w:lineRule="auto"/>
              <w:ind w:firstLine="0"/>
              <w:jc w:val="center"/>
              <w:rPr>
                <w:rFonts w:cs="Times New Roman"/>
                <w:szCs w:val="24"/>
              </w:rPr>
            </w:pPr>
            <w:r>
              <w:rPr>
                <w:rFonts w:cs="Times New Roman"/>
                <w:szCs w:val="24"/>
              </w:rPr>
              <w:t>0,16</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0,23/</w:t>
            </w:r>
          </w:p>
          <w:p w:rsidR="00F35973" w:rsidRPr="00A605CF" w:rsidRDefault="00F35973" w:rsidP="005B7135">
            <w:pPr>
              <w:spacing w:line="240" w:lineRule="auto"/>
              <w:ind w:firstLine="0"/>
              <w:jc w:val="center"/>
              <w:rPr>
                <w:rFonts w:cs="Times New Roman"/>
                <w:szCs w:val="24"/>
              </w:rPr>
            </w:pPr>
            <w:r>
              <w:rPr>
                <w:rFonts w:cs="Times New Roman"/>
                <w:szCs w:val="24"/>
              </w:rPr>
              <w:t>0,24</w:t>
            </w:r>
          </w:p>
        </w:tc>
      </w:tr>
      <w:tr w:rsidR="00F35973" w:rsidRPr="00C50749" w:rsidTr="005B7135">
        <w:trPr>
          <w:trHeight w:val="285"/>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0,086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0,086</w:t>
            </w:r>
          </w:p>
        </w:tc>
        <w:tc>
          <w:tcPr>
            <w:tcW w:w="876" w:type="dxa"/>
            <w:shd w:val="clear" w:color="auto" w:fill="auto"/>
          </w:tcPr>
          <w:p w:rsidR="00F35973" w:rsidRPr="00A605CF" w:rsidRDefault="00F35973" w:rsidP="005B7135">
            <w:pPr>
              <w:spacing w:line="240" w:lineRule="auto"/>
              <w:ind w:firstLine="0"/>
              <w:jc w:val="center"/>
              <w:rPr>
                <w:rFonts w:cs="Times New Roman"/>
                <w:szCs w:val="24"/>
              </w:rPr>
            </w:pPr>
            <w:r>
              <w:rPr>
                <w:rFonts w:cs="Times New Roman"/>
                <w:szCs w:val="24"/>
              </w:rPr>
              <w:t>0,15</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0,2/</w:t>
            </w:r>
          </w:p>
          <w:p w:rsidR="00F35973" w:rsidRPr="00A605CF" w:rsidRDefault="00F35973" w:rsidP="005B7135">
            <w:pPr>
              <w:spacing w:line="240" w:lineRule="auto"/>
              <w:ind w:firstLine="0"/>
              <w:jc w:val="center"/>
              <w:rPr>
                <w:rFonts w:cs="Times New Roman"/>
                <w:szCs w:val="24"/>
              </w:rPr>
            </w:pPr>
            <w:r>
              <w:rPr>
                <w:rFonts w:cs="Times New Roman"/>
                <w:szCs w:val="24"/>
              </w:rPr>
              <w:t>0,21</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0,24/</w:t>
            </w:r>
          </w:p>
          <w:p w:rsidR="00F35973" w:rsidRPr="00A605CF" w:rsidRDefault="00F35973" w:rsidP="005B7135">
            <w:pPr>
              <w:spacing w:line="240" w:lineRule="auto"/>
              <w:ind w:firstLine="0"/>
              <w:jc w:val="center"/>
              <w:rPr>
                <w:rFonts w:cs="Times New Roman"/>
                <w:szCs w:val="24"/>
              </w:rPr>
            </w:pPr>
            <w:r>
              <w:rPr>
                <w:rFonts w:cs="Times New Roman"/>
                <w:szCs w:val="24"/>
              </w:rPr>
              <w:t>0,3</w:t>
            </w:r>
          </w:p>
        </w:tc>
        <w:tc>
          <w:tcPr>
            <w:tcW w:w="936" w:type="dxa"/>
            <w:shd w:val="clear" w:color="auto" w:fill="auto"/>
            <w:vAlign w:val="center"/>
          </w:tcPr>
          <w:p w:rsidR="00F35973" w:rsidRDefault="00F35973" w:rsidP="005B7135">
            <w:pPr>
              <w:spacing w:line="240" w:lineRule="auto"/>
              <w:ind w:firstLine="0"/>
              <w:jc w:val="center"/>
              <w:rPr>
                <w:rFonts w:cs="Times New Roman"/>
                <w:szCs w:val="24"/>
              </w:rPr>
            </w:pPr>
            <w:r>
              <w:rPr>
                <w:rFonts w:cs="Times New Roman"/>
                <w:szCs w:val="24"/>
              </w:rPr>
              <w:t>0,30/</w:t>
            </w:r>
          </w:p>
          <w:p w:rsidR="00F35973" w:rsidRPr="00A605CF" w:rsidRDefault="00F35973" w:rsidP="005B7135">
            <w:pPr>
              <w:spacing w:line="240" w:lineRule="auto"/>
              <w:ind w:firstLine="0"/>
              <w:jc w:val="center"/>
              <w:rPr>
                <w:rFonts w:cs="Times New Roman"/>
                <w:szCs w:val="24"/>
              </w:rPr>
            </w:pPr>
            <w:r>
              <w:rPr>
                <w:rFonts w:cs="Times New Roman"/>
                <w:szCs w:val="24"/>
              </w:rPr>
              <w:t>0,42</w:t>
            </w:r>
          </w:p>
        </w:tc>
      </w:tr>
      <w:tr w:rsidR="00F35973" w:rsidRPr="00C50749" w:rsidTr="005B7135">
        <w:trPr>
          <w:trHeight w:val="285"/>
          <w:tblHeader/>
          <w:jc w:val="center"/>
        </w:trPr>
        <w:tc>
          <w:tcPr>
            <w:tcW w:w="602" w:type="dxa"/>
            <w:shd w:val="clear" w:color="auto" w:fill="auto"/>
            <w:vAlign w:val="center"/>
          </w:tcPr>
          <w:p w:rsidR="00F35973" w:rsidRPr="00FB1680" w:rsidRDefault="00F35973" w:rsidP="005B7135">
            <w:pPr>
              <w:pStyle w:val="ae"/>
              <w:numPr>
                <w:ilvl w:val="1"/>
                <w:numId w:val="12"/>
              </w:numPr>
              <w:spacing w:line="240" w:lineRule="auto"/>
              <w:ind w:left="0" w:firstLine="0"/>
              <w:jc w:val="center"/>
              <w:rPr>
                <w:rFonts w:cs="Times New Roman"/>
                <w:szCs w:val="24"/>
              </w:rPr>
            </w:pPr>
          </w:p>
        </w:tc>
        <w:tc>
          <w:tcPr>
            <w:tcW w:w="2877" w:type="dxa"/>
            <w:shd w:val="clear" w:color="auto" w:fill="auto"/>
            <w:vAlign w:val="center"/>
          </w:tcPr>
          <w:p w:rsidR="00F35973" w:rsidRPr="00791DD8" w:rsidRDefault="00F35973" w:rsidP="005B7135">
            <w:pPr>
              <w:spacing w:line="240" w:lineRule="auto"/>
              <w:ind w:firstLine="0"/>
              <w:rPr>
                <w:rFonts w:cs="Times New Roman"/>
                <w:szCs w:val="24"/>
              </w:rPr>
            </w:pPr>
            <w:r w:rsidRPr="00791DD8">
              <w:rPr>
                <w:rFonts w:cs="Times New Roman"/>
                <w:szCs w:val="24"/>
              </w:rPr>
              <w:t>Производство зерна</w:t>
            </w:r>
          </w:p>
        </w:tc>
        <w:tc>
          <w:tcPr>
            <w:tcW w:w="1515" w:type="dxa"/>
            <w:shd w:val="clear" w:color="auto" w:fill="auto"/>
            <w:vAlign w:val="center"/>
          </w:tcPr>
          <w:p w:rsidR="00F35973" w:rsidRPr="00791DD8"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030BAC"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030BAC" w:rsidRDefault="00F35973" w:rsidP="005B7135">
            <w:pPr>
              <w:spacing w:line="240" w:lineRule="auto"/>
              <w:ind w:firstLine="0"/>
              <w:jc w:val="center"/>
              <w:rPr>
                <w:rFonts w:cs="Times New Roman"/>
                <w:b/>
                <w:szCs w:val="24"/>
              </w:rPr>
            </w:pPr>
          </w:p>
        </w:tc>
        <w:tc>
          <w:tcPr>
            <w:tcW w:w="876" w:type="dxa"/>
            <w:shd w:val="clear" w:color="auto" w:fill="auto"/>
            <w:vAlign w:val="center"/>
          </w:tcPr>
          <w:p w:rsidR="00F35973" w:rsidRPr="00981A1B"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b/>
                <w:szCs w:val="24"/>
              </w:rPr>
            </w:pPr>
          </w:p>
        </w:tc>
      </w:tr>
      <w:tr w:rsidR="00F35973" w:rsidRPr="00C50749" w:rsidTr="005B7135">
        <w:trPr>
          <w:trHeight w:val="285"/>
          <w:tblHeader/>
          <w:jc w:val="center"/>
        </w:trPr>
        <w:tc>
          <w:tcPr>
            <w:tcW w:w="602" w:type="dxa"/>
            <w:shd w:val="clear" w:color="auto" w:fill="auto"/>
            <w:vAlign w:val="center"/>
          </w:tcPr>
          <w:p w:rsidR="00F35973" w:rsidRPr="003738B8"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030BAC" w:rsidRDefault="00F35973" w:rsidP="005B7135">
            <w:pPr>
              <w:spacing w:line="240" w:lineRule="auto"/>
              <w:ind w:firstLine="0"/>
              <w:jc w:val="center"/>
              <w:rPr>
                <w:rFonts w:cs="Times New Roman"/>
                <w:bCs/>
                <w:i/>
                <w:szCs w:val="24"/>
              </w:rPr>
            </w:pPr>
            <w:r w:rsidRPr="00030BAC">
              <w:rPr>
                <w:rFonts w:cs="Times New Roman"/>
                <w:i/>
                <w:szCs w:val="24"/>
              </w:rPr>
              <w:t>Консервативный</w:t>
            </w:r>
          </w:p>
        </w:tc>
        <w:tc>
          <w:tcPr>
            <w:tcW w:w="1515" w:type="dxa"/>
            <w:vMerge w:val="restart"/>
            <w:shd w:val="clear" w:color="auto" w:fill="auto"/>
            <w:vAlign w:val="center"/>
          </w:tcPr>
          <w:p w:rsidR="00F35973" w:rsidRPr="00791DD8" w:rsidRDefault="00F35973" w:rsidP="005B7135">
            <w:pPr>
              <w:spacing w:line="240" w:lineRule="auto"/>
              <w:ind w:firstLine="0"/>
              <w:jc w:val="center"/>
              <w:rPr>
                <w:rFonts w:cs="Times New Roman"/>
                <w:szCs w:val="24"/>
              </w:rPr>
            </w:pPr>
            <w:r w:rsidRPr="00791DD8">
              <w:rPr>
                <w:rFonts w:cs="Times New Roman"/>
                <w:szCs w:val="24"/>
              </w:rPr>
              <w:t>тыс. тонн</w:t>
            </w: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r>
              <w:rPr>
                <w:rFonts w:cs="Times New Roman"/>
                <w:szCs w:val="24"/>
              </w:rPr>
              <w:t>2,284</w:t>
            </w: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r>
              <w:rPr>
                <w:rFonts w:cs="Times New Roman"/>
                <w:szCs w:val="24"/>
              </w:rPr>
              <w:t>2,0</w:t>
            </w:r>
          </w:p>
        </w:tc>
        <w:tc>
          <w:tcPr>
            <w:tcW w:w="87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2,11</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2,27</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2,4</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2,5</w:t>
            </w:r>
          </w:p>
        </w:tc>
      </w:tr>
      <w:tr w:rsidR="00F35973" w:rsidRPr="00C50749" w:rsidTr="005B7135">
        <w:trPr>
          <w:trHeight w:val="285"/>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2,284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2,0</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2,48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2,58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2,72</w:t>
            </w:r>
          </w:p>
        </w:tc>
      </w:tr>
      <w:tr w:rsidR="00F35973" w:rsidRPr="00C50749" w:rsidTr="005B7135">
        <w:trPr>
          <w:trHeight w:val="285"/>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030BAC">
              <w:rPr>
                <w:rFonts w:cs="Times New Roman"/>
                <w:i/>
                <w:szCs w:val="24"/>
              </w:rPr>
              <w:t xml:space="preserve">Целевой (инновационный) </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2,284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2,0</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2,4</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2,69</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2,75</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2,92</w:t>
            </w:r>
          </w:p>
        </w:tc>
      </w:tr>
      <w:tr w:rsidR="00F35973" w:rsidRPr="00C50749" w:rsidTr="005B7135">
        <w:trPr>
          <w:trHeight w:val="285"/>
          <w:tblHeader/>
          <w:jc w:val="center"/>
        </w:trPr>
        <w:tc>
          <w:tcPr>
            <w:tcW w:w="602" w:type="dxa"/>
            <w:shd w:val="clear" w:color="auto" w:fill="auto"/>
            <w:vAlign w:val="center"/>
          </w:tcPr>
          <w:p w:rsidR="00F35973" w:rsidRPr="00FB1680" w:rsidRDefault="00F35973" w:rsidP="005B7135">
            <w:pPr>
              <w:pStyle w:val="ae"/>
              <w:numPr>
                <w:ilvl w:val="1"/>
                <w:numId w:val="12"/>
              </w:numPr>
              <w:spacing w:line="240" w:lineRule="auto"/>
              <w:ind w:left="0" w:firstLine="0"/>
              <w:jc w:val="center"/>
              <w:rPr>
                <w:rFonts w:cs="Times New Roman"/>
                <w:szCs w:val="24"/>
              </w:rPr>
            </w:pPr>
          </w:p>
        </w:tc>
        <w:tc>
          <w:tcPr>
            <w:tcW w:w="2877" w:type="dxa"/>
            <w:shd w:val="clear" w:color="auto" w:fill="auto"/>
            <w:vAlign w:val="center"/>
          </w:tcPr>
          <w:p w:rsidR="00F35973" w:rsidRPr="00791DD8" w:rsidRDefault="00F35973" w:rsidP="005B7135">
            <w:pPr>
              <w:spacing w:line="240" w:lineRule="auto"/>
              <w:ind w:firstLine="0"/>
              <w:rPr>
                <w:rFonts w:cs="Times New Roman"/>
                <w:szCs w:val="24"/>
              </w:rPr>
            </w:pPr>
            <w:r>
              <w:rPr>
                <w:rFonts w:cs="Times New Roman"/>
                <w:szCs w:val="24"/>
              </w:rPr>
              <w:t>Производство картофеля</w:t>
            </w:r>
          </w:p>
        </w:tc>
        <w:tc>
          <w:tcPr>
            <w:tcW w:w="1515" w:type="dxa"/>
            <w:shd w:val="clear" w:color="auto" w:fill="auto"/>
            <w:vAlign w:val="center"/>
          </w:tcPr>
          <w:p w:rsidR="00F35973" w:rsidRPr="00791DD8"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p>
        </w:tc>
        <w:tc>
          <w:tcPr>
            <w:tcW w:w="87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r>
      <w:tr w:rsidR="00F35973" w:rsidRPr="00C50749" w:rsidTr="005B7135">
        <w:trPr>
          <w:trHeight w:val="285"/>
          <w:tblHeader/>
          <w:jc w:val="center"/>
        </w:trPr>
        <w:tc>
          <w:tcPr>
            <w:tcW w:w="602" w:type="dxa"/>
            <w:shd w:val="clear" w:color="auto" w:fill="auto"/>
            <w:vAlign w:val="center"/>
          </w:tcPr>
          <w:p w:rsidR="00F35973" w:rsidRPr="003738B8"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030BAC" w:rsidRDefault="00F35973" w:rsidP="005B7135">
            <w:pPr>
              <w:spacing w:line="240" w:lineRule="auto"/>
              <w:ind w:firstLine="0"/>
              <w:jc w:val="center"/>
              <w:rPr>
                <w:rFonts w:cs="Times New Roman"/>
                <w:bCs/>
                <w:i/>
                <w:szCs w:val="24"/>
              </w:rPr>
            </w:pPr>
            <w:r w:rsidRPr="00030BAC">
              <w:rPr>
                <w:rFonts w:cs="Times New Roman"/>
                <w:i/>
                <w:szCs w:val="24"/>
              </w:rPr>
              <w:t>Консервативный</w:t>
            </w:r>
          </w:p>
        </w:tc>
        <w:tc>
          <w:tcPr>
            <w:tcW w:w="1515" w:type="dxa"/>
            <w:vMerge w:val="restart"/>
            <w:shd w:val="clear" w:color="auto" w:fill="auto"/>
            <w:vAlign w:val="center"/>
          </w:tcPr>
          <w:p w:rsidR="00F35973" w:rsidRPr="00791DD8" w:rsidRDefault="00F35973" w:rsidP="005B7135">
            <w:pPr>
              <w:spacing w:line="240" w:lineRule="auto"/>
              <w:ind w:firstLine="0"/>
              <w:jc w:val="center"/>
              <w:rPr>
                <w:rFonts w:cs="Times New Roman"/>
                <w:szCs w:val="24"/>
              </w:rPr>
            </w:pPr>
            <w:r>
              <w:rPr>
                <w:rFonts w:cs="Times New Roman"/>
                <w:szCs w:val="24"/>
              </w:rPr>
              <w:t>т</w:t>
            </w:r>
            <w:r w:rsidRPr="00791DD8">
              <w:rPr>
                <w:rFonts w:cs="Times New Roman"/>
                <w:szCs w:val="24"/>
              </w:rPr>
              <w:t>ыс. тонн</w:t>
            </w: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r>
              <w:rPr>
                <w:rFonts w:cs="Times New Roman"/>
                <w:szCs w:val="24"/>
              </w:rPr>
              <w:t>2,383</w:t>
            </w: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r>
              <w:rPr>
                <w:rFonts w:cs="Times New Roman"/>
                <w:szCs w:val="24"/>
              </w:rPr>
              <w:t>2,430</w:t>
            </w:r>
          </w:p>
        </w:tc>
        <w:tc>
          <w:tcPr>
            <w:tcW w:w="87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2,460</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2,6</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2,68</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2,76</w:t>
            </w:r>
          </w:p>
        </w:tc>
      </w:tr>
      <w:tr w:rsidR="00F35973" w:rsidRPr="00C50749" w:rsidTr="005B7135">
        <w:trPr>
          <w:trHeight w:val="285"/>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2,383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2,430</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2,467</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2,7</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2,8</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2,92</w:t>
            </w:r>
          </w:p>
        </w:tc>
      </w:tr>
      <w:tr w:rsidR="00F35973" w:rsidRPr="00C50749" w:rsidTr="005B7135">
        <w:trPr>
          <w:trHeight w:val="285"/>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030BAC">
              <w:rPr>
                <w:rFonts w:cs="Times New Roman"/>
                <w:i/>
                <w:szCs w:val="24"/>
              </w:rPr>
              <w:t xml:space="preserve">Целевой (инновационный) </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2,383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2,430</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2,540</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2,78</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2,9</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3,09</w:t>
            </w:r>
          </w:p>
        </w:tc>
      </w:tr>
      <w:tr w:rsidR="00F35973" w:rsidRPr="00C50749" w:rsidTr="005B7135">
        <w:trPr>
          <w:trHeight w:val="285"/>
          <w:tblHeader/>
          <w:jc w:val="center"/>
        </w:trPr>
        <w:tc>
          <w:tcPr>
            <w:tcW w:w="602" w:type="dxa"/>
            <w:shd w:val="clear" w:color="auto" w:fill="auto"/>
            <w:vAlign w:val="center"/>
          </w:tcPr>
          <w:p w:rsidR="00F35973" w:rsidRPr="00FB1680" w:rsidRDefault="00F35973" w:rsidP="005B7135">
            <w:pPr>
              <w:pStyle w:val="ae"/>
              <w:numPr>
                <w:ilvl w:val="1"/>
                <w:numId w:val="12"/>
              </w:numPr>
              <w:spacing w:line="240" w:lineRule="auto"/>
              <w:ind w:left="0" w:firstLine="0"/>
              <w:jc w:val="center"/>
              <w:rPr>
                <w:rFonts w:cs="Times New Roman"/>
                <w:szCs w:val="24"/>
              </w:rPr>
            </w:pPr>
          </w:p>
        </w:tc>
        <w:tc>
          <w:tcPr>
            <w:tcW w:w="2877" w:type="dxa"/>
            <w:shd w:val="clear" w:color="auto" w:fill="auto"/>
            <w:vAlign w:val="center"/>
          </w:tcPr>
          <w:p w:rsidR="00F35973" w:rsidRPr="00791DD8" w:rsidRDefault="00F35973" w:rsidP="005B7135">
            <w:pPr>
              <w:spacing w:line="240" w:lineRule="auto"/>
              <w:ind w:firstLine="0"/>
              <w:rPr>
                <w:rFonts w:cs="Times New Roman"/>
                <w:szCs w:val="24"/>
              </w:rPr>
            </w:pPr>
            <w:r>
              <w:rPr>
                <w:rFonts w:cs="Times New Roman"/>
                <w:szCs w:val="24"/>
              </w:rPr>
              <w:t>Производство овощей</w:t>
            </w:r>
          </w:p>
        </w:tc>
        <w:tc>
          <w:tcPr>
            <w:tcW w:w="1515" w:type="dxa"/>
            <w:shd w:val="clear" w:color="auto" w:fill="auto"/>
            <w:vAlign w:val="center"/>
          </w:tcPr>
          <w:p w:rsidR="00F35973" w:rsidRPr="00791DD8"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p>
        </w:tc>
        <w:tc>
          <w:tcPr>
            <w:tcW w:w="87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r>
      <w:tr w:rsidR="00F35973" w:rsidRPr="00C50749" w:rsidTr="005B7135">
        <w:trPr>
          <w:trHeight w:val="285"/>
          <w:tblHeader/>
          <w:jc w:val="center"/>
        </w:trPr>
        <w:tc>
          <w:tcPr>
            <w:tcW w:w="602" w:type="dxa"/>
            <w:shd w:val="clear" w:color="auto" w:fill="auto"/>
            <w:vAlign w:val="center"/>
          </w:tcPr>
          <w:p w:rsidR="00F35973" w:rsidRPr="003738B8"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030BAC" w:rsidRDefault="00F35973" w:rsidP="005B7135">
            <w:pPr>
              <w:spacing w:line="240" w:lineRule="auto"/>
              <w:ind w:firstLine="0"/>
              <w:jc w:val="center"/>
              <w:rPr>
                <w:rFonts w:cs="Times New Roman"/>
                <w:bCs/>
                <w:i/>
                <w:szCs w:val="24"/>
              </w:rPr>
            </w:pPr>
            <w:r w:rsidRPr="00030BAC">
              <w:rPr>
                <w:rFonts w:cs="Times New Roman"/>
                <w:i/>
                <w:szCs w:val="24"/>
              </w:rPr>
              <w:t>Консервативный</w:t>
            </w:r>
          </w:p>
        </w:tc>
        <w:tc>
          <w:tcPr>
            <w:tcW w:w="1515" w:type="dxa"/>
            <w:vMerge w:val="restart"/>
            <w:shd w:val="clear" w:color="auto" w:fill="auto"/>
            <w:vAlign w:val="center"/>
          </w:tcPr>
          <w:p w:rsidR="00F35973" w:rsidRPr="00791DD8" w:rsidRDefault="00F35973" w:rsidP="005B7135">
            <w:pPr>
              <w:spacing w:line="240" w:lineRule="auto"/>
              <w:ind w:firstLine="0"/>
              <w:jc w:val="center"/>
              <w:rPr>
                <w:rFonts w:cs="Times New Roman"/>
                <w:szCs w:val="24"/>
              </w:rPr>
            </w:pPr>
            <w:r>
              <w:rPr>
                <w:rFonts w:cs="Times New Roman"/>
                <w:szCs w:val="24"/>
              </w:rPr>
              <w:t>т</w:t>
            </w:r>
            <w:r w:rsidRPr="00791DD8">
              <w:rPr>
                <w:rFonts w:cs="Times New Roman"/>
                <w:szCs w:val="24"/>
              </w:rPr>
              <w:t>ыс. тонн</w:t>
            </w: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r>
              <w:rPr>
                <w:rFonts w:cs="Times New Roman"/>
                <w:szCs w:val="24"/>
              </w:rPr>
              <w:t>0,342</w:t>
            </w: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r>
              <w:rPr>
                <w:rFonts w:cs="Times New Roman"/>
                <w:szCs w:val="24"/>
              </w:rPr>
              <w:t>0,35</w:t>
            </w:r>
          </w:p>
        </w:tc>
        <w:tc>
          <w:tcPr>
            <w:tcW w:w="87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0,36</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0,38</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0,418</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0,44</w:t>
            </w:r>
          </w:p>
        </w:tc>
      </w:tr>
      <w:tr w:rsidR="00F35973" w:rsidRPr="00C50749" w:rsidTr="005B7135">
        <w:trPr>
          <w:trHeight w:val="285"/>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0,342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0,35</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0,364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0,39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0,428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0,46</w:t>
            </w:r>
          </w:p>
        </w:tc>
      </w:tr>
      <w:tr w:rsidR="00F35973" w:rsidRPr="00C50749" w:rsidTr="005B7135">
        <w:trPr>
          <w:trHeight w:val="285"/>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030BAC">
              <w:rPr>
                <w:rFonts w:cs="Times New Roman"/>
                <w:i/>
                <w:szCs w:val="24"/>
              </w:rPr>
              <w:t xml:space="preserve">Целевой (инновационный) </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0,342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0,35</w:t>
            </w:r>
          </w:p>
        </w:tc>
        <w:tc>
          <w:tcPr>
            <w:tcW w:w="87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0,372</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0,4</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0,447</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0,49</w:t>
            </w:r>
          </w:p>
        </w:tc>
      </w:tr>
      <w:tr w:rsidR="00F35973" w:rsidRPr="00C50749" w:rsidTr="005B7135">
        <w:trPr>
          <w:trHeight w:val="285"/>
          <w:tblHeader/>
          <w:jc w:val="center"/>
        </w:trPr>
        <w:tc>
          <w:tcPr>
            <w:tcW w:w="602" w:type="dxa"/>
            <w:shd w:val="clear" w:color="auto" w:fill="auto"/>
            <w:vAlign w:val="center"/>
          </w:tcPr>
          <w:p w:rsidR="00F35973" w:rsidRPr="00FB1680" w:rsidRDefault="00F35973" w:rsidP="005B7135">
            <w:pPr>
              <w:pStyle w:val="ae"/>
              <w:numPr>
                <w:ilvl w:val="1"/>
                <w:numId w:val="12"/>
              </w:numPr>
              <w:spacing w:line="240" w:lineRule="auto"/>
              <w:ind w:left="0" w:firstLine="0"/>
              <w:jc w:val="center"/>
              <w:rPr>
                <w:rFonts w:cs="Times New Roman"/>
                <w:szCs w:val="24"/>
              </w:rPr>
            </w:pPr>
          </w:p>
        </w:tc>
        <w:tc>
          <w:tcPr>
            <w:tcW w:w="2877" w:type="dxa"/>
            <w:shd w:val="clear" w:color="auto" w:fill="auto"/>
            <w:vAlign w:val="center"/>
          </w:tcPr>
          <w:p w:rsidR="00F35973" w:rsidRPr="00791DD8" w:rsidRDefault="00F35973" w:rsidP="005B7135">
            <w:pPr>
              <w:spacing w:line="240" w:lineRule="auto"/>
              <w:ind w:firstLine="0"/>
              <w:rPr>
                <w:rFonts w:cs="Times New Roman"/>
                <w:szCs w:val="24"/>
              </w:rPr>
            </w:pPr>
            <w:r>
              <w:rPr>
                <w:rFonts w:cs="Times New Roman"/>
                <w:szCs w:val="24"/>
              </w:rPr>
              <w:t>Производство мяса</w:t>
            </w:r>
          </w:p>
        </w:tc>
        <w:tc>
          <w:tcPr>
            <w:tcW w:w="1515" w:type="dxa"/>
            <w:shd w:val="clear" w:color="auto" w:fill="auto"/>
            <w:vAlign w:val="center"/>
          </w:tcPr>
          <w:p w:rsidR="00F35973" w:rsidRPr="00791DD8"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p>
        </w:tc>
        <w:tc>
          <w:tcPr>
            <w:tcW w:w="87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r>
      <w:tr w:rsidR="00F35973" w:rsidRPr="00C50749" w:rsidTr="005B7135">
        <w:trPr>
          <w:trHeight w:val="285"/>
          <w:tblHeader/>
          <w:jc w:val="center"/>
        </w:trPr>
        <w:tc>
          <w:tcPr>
            <w:tcW w:w="602" w:type="dxa"/>
            <w:shd w:val="clear" w:color="auto" w:fill="auto"/>
            <w:vAlign w:val="center"/>
          </w:tcPr>
          <w:p w:rsidR="00F35973" w:rsidRPr="003738B8"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030BAC" w:rsidRDefault="00F35973" w:rsidP="005B7135">
            <w:pPr>
              <w:spacing w:line="240" w:lineRule="auto"/>
              <w:ind w:firstLine="0"/>
              <w:jc w:val="center"/>
              <w:rPr>
                <w:rFonts w:cs="Times New Roman"/>
                <w:bCs/>
                <w:i/>
                <w:szCs w:val="24"/>
              </w:rPr>
            </w:pPr>
            <w:r w:rsidRPr="00030BAC">
              <w:rPr>
                <w:rFonts w:cs="Times New Roman"/>
                <w:i/>
                <w:szCs w:val="24"/>
              </w:rPr>
              <w:t>Консервативный</w:t>
            </w:r>
          </w:p>
        </w:tc>
        <w:tc>
          <w:tcPr>
            <w:tcW w:w="1515" w:type="dxa"/>
            <w:vMerge w:val="restart"/>
            <w:shd w:val="clear" w:color="auto" w:fill="auto"/>
            <w:vAlign w:val="center"/>
          </w:tcPr>
          <w:p w:rsidR="00F35973" w:rsidRPr="00791DD8" w:rsidRDefault="00F35973" w:rsidP="005B7135">
            <w:pPr>
              <w:spacing w:line="240" w:lineRule="auto"/>
              <w:ind w:firstLine="0"/>
              <w:jc w:val="center"/>
              <w:rPr>
                <w:rFonts w:cs="Times New Roman"/>
                <w:szCs w:val="24"/>
              </w:rPr>
            </w:pPr>
            <w:r w:rsidRPr="00791DD8">
              <w:rPr>
                <w:rFonts w:cs="Times New Roman"/>
                <w:szCs w:val="24"/>
              </w:rPr>
              <w:t>тыс. тонн</w:t>
            </w: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r>
              <w:rPr>
                <w:rFonts w:cs="Times New Roman"/>
                <w:szCs w:val="24"/>
              </w:rPr>
              <w:t>3,807</w:t>
            </w: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r>
              <w:rPr>
                <w:rFonts w:cs="Times New Roman"/>
                <w:szCs w:val="24"/>
              </w:rPr>
              <w:t>3,92</w:t>
            </w:r>
          </w:p>
        </w:tc>
        <w:tc>
          <w:tcPr>
            <w:tcW w:w="87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4,05</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4,27</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4,39</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4,5</w:t>
            </w:r>
          </w:p>
        </w:tc>
      </w:tr>
      <w:tr w:rsidR="00F35973" w:rsidRPr="00C50749" w:rsidTr="005B7135">
        <w:trPr>
          <w:trHeight w:val="285"/>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3,807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3,92</w:t>
            </w:r>
          </w:p>
        </w:tc>
        <w:tc>
          <w:tcPr>
            <w:tcW w:w="87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4,1</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4,33</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4,47</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4,62</w:t>
            </w:r>
          </w:p>
        </w:tc>
      </w:tr>
      <w:tr w:rsidR="00F35973" w:rsidRPr="00C50749" w:rsidTr="005B7135">
        <w:trPr>
          <w:trHeight w:val="285"/>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030BAC">
              <w:rPr>
                <w:rFonts w:cs="Times New Roman"/>
                <w:i/>
                <w:szCs w:val="24"/>
              </w:rPr>
              <w:t xml:space="preserve">Целевой (инновационный) </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3,807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3,92</w:t>
            </w:r>
          </w:p>
        </w:tc>
        <w:tc>
          <w:tcPr>
            <w:tcW w:w="87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4,16</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4,39</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4,56</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4,73</w:t>
            </w:r>
          </w:p>
        </w:tc>
      </w:tr>
      <w:tr w:rsidR="00F35973" w:rsidRPr="00C50749" w:rsidTr="005B7135">
        <w:trPr>
          <w:trHeight w:val="285"/>
          <w:tblHeader/>
          <w:jc w:val="center"/>
        </w:trPr>
        <w:tc>
          <w:tcPr>
            <w:tcW w:w="602" w:type="dxa"/>
            <w:shd w:val="clear" w:color="auto" w:fill="auto"/>
            <w:vAlign w:val="center"/>
          </w:tcPr>
          <w:p w:rsidR="00F35973" w:rsidRPr="00FB1680" w:rsidRDefault="00F35973" w:rsidP="005B7135">
            <w:pPr>
              <w:pStyle w:val="ae"/>
              <w:numPr>
                <w:ilvl w:val="1"/>
                <w:numId w:val="12"/>
              </w:numPr>
              <w:spacing w:line="240" w:lineRule="auto"/>
              <w:ind w:left="0" w:firstLine="0"/>
              <w:jc w:val="center"/>
              <w:rPr>
                <w:rFonts w:cs="Times New Roman"/>
                <w:szCs w:val="24"/>
              </w:rPr>
            </w:pPr>
          </w:p>
        </w:tc>
        <w:tc>
          <w:tcPr>
            <w:tcW w:w="2877" w:type="dxa"/>
            <w:shd w:val="clear" w:color="auto" w:fill="auto"/>
            <w:vAlign w:val="center"/>
          </w:tcPr>
          <w:p w:rsidR="00F35973" w:rsidRPr="00791DD8" w:rsidRDefault="00F35973" w:rsidP="005B7135">
            <w:pPr>
              <w:spacing w:line="240" w:lineRule="auto"/>
              <w:ind w:firstLine="0"/>
              <w:rPr>
                <w:rFonts w:cs="Times New Roman"/>
                <w:szCs w:val="24"/>
              </w:rPr>
            </w:pPr>
            <w:r>
              <w:rPr>
                <w:rFonts w:cs="Times New Roman"/>
                <w:szCs w:val="24"/>
              </w:rPr>
              <w:t>Производство молока</w:t>
            </w:r>
          </w:p>
        </w:tc>
        <w:tc>
          <w:tcPr>
            <w:tcW w:w="1515" w:type="dxa"/>
            <w:shd w:val="clear" w:color="auto" w:fill="auto"/>
            <w:vAlign w:val="center"/>
          </w:tcPr>
          <w:p w:rsidR="00F35973" w:rsidRPr="00791DD8"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p>
        </w:tc>
        <w:tc>
          <w:tcPr>
            <w:tcW w:w="87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r>
      <w:tr w:rsidR="00F35973" w:rsidRPr="00C50749" w:rsidTr="005B7135">
        <w:trPr>
          <w:trHeight w:val="285"/>
          <w:tblHeader/>
          <w:jc w:val="center"/>
        </w:trPr>
        <w:tc>
          <w:tcPr>
            <w:tcW w:w="602" w:type="dxa"/>
            <w:shd w:val="clear" w:color="auto" w:fill="auto"/>
            <w:vAlign w:val="center"/>
          </w:tcPr>
          <w:p w:rsidR="00F35973" w:rsidRPr="003738B8"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030BAC" w:rsidRDefault="00F35973" w:rsidP="005B7135">
            <w:pPr>
              <w:spacing w:line="240" w:lineRule="auto"/>
              <w:ind w:firstLine="0"/>
              <w:jc w:val="center"/>
              <w:rPr>
                <w:rFonts w:cs="Times New Roman"/>
                <w:bCs/>
                <w:i/>
                <w:szCs w:val="24"/>
              </w:rPr>
            </w:pPr>
            <w:r w:rsidRPr="00030BAC">
              <w:rPr>
                <w:rFonts w:cs="Times New Roman"/>
                <w:i/>
                <w:szCs w:val="24"/>
              </w:rPr>
              <w:t>Консервативный</w:t>
            </w:r>
          </w:p>
        </w:tc>
        <w:tc>
          <w:tcPr>
            <w:tcW w:w="1515" w:type="dxa"/>
            <w:vMerge w:val="restart"/>
            <w:shd w:val="clear" w:color="auto" w:fill="auto"/>
            <w:vAlign w:val="center"/>
          </w:tcPr>
          <w:p w:rsidR="00F35973" w:rsidRPr="00791DD8" w:rsidRDefault="00F35973" w:rsidP="005B7135">
            <w:pPr>
              <w:spacing w:line="240" w:lineRule="auto"/>
              <w:ind w:firstLine="0"/>
              <w:jc w:val="center"/>
              <w:rPr>
                <w:rFonts w:cs="Times New Roman"/>
                <w:szCs w:val="24"/>
              </w:rPr>
            </w:pPr>
            <w:r w:rsidRPr="00791DD8">
              <w:rPr>
                <w:rFonts w:cs="Times New Roman"/>
                <w:szCs w:val="24"/>
              </w:rPr>
              <w:t>тыс. тонн</w:t>
            </w: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r>
              <w:rPr>
                <w:rFonts w:cs="Times New Roman"/>
                <w:szCs w:val="24"/>
              </w:rPr>
              <w:t>12,499</w:t>
            </w: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r>
              <w:rPr>
                <w:rFonts w:cs="Times New Roman"/>
                <w:szCs w:val="24"/>
              </w:rPr>
              <w:t>12,748</w:t>
            </w:r>
          </w:p>
        </w:tc>
        <w:tc>
          <w:tcPr>
            <w:tcW w:w="87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12,82</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12,965</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13,18</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13,4</w:t>
            </w:r>
          </w:p>
        </w:tc>
      </w:tr>
      <w:tr w:rsidR="00F35973" w:rsidRPr="00C50749" w:rsidTr="005B7135">
        <w:trPr>
          <w:trHeight w:val="285"/>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12,499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12,748</w:t>
            </w:r>
          </w:p>
        </w:tc>
        <w:tc>
          <w:tcPr>
            <w:tcW w:w="87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12,856</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12,987</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13,2</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13,47</w:t>
            </w:r>
          </w:p>
        </w:tc>
      </w:tr>
      <w:tr w:rsidR="00F35973" w:rsidRPr="00C50749" w:rsidTr="005B7135">
        <w:trPr>
          <w:trHeight w:val="285"/>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030BAC">
              <w:rPr>
                <w:rFonts w:cs="Times New Roman"/>
                <w:i/>
                <w:szCs w:val="24"/>
              </w:rPr>
              <w:t xml:space="preserve">Целевой (инновационный) </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12,499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12,748</w:t>
            </w:r>
          </w:p>
        </w:tc>
        <w:tc>
          <w:tcPr>
            <w:tcW w:w="87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12,892</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13,03</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13,25</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13,5</w:t>
            </w:r>
          </w:p>
        </w:tc>
      </w:tr>
      <w:tr w:rsidR="00F35973" w:rsidRPr="00C50749" w:rsidTr="005B7135">
        <w:trPr>
          <w:trHeight w:val="285"/>
          <w:tblHeader/>
          <w:jc w:val="center"/>
        </w:trPr>
        <w:tc>
          <w:tcPr>
            <w:tcW w:w="602" w:type="dxa"/>
            <w:shd w:val="clear" w:color="auto" w:fill="auto"/>
            <w:vAlign w:val="center"/>
          </w:tcPr>
          <w:p w:rsidR="00F35973" w:rsidRPr="00FB1680" w:rsidRDefault="00F35973" w:rsidP="005B7135">
            <w:pPr>
              <w:pStyle w:val="ae"/>
              <w:numPr>
                <w:ilvl w:val="1"/>
                <w:numId w:val="12"/>
              </w:numPr>
              <w:spacing w:line="240" w:lineRule="auto"/>
              <w:ind w:left="0" w:firstLine="0"/>
              <w:jc w:val="center"/>
              <w:rPr>
                <w:rFonts w:cs="Times New Roman"/>
                <w:szCs w:val="24"/>
              </w:rPr>
            </w:pPr>
          </w:p>
        </w:tc>
        <w:tc>
          <w:tcPr>
            <w:tcW w:w="2877" w:type="dxa"/>
            <w:shd w:val="clear" w:color="auto" w:fill="auto"/>
            <w:vAlign w:val="center"/>
          </w:tcPr>
          <w:p w:rsidR="00F35973" w:rsidRPr="00791DD8" w:rsidRDefault="00F35973" w:rsidP="005B7135">
            <w:pPr>
              <w:spacing w:line="240" w:lineRule="auto"/>
              <w:ind w:firstLine="0"/>
              <w:rPr>
                <w:rFonts w:cs="Times New Roman"/>
                <w:szCs w:val="24"/>
              </w:rPr>
            </w:pPr>
            <w:r>
              <w:rPr>
                <w:rFonts w:cs="Times New Roman"/>
                <w:szCs w:val="24"/>
              </w:rPr>
              <w:t>Производство яиц</w:t>
            </w:r>
          </w:p>
        </w:tc>
        <w:tc>
          <w:tcPr>
            <w:tcW w:w="1515" w:type="dxa"/>
            <w:shd w:val="clear" w:color="auto" w:fill="auto"/>
            <w:vAlign w:val="center"/>
          </w:tcPr>
          <w:p w:rsidR="00F35973" w:rsidRPr="00791DD8"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p>
        </w:tc>
        <w:tc>
          <w:tcPr>
            <w:tcW w:w="87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p>
        </w:tc>
      </w:tr>
      <w:tr w:rsidR="00F35973" w:rsidRPr="00C50749" w:rsidTr="005B7135">
        <w:trPr>
          <w:trHeight w:val="285"/>
          <w:tblHeader/>
          <w:jc w:val="center"/>
        </w:trPr>
        <w:tc>
          <w:tcPr>
            <w:tcW w:w="602" w:type="dxa"/>
            <w:shd w:val="clear" w:color="auto" w:fill="auto"/>
            <w:vAlign w:val="center"/>
          </w:tcPr>
          <w:p w:rsidR="00F35973" w:rsidRPr="003738B8"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030BAC" w:rsidRDefault="00F35973" w:rsidP="005B7135">
            <w:pPr>
              <w:spacing w:line="240" w:lineRule="auto"/>
              <w:ind w:firstLine="0"/>
              <w:jc w:val="center"/>
              <w:rPr>
                <w:rFonts w:cs="Times New Roman"/>
                <w:bCs/>
                <w:i/>
                <w:szCs w:val="24"/>
              </w:rPr>
            </w:pPr>
            <w:r w:rsidRPr="00030BAC">
              <w:rPr>
                <w:rFonts w:cs="Times New Roman"/>
                <w:i/>
                <w:szCs w:val="24"/>
              </w:rPr>
              <w:t>Консервативный</w:t>
            </w:r>
          </w:p>
        </w:tc>
        <w:tc>
          <w:tcPr>
            <w:tcW w:w="1515" w:type="dxa"/>
            <w:vMerge w:val="restart"/>
            <w:shd w:val="clear" w:color="auto" w:fill="auto"/>
            <w:vAlign w:val="center"/>
          </w:tcPr>
          <w:p w:rsidR="00F35973" w:rsidRPr="00791DD8" w:rsidRDefault="00F35973" w:rsidP="005B7135">
            <w:pPr>
              <w:spacing w:line="240" w:lineRule="auto"/>
              <w:ind w:firstLine="0"/>
              <w:jc w:val="center"/>
              <w:rPr>
                <w:rFonts w:cs="Times New Roman"/>
                <w:szCs w:val="24"/>
              </w:rPr>
            </w:pPr>
            <w:r w:rsidRPr="00791DD8">
              <w:rPr>
                <w:rFonts w:cs="Times New Roman"/>
                <w:szCs w:val="24"/>
              </w:rPr>
              <w:t>млн. шт.</w:t>
            </w: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r>
              <w:rPr>
                <w:rFonts w:cs="Times New Roman"/>
                <w:szCs w:val="24"/>
              </w:rPr>
              <w:t>0,466</w:t>
            </w:r>
          </w:p>
        </w:tc>
        <w:tc>
          <w:tcPr>
            <w:tcW w:w="936" w:type="dxa"/>
            <w:shd w:val="clear" w:color="auto" w:fill="auto"/>
            <w:vAlign w:val="center"/>
          </w:tcPr>
          <w:p w:rsidR="00F35973" w:rsidRPr="001B6911" w:rsidRDefault="00F35973" w:rsidP="005B7135">
            <w:pPr>
              <w:spacing w:line="240" w:lineRule="auto"/>
              <w:ind w:firstLine="0"/>
              <w:jc w:val="center"/>
              <w:rPr>
                <w:rFonts w:cs="Times New Roman"/>
                <w:szCs w:val="24"/>
              </w:rPr>
            </w:pPr>
            <w:r>
              <w:rPr>
                <w:rFonts w:cs="Times New Roman"/>
                <w:szCs w:val="24"/>
              </w:rPr>
              <w:t>0,5</w:t>
            </w:r>
          </w:p>
        </w:tc>
        <w:tc>
          <w:tcPr>
            <w:tcW w:w="87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0,508</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0,52</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0,537</w:t>
            </w:r>
          </w:p>
        </w:tc>
        <w:tc>
          <w:tcPr>
            <w:tcW w:w="936" w:type="dxa"/>
            <w:shd w:val="clear" w:color="auto" w:fill="auto"/>
            <w:vAlign w:val="center"/>
          </w:tcPr>
          <w:p w:rsidR="00F35973" w:rsidRPr="00981A1B" w:rsidRDefault="00F35973" w:rsidP="005B7135">
            <w:pPr>
              <w:spacing w:line="240" w:lineRule="auto"/>
              <w:ind w:firstLine="0"/>
              <w:jc w:val="center"/>
              <w:rPr>
                <w:rFonts w:cs="Times New Roman"/>
                <w:szCs w:val="24"/>
              </w:rPr>
            </w:pPr>
            <w:r>
              <w:rPr>
                <w:rFonts w:cs="Times New Roman"/>
                <w:szCs w:val="24"/>
              </w:rPr>
              <w:t>0,55</w:t>
            </w:r>
          </w:p>
        </w:tc>
      </w:tr>
      <w:tr w:rsidR="00F35973" w:rsidRPr="00C50749" w:rsidTr="005B7135">
        <w:trPr>
          <w:trHeight w:val="285"/>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0,466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0,5</w:t>
            </w:r>
          </w:p>
        </w:tc>
        <w:tc>
          <w:tcPr>
            <w:tcW w:w="87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0,512</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0,525</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0,539</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0,553</w:t>
            </w:r>
          </w:p>
        </w:tc>
      </w:tr>
      <w:tr w:rsidR="00F35973" w:rsidRPr="00C50749" w:rsidTr="005B7135">
        <w:trPr>
          <w:trHeight w:val="285"/>
          <w:tblHeader/>
          <w:jc w:val="center"/>
        </w:trPr>
        <w:tc>
          <w:tcPr>
            <w:tcW w:w="602" w:type="dxa"/>
            <w:shd w:val="clear" w:color="auto" w:fill="auto"/>
            <w:vAlign w:val="center"/>
          </w:tcPr>
          <w:p w:rsidR="00F35973" w:rsidRPr="00A605CF" w:rsidRDefault="00F35973" w:rsidP="005B7135">
            <w:pPr>
              <w:spacing w:line="240" w:lineRule="auto"/>
              <w:ind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030BAC">
              <w:rPr>
                <w:rFonts w:cs="Times New Roman"/>
                <w:i/>
                <w:szCs w:val="24"/>
              </w:rPr>
              <w:t xml:space="preserve">Целевой (инновационный) </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0,466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0,5</w:t>
            </w:r>
          </w:p>
        </w:tc>
        <w:tc>
          <w:tcPr>
            <w:tcW w:w="876" w:type="dxa"/>
            <w:shd w:val="clear" w:color="auto" w:fill="auto"/>
            <w:vAlign w:val="center"/>
          </w:tcPr>
          <w:p w:rsidR="00F35973" w:rsidRPr="00A605CF" w:rsidRDefault="00F35973" w:rsidP="005B7135">
            <w:pPr>
              <w:spacing w:line="240" w:lineRule="auto"/>
              <w:ind w:firstLine="0"/>
              <w:jc w:val="center"/>
              <w:rPr>
                <w:rFonts w:cs="Times New Roman"/>
                <w:szCs w:val="24"/>
              </w:rPr>
            </w:pPr>
            <w:r w:rsidRPr="00DE64E2">
              <w:rPr>
                <w:rFonts w:cs="Times New Roman"/>
                <w:szCs w:val="24"/>
              </w:rPr>
              <w:t>0,515</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0,527</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0,54</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0,556</w:t>
            </w:r>
          </w:p>
        </w:tc>
      </w:tr>
      <w:tr w:rsidR="00F35973" w:rsidRPr="00C50749" w:rsidTr="005B7135">
        <w:trPr>
          <w:trHeight w:val="290"/>
          <w:tblHeader/>
          <w:jc w:val="center"/>
        </w:trPr>
        <w:tc>
          <w:tcPr>
            <w:tcW w:w="10550" w:type="dxa"/>
            <w:gridSpan w:val="9"/>
            <w:shd w:val="clear" w:color="auto" w:fill="auto"/>
            <w:vAlign w:val="center"/>
          </w:tcPr>
          <w:p w:rsidR="00F35973" w:rsidRPr="00C50749" w:rsidRDefault="00F35973" w:rsidP="005B7135">
            <w:pPr>
              <w:pStyle w:val="ae"/>
              <w:numPr>
                <w:ilvl w:val="0"/>
                <w:numId w:val="12"/>
              </w:numPr>
              <w:spacing w:line="240" w:lineRule="auto"/>
              <w:ind w:left="0" w:firstLine="0"/>
              <w:jc w:val="center"/>
              <w:rPr>
                <w:rFonts w:cs="Times New Roman"/>
                <w:b/>
                <w:szCs w:val="24"/>
              </w:rPr>
            </w:pPr>
            <w:r w:rsidRPr="00C50749">
              <w:rPr>
                <w:rFonts w:cs="Times New Roman"/>
                <w:b/>
                <w:szCs w:val="24"/>
              </w:rPr>
              <w:t>Надежная и доступная инфраструктура</w:t>
            </w:r>
          </w:p>
        </w:tc>
      </w:tr>
      <w:tr w:rsidR="00F35973" w:rsidRPr="00C50749" w:rsidTr="005B7135">
        <w:trPr>
          <w:tblHeader/>
          <w:jc w:val="center"/>
        </w:trPr>
        <w:tc>
          <w:tcPr>
            <w:tcW w:w="602" w:type="dxa"/>
            <w:shd w:val="clear" w:color="auto" w:fill="auto"/>
            <w:vAlign w:val="center"/>
          </w:tcPr>
          <w:p w:rsidR="00F35973" w:rsidRPr="00A605CF"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i/>
                <w:szCs w:val="24"/>
              </w:rPr>
            </w:pPr>
            <w:r w:rsidRPr="00C50749">
              <w:rPr>
                <w:szCs w:val="24"/>
              </w:rPr>
              <w:t xml:space="preserve">Доля протяжённости автомобильных дорог общего пользования регионального и </w:t>
            </w:r>
            <w:r w:rsidRPr="00C50749">
              <w:rPr>
                <w:color w:val="000000"/>
                <w:szCs w:val="24"/>
              </w:rPr>
              <w:t>местного</w:t>
            </w:r>
            <w:r w:rsidRPr="00C50749">
              <w:rPr>
                <w:szCs w:val="24"/>
              </w:rPr>
              <w:t xml:space="preserve"> значения, не отвечающих нормативным требованиям, в общей протяженности автомобильных дорог общего пользования регионального и </w:t>
            </w:r>
            <w:r w:rsidRPr="00C50749">
              <w:rPr>
                <w:color w:val="000000"/>
                <w:szCs w:val="24"/>
              </w:rPr>
              <w:t>местного</w:t>
            </w:r>
            <w:r w:rsidRPr="00C50749">
              <w:rPr>
                <w:szCs w:val="24"/>
              </w:rPr>
              <w:t xml:space="preserve"> значения</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p>
        </w:tc>
        <w:tc>
          <w:tcPr>
            <w:tcW w:w="876" w:type="dxa"/>
            <w:shd w:val="clear" w:color="auto" w:fill="auto"/>
          </w:tcPr>
          <w:p w:rsidR="00F35973" w:rsidRPr="00A605CF"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w:t>
            </w:r>
          </w:p>
        </w:tc>
        <w:tc>
          <w:tcPr>
            <w:tcW w:w="936" w:type="dxa"/>
            <w:shd w:val="clear" w:color="auto" w:fill="auto"/>
            <w:vAlign w:val="center"/>
          </w:tcPr>
          <w:p w:rsidR="00F35973" w:rsidRPr="00C55F32" w:rsidRDefault="00F35973" w:rsidP="005B7135">
            <w:pPr>
              <w:ind w:firstLine="102"/>
              <w:jc w:val="center"/>
              <w:rPr>
                <w:rFonts w:eastAsiaTheme="minorHAnsi"/>
                <w:lang w:eastAsia="en-US"/>
              </w:rPr>
            </w:pPr>
            <w:r w:rsidRPr="00C55F32">
              <w:rPr>
                <w:rFonts w:eastAsiaTheme="minorHAnsi"/>
                <w:lang w:eastAsia="en-US"/>
              </w:rPr>
              <w:t>58,3</w:t>
            </w:r>
          </w:p>
        </w:tc>
        <w:tc>
          <w:tcPr>
            <w:tcW w:w="936" w:type="dxa"/>
            <w:shd w:val="clear" w:color="auto" w:fill="auto"/>
            <w:vAlign w:val="center"/>
          </w:tcPr>
          <w:p w:rsidR="00F35973" w:rsidRPr="00C55F32" w:rsidRDefault="00F35973" w:rsidP="005B7135">
            <w:pPr>
              <w:ind w:firstLine="102"/>
              <w:jc w:val="center"/>
              <w:rPr>
                <w:rFonts w:eastAsiaTheme="minorHAnsi"/>
                <w:lang w:eastAsia="en-US"/>
              </w:rPr>
            </w:pPr>
            <w:r w:rsidRPr="00C55F32">
              <w:rPr>
                <w:rFonts w:eastAsiaTheme="minorHAnsi"/>
                <w:lang w:eastAsia="en-US"/>
              </w:rPr>
              <w:t>57,6</w:t>
            </w:r>
          </w:p>
        </w:tc>
        <w:tc>
          <w:tcPr>
            <w:tcW w:w="876" w:type="dxa"/>
            <w:shd w:val="clear" w:color="auto" w:fill="auto"/>
            <w:vAlign w:val="center"/>
          </w:tcPr>
          <w:p w:rsidR="00F35973" w:rsidRPr="00C55F32" w:rsidRDefault="00F35973" w:rsidP="005B7135">
            <w:pPr>
              <w:ind w:firstLine="102"/>
              <w:jc w:val="center"/>
              <w:rPr>
                <w:rFonts w:eastAsiaTheme="minorHAnsi"/>
                <w:lang w:eastAsia="en-US"/>
              </w:rPr>
            </w:pPr>
            <w:r>
              <w:rPr>
                <w:rFonts w:eastAsiaTheme="minorHAnsi"/>
                <w:lang w:eastAsia="en-US"/>
              </w:rPr>
              <w:t>56,4</w:t>
            </w:r>
          </w:p>
        </w:tc>
        <w:tc>
          <w:tcPr>
            <w:tcW w:w="936" w:type="dxa"/>
            <w:shd w:val="clear" w:color="auto" w:fill="auto"/>
            <w:vAlign w:val="center"/>
          </w:tcPr>
          <w:p w:rsidR="00F35973" w:rsidRPr="00C55F32" w:rsidRDefault="00F35973" w:rsidP="005B7135">
            <w:pPr>
              <w:ind w:firstLine="102"/>
              <w:jc w:val="center"/>
              <w:rPr>
                <w:rFonts w:eastAsiaTheme="minorHAnsi"/>
                <w:lang w:eastAsia="en-US"/>
              </w:rPr>
            </w:pPr>
            <w:r>
              <w:rPr>
                <w:rFonts w:eastAsiaTheme="minorHAnsi"/>
                <w:lang w:eastAsia="en-US"/>
              </w:rPr>
              <w:t>55,3</w:t>
            </w:r>
          </w:p>
        </w:tc>
        <w:tc>
          <w:tcPr>
            <w:tcW w:w="936" w:type="dxa"/>
            <w:shd w:val="clear" w:color="auto" w:fill="auto"/>
            <w:vAlign w:val="center"/>
          </w:tcPr>
          <w:p w:rsidR="00F35973" w:rsidRPr="00C55F32" w:rsidRDefault="00F35973" w:rsidP="005B7135">
            <w:pPr>
              <w:ind w:firstLine="102"/>
              <w:jc w:val="center"/>
              <w:rPr>
                <w:rFonts w:eastAsiaTheme="minorHAnsi"/>
                <w:lang w:eastAsia="en-US"/>
              </w:rPr>
            </w:pPr>
            <w:r>
              <w:rPr>
                <w:rFonts w:eastAsiaTheme="minorHAnsi"/>
                <w:lang w:eastAsia="en-US"/>
              </w:rPr>
              <w:t>54,2</w:t>
            </w:r>
          </w:p>
        </w:tc>
        <w:tc>
          <w:tcPr>
            <w:tcW w:w="936" w:type="dxa"/>
            <w:shd w:val="clear" w:color="auto" w:fill="auto"/>
            <w:vAlign w:val="center"/>
          </w:tcPr>
          <w:p w:rsidR="00F35973" w:rsidRPr="00C55F32" w:rsidRDefault="00F35973" w:rsidP="005B7135">
            <w:pPr>
              <w:ind w:firstLine="102"/>
              <w:jc w:val="center"/>
              <w:rPr>
                <w:rFonts w:eastAsiaTheme="minorHAnsi"/>
                <w:lang w:eastAsia="en-US"/>
              </w:rPr>
            </w:pPr>
            <w:r>
              <w:rPr>
                <w:rFonts w:eastAsiaTheme="minorHAnsi"/>
                <w:lang w:eastAsia="en-US"/>
              </w:rPr>
              <w:t>53,1</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5F32" w:rsidRDefault="00F35973" w:rsidP="005B7135">
            <w:pPr>
              <w:ind w:firstLine="102"/>
              <w:jc w:val="center"/>
              <w:rPr>
                <w:rFonts w:eastAsiaTheme="minorHAnsi"/>
                <w:lang w:eastAsia="en-US"/>
              </w:rPr>
            </w:pPr>
            <w:r w:rsidRPr="00C55F32">
              <w:rPr>
                <w:rFonts w:eastAsiaTheme="minorHAnsi"/>
                <w:lang w:eastAsia="en-US"/>
              </w:rPr>
              <w:t>58,3</w:t>
            </w:r>
          </w:p>
        </w:tc>
        <w:tc>
          <w:tcPr>
            <w:tcW w:w="936" w:type="dxa"/>
            <w:shd w:val="clear" w:color="auto" w:fill="auto"/>
            <w:vAlign w:val="center"/>
          </w:tcPr>
          <w:p w:rsidR="00F35973" w:rsidRPr="00C55F32" w:rsidRDefault="00F35973" w:rsidP="005B7135">
            <w:pPr>
              <w:ind w:firstLine="102"/>
              <w:jc w:val="center"/>
              <w:rPr>
                <w:rFonts w:eastAsiaTheme="minorHAnsi"/>
                <w:lang w:eastAsia="en-US"/>
              </w:rPr>
            </w:pPr>
            <w:r w:rsidRPr="00C55F32">
              <w:rPr>
                <w:rFonts w:eastAsiaTheme="minorHAnsi"/>
                <w:lang w:eastAsia="en-US"/>
              </w:rPr>
              <w:t>57,6</w:t>
            </w:r>
          </w:p>
        </w:tc>
        <w:tc>
          <w:tcPr>
            <w:tcW w:w="876" w:type="dxa"/>
            <w:shd w:val="clear" w:color="auto" w:fill="auto"/>
            <w:vAlign w:val="center"/>
          </w:tcPr>
          <w:p w:rsidR="00F35973" w:rsidRPr="00C05887" w:rsidRDefault="00F35973" w:rsidP="005B7135">
            <w:pPr>
              <w:ind w:firstLine="102"/>
              <w:jc w:val="center"/>
              <w:rPr>
                <w:rFonts w:eastAsiaTheme="minorHAnsi"/>
                <w:lang w:eastAsia="en-US"/>
              </w:rPr>
            </w:pPr>
            <w:r w:rsidRPr="00C05887">
              <w:rPr>
                <w:rFonts w:eastAsiaTheme="minorHAnsi"/>
                <w:lang w:eastAsia="en-US"/>
              </w:rPr>
              <w:t>55,3</w:t>
            </w:r>
          </w:p>
        </w:tc>
        <w:tc>
          <w:tcPr>
            <w:tcW w:w="936" w:type="dxa"/>
            <w:shd w:val="clear" w:color="auto" w:fill="auto"/>
            <w:vAlign w:val="center"/>
          </w:tcPr>
          <w:p w:rsidR="00F35973" w:rsidRPr="00C05887" w:rsidRDefault="00F35973" w:rsidP="005B7135">
            <w:pPr>
              <w:ind w:firstLine="102"/>
              <w:jc w:val="center"/>
              <w:rPr>
                <w:rFonts w:eastAsiaTheme="minorHAnsi"/>
                <w:lang w:eastAsia="en-US"/>
              </w:rPr>
            </w:pPr>
            <w:r w:rsidRPr="00C05887">
              <w:rPr>
                <w:rFonts w:eastAsiaTheme="minorHAnsi"/>
                <w:lang w:eastAsia="en-US"/>
              </w:rPr>
              <w:t>53,1</w:t>
            </w:r>
          </w:p>
        </w:tc>
        <w:tc>
          <w:tcPr>
            <w:tcW w:w="936" w:type="dxa"/>
            <w:shd w:val="clear" w:color="auto" w:fill="auto"/>
            <w:vAlign w:val="center"/>
          </w:tcPr>
          <w:p w:rsidR="00F35973" w:rsidRPr="00C05887" w:rsidRDefault="00F35973" w:rsidP="005B7135">
            <w:pPr>
              <w:ind w:firstLine="102"/>
              <w:jc w:val="center"/>
              <w:rPr>
                <w:rFonts w:eastAsiaTheme="minorHAnsi"/>
                <w:lang w:eastAsia="en-US"/>
              </w:rPr>
            </w:pPr>
            <w:r w:rsidRPr="00C05887">
              <w:rPr>
                <w:rFonts w:eastAsiaTheme="minorHAnsi"/>
                <w:lang w:eastAsia="en-US"/>
              </w:rPr>
              <w:t>50,9</w:t>
            </w:r>
          </w:p>
        </w:tc>
        <w:tc>
          <w:tcPr>
            <w:tcW w:w="936" w:type="dxa"/>
            <w:shd w:val="clear" w:color="auto" w:fill="auto"/>
            <w:vAlign w:val="center"/>
          </w:tcPr>
          <w:p w:rsidR="00F35973" w:rsidRPr="00C05887" w:rsidRDefault="00F35973" w:rsidP="005B7135">
            <w:pPr>
              <w:ind w:firstLine="102"/>
              <w:jc w:val="center"/>
              <w:rPr>
                <w:rFonts w:eastAsiaTheme="minorHAnsi"/>
                <w:lang w:eastAsia="en-US"/>
              </w:rPr>
            </w:pPr>
            <w:r w:rsidRPr="00C05887">
              <w:rPr>
                <w:rFonts w:eastAsiaTheme="minorHAnsi"/>
                <w:lang w:eastAsia="en-US"/>
              </w:rPr>
              <w:t>48,2</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5F32" w:rsidRDefault="00F35973" w:rsidP="005B7135">
            <w:pPr>
              <w:ind w:firstLine="102"/>
              <w:jc w:val="center"/>
              <w:rPr>
                <w:rFonts w:eastAsiaTheme="minorHAnsi"/>
                <w:lang w:eastAsia="en-US"/>
              </w:rPr>
            </w:pPr>
            <w:r w:rsidRPr="00C55F32">
              <w:rPr>
                <w:rFonts w:eastAsiaTheme="minorHAnsi"/>
                <w:lang w:eastAsia="en-US"/>
              </w:rPr>
              <w:t>58,3</w:t>
            </w:r>
          </w:p>
        </w:tc>
        <w:tc>
          <w:tcPr>
            <w:tcW w:w="936" w:type="dxa"/>
            <w:shd w:val="clear" w:color="auto" w:fill="auto"/>
            <w:vAlign w:val="center"/>
          </w:tcPr>
          <w:p w:rsidR="00F35973" w:rsidRPr="00C55F32" w:rsidRDefault="00F35973" w:rsidP="005B7135">
            <w:pPr>
              <w:ind w:firstLine="102"/>
              <w:jc w:val="center"/>
              <w:rPr>
                <w:rFonts w:eastAsiaTheme="minorHAnsi"/>
                <w:lang w:eastAsia="en-US"/>
              </w:rPr>
            </w:pPr>
            <w:r w:rsidRPr="00C55F32">
              <w:rPr>
                <w:rFonts w:eastAsiaTheme="minorHAnsi"/>
                <w:lang w:eastAsia="en-US"/>
              </w:rPr>
              <w:t>57,6</w:t>
            </w:r>
          </w:p>
        </w:tc>
        <w:tc>
          <w:tcPr>
            <w:tcW w:w="876" w:type="dxa"/>
            <w:shd w:val="clear" w:color="auto" w:fill="auto"/>
            <w:vAlign w:val="center"/>
          </w:tcPr>
          <w:p w:rsidR="00F35973" w:rsidRPr="00C05887" w:rsidRDefault="00F35973" w:rsidP="005B7135">
            <w:pPr>
              <w:ind w:firstLine="102"/>
              <w:jc w:val="center"/>
              <w:rPr>
                <w:rFonts w:eastAsiaTheme="minorHAnsi"/>
                <w:lang w:eastAsia="en-US"/>
              </w:rPr>
            </w:pPr>
            <w:r w:rsidRPr="00C05887">
              <w:rPr>
                <w:rFonts w:eastAsiaTheme="minorHAnsi"/>
                <w:lang w:eastAsia="en-US"/>
              </w:rPr>
              <w:t>54,7</w:t>
            </w:r>
          </w:p>
        </w:tc>
        <w:tc>
          <w:tcPr>
            <w:tcW w:w="936" w:type="dxa"/>
            <w:shd w:val="clear" w:color="auto" w:fill="auto"/>
            <w:vAlign w:val="center"/>
          </w:tcPr>
          <w:p w:rsidR="00F35973" w:rsidRPr="00C05887" w:rsidRDefault="00F35973" w:rsidP="005B7135">
            <w:pPr>
              <w:ind w:firstLine="102"/>
              <w:jc w:val="center"/>
              <w:rPr>
                <w:rFonts w:eastAsiaTheme="minorHAnsi"/>
                <w:lang w:eastAsia="en-US"/>
              </w:rPr>
            </w:pPr>
            <w:r w:rsidRPr="00C05887">
              <w:rPr>
                <w:rFonts w:eastAsiaTheme="minorHAnsi"/>
                <w:lang w:eastAsia="en-US"/>
              </w:rPr>
              <w:t>51,9</w:t>
            </w:r>
          </w:p>
        </w:tc>
        <w:tc>
          <w:tcPr>
            <w:tcW w:w="936" w:type="dxa"/>
            <w:shd w:val="clear" w:color="auto" w:fill="auto"/>
            <w:vAlign w:val="center"/>
          </w:tcPr>
          <w:p w:rsidR="00F35973" w:rsidRPr="00C05887" w:rsidRDefault="00F35973" w:rsidP="005B7135">
            <w:pPr>
              <w:ind w:firstLine="102"/>
              <w:jc w:val="center"/>
              <w:rPr>
                <w:rFonts w:eastAsiaTheme="minorHAnsi"/>
                <w:lang w:eastAsia="en-US"/>
              </w:rPr>
            </w:pPr>
            <w:r w:rsidRPr="00C05887">
              <w:rPr>
                <w:rFonts w:eastAsiaTheme="minorHAnsi"/>
                <w:lang w:eastAsia="en-US"/>
              </w:rPr>
              <w:t>49,3</w:t>
            </w:r>
          </w:p>
        </w:tc>
        <w:tc>
          <w:tcPr>
            <w:tcW w:w="936" w:type="dxa"/>
            <w:shd w:val="clear" w:color="auto" w:fill="auto"/>
            <w:vAlign w:val="center"/>
          </w:tcPr>
          <w:p w:rsidR="00F35973" w:rsidRPr="00C05887" w:rsidRDefault="00F35973" w:rsidP="005B7135">
            <w:pPr>
              <w:ind w:firstLine="102"/>
              <w:jc w:val="center"/>
              <w:rPr>
                <w:rFonts w:eastAsiaTheme="minorHAnsi"/>
                <w:lang w:eastAsia="en-US"/>
              </w:rPr>
            </w:pPr>
            <w:r w:rsidRPr="00C05887">
              <w:rPr>
                <w:rFonts w:eastAsiaTheme="minorHAnsi"/>
                <w:lang w:eastAsia="en-US"/>
              </w:rPr>
              <w:t>46,9</w:t>
            </w:r>
          </w:p>
        </w:tc>
      </w:tr>
      <w:tr w:rsidR="00F35973" w:rsidRPr="00C50749" w:rsidTr="005B7135">
        <w:trPr>
          <w:tblHeader/>
          <w:jc w:val="center"/>
        </w:trPr>
        <w:tc>
          <w:tcPr>
            <w:tcW w:w="602" w:type="dxa"/>
            <w:shd w:val="clear" w:color="auto" w:fill="auto"/>
            <w:vAlign w:val="center"/>
          </w:tcPr>
          <w:p w:rsidR="00F35973" w:rsidRPr="0032645B"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i/>
                <w:szCs w:val="24"/>
              </w:rPr>
            </w:pPr>
            <w:r w:rsidRPr="00C50749">
              <w:rPr>
                <w:szCs w:val="24"/>
              </w:rPr>
              <w:t>Общая площадь жилых помещений, приходящаяся в среднем на 1 жителя</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p>
        </w:tc>
        <w:tc>
          <w:tcPr>
            <w:tcW w:w="876" w:type="dxa"/>
            <w:shd w:val="clear" w:color="auto" w:fill="auto"/>
          </w:tcPr>
          <w:p w:rsidR="00F35973" w:rsidRPr="00A605CF"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кв. м</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sidRPr="00A605CF">
              <w:rPr>
                <w:rFonts w:cs="Times New Roman"/>
                <w:szCs w:val="24"/>
              </w:rPr>
              <w:t>20,5</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20,5</w:t>
            </w:r>
          </w:p>
        </w:tc>
        <w:tc>
          <w:tcPr>
            <w:tcW w:w="876" w:type="dxa"/>
            <w:shd w:val="clear" w:color="auto" w:fill="auto"/>
          </w:tcPr>
          <w:p w:rsidR="00F35973" w:rsidRPr="00A605CF" w:rsidRDefault="00F35973" w:rsidP="005B7135">
            <w:pPr>
              <w:spacing w:line="240" w:lineRule="auto"/>
              <w:ind w:firstLine="0"/>
              <w:jc w:val="center"/>
              <w:rPr>
                <w:rFonts w:cs="Times New Roman"/>
                <w:szCs w:val="24"/>
              </w:rPr>
            </w:pPr>
            <w:r>
              <w:rPr>
                <w:rFonts w:cs="Times New Roman"/>
                <w:szCs w:val="24"/>
              </w:rPr>
              <w:t>20,8</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21,3</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21,7</w:t>
            </w:r>
          </w:p>
        </w:tc>
        <w:tc>
          <w:tcPr>
            <w:tcW w:w="936" w:type="dxa"/>
            <w:shd w:val="clear" w:color="auto" w:fill="auto"/>
            <w:vAlign w:val="center"/>
          </w:tcPr>
          <w:p w:rsidR="00F35973" w:rsidRPr="00A605CF" w:rsidRDefault="00F35973" w:rsidP="005B7135">
            <w:pPr>
              <w:spacing w:line="240" w:lineRule="auto"/>
              <w:ind w:firstLine="0"/>
              <w:jc w:val="center"/>
              <w:rPr>
                <w:rFonts w:cs="Times New Roman"/>
                <w:szCs w:val="24"/>
              </w:rPr>
            </w:pPr>
            <w:r>
              <w:rPr>
                <w:rFonts w:cs="Times New Roman"/>
                <w:szCs w:val="24"/>
              </w:rPr>
              <w:t>22,6</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32645B" w:rsidRDefault="00F35973" w:rsidP="005B7135">
            <w:pPr>
              <w:spacing w:line="240" w:lineRule="auto"/>
              <w:ind w:firstLine="0"/>
              <w:jc w:val="center"/>
              <w:rPr>
                <w:rFonts w:cs="Times New Roman"/>
                <w:szCs w:val="24"/>
              </w:rPr>
            </w:pPr>
            <w:r w:rsidRPr="0032645B">
              <w:rPr>
                <w:rFonts w:cs="Times New Roman"/>
                <w:szCs w:val="24"/>
              </w:rPr>
              <w:t>20,5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20,5</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21,2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21,6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22,1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23,5</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32645B" w:rsidRDefault="00F35973" w:rsidP="005B7135">
            <w:pPr>
              <w:spacing w:line="240" w:lineRule="auto"/>
              <w:ind w:firstLine="0"/>
              <w:jc w:val="center"/>
              <w:rPr>
                <w:rFonts w:cs="Times New Roman"/>
                <w:szCs w:val="24"/>
              </w:rPr>
            </w:pPr>
            <w:r w:rsidRPr="0032645B">
              <w:rPr>
                <w:rFonts w:cs="Times New Roman"/>
                <w:szCs w:val="24"/>
              </w:rPr>
              <w:t>20,5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20,5</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21,44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21,9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22,5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25,0</w:t>
            </w:r>
          </w:p>
        </w:tc>
      </w:tr>
      <w:tr w:rsidR="00F35973" w:rsidRPr="00C50749" w:rsidTr="005B7135">
        <w:trPr>
          <w:tblHeader/>
          <w:jc w:val="center"/>
        </w:trPr>
        <w:tc>
          <w:tcPr>
            <w:tcW w:w="10550" w:type="dxa"/>
            <w:gridSpan w:val="9"/>
            <w:shd w:val="clear" w:color="auto" w:fill="auto"/>
            <w:vAlign w:val="center"/>
          </w:tcPr>
          <w:p w:rsidR="00F35973" w:rsidRPr="00C50749" w:rsidRDefault="00F35973" w:rsidP="005B7135">
            <w:pPr>
              <w:pStyle w:val="ae"/>
              <w:numPr>
                <w:ilvl w:val="0"/>
                <w:numId w:val="12"/>
              </w:numPr>
              <w:spacing w:line="240" w:lineRule="auto"/>
              <w:ind w:left="0" w:firstLine="0"/>
              <w:jc w:val="center"/>
              <w:rPr>
                <w:rFonts w:cs="Times New Roman"/>
                <w:b/>
                <w:szCs w:val="24"/>
              </w:rPr>
            </w:pPr>
            <w:r w:rsidRPr="00C50749">
              <w:rPr>
                <w:rFonts w:cs="Times New Roman"/>
                <w:b/>
                <w:szCs w:val="24"/>
              </w:rPr>
              <w:t>Создание достойного уровня и качества жизни населения</w:t>
            </w:r>
          </w:p>
        </w:tc>
      </w:tr>
      <w:tr w:rsidR="00F35973" w:rsidRPr="00C50749" w:rsidTr="005B7135">
        <w:trPr>
          <w:tblHeader/>
          <w:jc w:val="center"/>
        </w:trPr>
        <w:tc>
          <w:tcPr>
            <w:tcW w:w="602" w:type="dxa"/>
            <w:shd w:val="clear" w:color="auto" w:fill="auto"/>
            <w:vAlign w:val="center"/>
          </w:tcPr>
          <w:p w:rsidR="00F35973" w:rsidRPr="00F52F3E"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rPr>
                <w:rFonts w:eastAsia="SimSun"/>
                <w:i/>
                <w:szCs w:val="24"/>
              </w:rPr>
            </w:pPr>
            <w:r w:rsidRPr="00C50749">
              <w:rPr>
                <w:rFonts w:eastAsia="SimSun"/>
                <w:color w:val="000000"/>
                <w:kern w:val="24"/>
                <w:szCs w:val="24"/>
              </w:rPr>
              <w:t>Охват детей дошкольным образованием</w:t>
            </w:r>
          </w:p>
        </w:tc>
        <w:tc>
          <w:tcPr>
            <w:tcW w:w="1515"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bCs/>
                <w:i/>
                <w:szCs w:val="24"/>
              </w:rPr>
            </w:pPr>
            <w:r w:rsidRPr="00C50749">
              <w:rPr>
                <w:rFonts w:eastAsia="SimSun"/>
                <w:i/>
                <w:szCs w:val="24"/>
              </w:rPr>
              <w:t>Консервативный</w:t>
            </w:r>
          </w:p>
        </w:tc>
        <w:tc>
          <w:tcPr>
            <w:tcW w:w="1515" w:type="dxa"/>
            <w:vMerge w:val="restart"/>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72,4</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72,4</w:t>
            </w: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73,6</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74,8</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80,8</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84,4</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bCs/>
                <w:i/>
                <w:szCs w:val="24"/>
              </w:rPr>
            </w:pPr>
            <w:r w:rsidRPr="00C50749">
              <w:rPr>
                <w:rFonts w:eastAsia="SimSun"/>
                <w:i/>
                <w:szCs w:val="24"/>
              </w:rPr>
              <w:t>Умеренно-оптимистичный</w:t>
            </w:r>
          </w:p>
        </w:tc>
        <w:tc>
          <w:tcPr>
            <w:tcW w:w="1515" w:type="dxa"/>
            <w:vMerge/>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72,4</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72,4</w:t>
            </w: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76,0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77,2</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85,6</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86,8</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bCs/>
                <w:i/>
                <w:szCs w:val="24"/>
              </w:rPr>
            </w:pPr>
            <w:r w:rsidRPr="00C50749">
              <w:rPr>
                <w:rFonts w:eastAsia="SimSun"/>
                <w:i/>
                <w:szCs w:val="24"/>
              </w:rPr>
              <w:t>Целевой (инновационный)</w:t>
            </w:r>
          </w:p>
        </w:tc>
        <w:tc>
          <w:tcPr>
            <w:tcW w:w="1515" w:type="dxa"/>
            <w:vMerge/>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72,4</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72,4</w:t>
            </w: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79,6</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83,5</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87,7</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92,14</w:t>
            </w:r>
          </w:p>
        </w:tc>
      </w:tr>
      <w:tr w:rsidR="00F35973" w:rsidRPr="00C50749" w:rsidTr="005B7135">
        <w:trPr>
          <w:tblHeader/>
          <w:jc w:val="center"/>
        </w:trPr>
        <w:tc>
          <w:tcPr>
            <w:tcW w:w="602" w:type="dxa"/>
            <w:shd w:val="clear" w:color="auto" w:fill="auto"/>
            <w:vAlign w:val="center"/>
          </w:tcPr>
          <w:p w:rsidR="00F35973" w:rsidRPr="00C17FD7"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rPr>
                <w:rFonts w:eastAsia="SimSun"/>
                <w:i/>
                <w:szCs w:val="24"/>
              </w:rPr>
            </w:pPr>
            <w:r w:rsidRPr="00C50749">
              <w:rPr>
                <w:rFonts w:eastAsia="SimSun"/>
                <w:color w:val="000000"/>
                <w:kern w:val="24"/>
                <w:szCs w:val="24"/>
              </w:rPr>
              <w:t>Доля детей от 5 до 18 лет, обучающихся по дополнительным образовательным программам, в общей численности детей этого возраста</w:t>
            </w:r>
          </w:p>
        </w:tc>
        <w:tc>
          <w:tcPr>
            <w:tcW w:w="1515"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bCs/>
                <w:i/>
                <w:szCs w:val="24"/>
              </w:rPr>
            </w:pPr>
            <w:r w:rsidRPr="00C50749">
              <w:rPr>
                <w:rFonts w:eastAsia="SimSun"/>
                <w:i/>
                <w:szCs w:val="24"/>
              </w:rPr>
              <w:t>Консервативный</w:t>
            </w:r>
          </w:p>
        </w:tc>
        <w:tc>
          <w:tcPr>
            <w:tcW w:w="1515"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75,2</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75,2</w:t>
            </w: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78,6</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79,7</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84,1</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89,7</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bCs/>
                <w:i/>
                <w:szCs w:val="24"/>
              </w:rPr>
            </w:pPr>
            <w:r w:rsidRPr="00C50749">
              <w:rPr>
                <w:rFonts w:eastAsia="SimSun"/>
                <w:i/>
                <w:szCs w:val="24"/>
              </w:rPr>
              <w:t>Умеренно-оптимистичный</w:t>
            </w:r>
          </w:p>
        </w:tc>
        <w:tc>
          <w:tcPr>
            <w:tcW w:w="1515"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75,2</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75,2</w:t>
            </w: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78,9</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83,0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87,0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91,0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bCs/>
                <w:i/>
                <w:szCs w:val="24"/>
              </w:rPr>
            </w:pPr>
            <w:r w:rsidRPr="00C50749">
              <w:rPr>
                <w:rFonts w:eastAsia="SimSun"/>
                <w:i/>
                <w:szCs w:val="24"/>
              </w:rPr>
              <w:t>Целевой (инновационный)</w:t>
            </w:r>
          </w:p>
        </w:tc>
        <w:tc>
          <w:tcPr>
            <w:tcW w:w="1515"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75,2</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75,2</w:t>
            </w: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80,4</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86,0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92,0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93,0</w:t>
            </w:r>
          </w:p>
        </w:tc>
      </w:tr>
      <w:tr w:rsidR="00F35973" w:rsidRPr="00C50749" w:rsidTr="005B7135">
        <w:trPr>
          <w:tblHeader/>
          <w:jc w:val="center"/>
        </w:trPr>
        <w:tc>
          <w:tcPr>
            <w:tcW w:w="602" w:type="dxa"/>
            <w:shd w:val="clear" w:color="auto" w:fill="auto"/>
            <w:vAlign w:val="center"/>
          </w:tcPr>
          <w:p w:rsidR="00F35973" w:rsidRPr="001B2114"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rPr>
                <w:rFonts w:eastAsia="SimSun"/>
                <w:i/>
                <w:szCs w:val="24"/>
              </w:rPr>
            </w:pPr>
            <w:r w:rsidRPr="00C50749">
              <w:rPr>
                <w:rFonts w:eastAsia="SimSun"/>
                <w:color w:val="000000"/>
                <w:kern w:val="24"/>
                <w:szCs w:val="24"/>
              </w:rPr>
              <w:t>Удельный вес численности обучающихся, занимающихся в первую смену, в общей численности обучающихся в общеобразовательных организациях</w:t>
            </w:r>
          </w:p>
        </w:tc>
        <w:tc>
          <w:tcPr>
            <w:tcW w:w="1515"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bCs/>
                <w:i/>
                <w:szCs w:val="24"/>
              </w:rPr>
            </w:pPr>
            <w:r w:rsidRPr="00C50749">
              <w:rPr>
                <w:rFonts w:eastAsia="SimSun"/>
                <w:i/>
                <w:szCs w:val="24"/>
              </w:rPr>
              <w:t>Консервативный</w:t>
            </w:r>
          </w:p>
        </w:tc>
        <w:tc>
          <w:tcPr>
            <w:tcW w:w="1515"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84,0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84,0</w:t>
            </w: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85,4</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89,3</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90,0</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99,0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bCs/>
                <w:i/>
                <w:szCs w:val="24"/>
              </w:rPr>
            </w:pPr>
            <w:r w:rsidRPr="00C50749">
              <w:rPr>
                <w:rFonts w:eastAsia="SimSun"/>
                <w:i/>
                <w:szCs w:val="24"/>
              </w:rPr>
              <w:t>Умеренно-оптимистичный</w:t>
            </w:r>
          </w:p>
        </w:tc>
        <w:tc>
          <w:tcPr>
            <w:tcW w:w="1515"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84</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84</w:t>
            </w: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86,0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90,0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91,0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100,0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bCs/>
                <w:i/>
                <w:szCs w:val="24"/>
              </w:rPr>
            </w:pPr>
            <w:r w:rsidRPr="00C50749">
              <w:rPr>
                <w:rFonts w:eastAsia="SimSun"/>
                <w:i/>
                <w:szCs w:val="24"/>
              </w:rPr>
              <w:t>Целевой (инновационный)</w:t>
            </w:r>
          </w:p>
        </w:tc>
        <w:tc>
          <w:tcPr>
            <w:tcW w:w="1515"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84</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84,0</w:t>
            </w: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86,0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90,0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92,0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Pr>
                <w:rFonts w:eastAsia="SimSun"/>
                <w:szCs w:val="24"/>
              </w:rPr>
              <w:t>100,0</w:t>
            </w:r>
          </w:p>
        </w:tc>
      </w:tr>
      <w:tr w:rsidR="00F35973" w:rsidRPr="00C50749" w:rsidTr="005B7135">
        <w:trPr>
          <w:tblHeader/>
          <w:jc w:val="center"/>
        </w:trPr>
        <w:tc>
          <w:tcPr>
            <w:tcW w:w="602" w:type="dxa"/>
            <w:shd w:val="clear" w:color="auto" w:fill="auto"/>
            <w:vAlign w:val="center"/>
          </w:tcPr>
          <w:p w:rsidR="00F35973" w:rsidRPr="00C50749" w:rsidRDefault="00F35973" w:rsidP="005B7135">
            <w:pPr>
              <w:pStyle w:val="ae"/>
              <w:numPr>
                <w:ilvl w:val="1"/>
                <w:numId w:val="12"/>
              </w:numPr>
              <w:spacing w:line="240" w:lineRule="auto"/>
              <w:ind w:left="0" w:firstLine="0"/>
              <w:jc w:val="center"/>
              <w:rPr>
                <w:rFonts w:cs="Times New Roman"/>
                <w:szCs w:val="24"/>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rPr>
                <w:rFonts w:eastAsia="SimSun"/>
                <w:i/>
                <w:szCs w:val="24"/>
              </w:rPr>
            </w:pPr>
            <w:r w:rsidRPr="00C50749">
              <w:rPr>
                <w:rFonts w:eastAsia="SimSun"/>
                <w:color w:val="000000"/>
                <w:kern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515"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bCs/>
                <w:i/>
                <w:szCs w:val="24"/>
              </w:rPr>
            </w:pPr>
            <w:r w:rsidRPr="00C50749">
              <w:rPr>
                <w:rFonts w:eastAsia="SimSun"/>
                <w:i/>
                <w:szCs w:val="24"/>
              </w:rPr>
              <w:t>Консервативный</w:t>
            </w:r>
          </w:p>
        </w:tc>
        <w:tc>
          <w:tcPr>
            <w:tcW w:w="1515"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76,6</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77,0</w:t>
            </w: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77,5</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79,0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81,0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83,0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bCs/>
                <w:i/>
                <w:szCs w:val="24"/>
              </w:rPr>
            </w:pPr>
            <w:r w:rsidRPr="00C50749">
              <w:rPr>
                <w:rFonts w:eastAsia="SimSun"/>
                <w:i/>
                <w:szCs w:val="24"/>
              </w:rPr>
              <w:t>Умеренно-оптимистичный</w:t>
            </w:r>
          </w:p>
        </w:tc>
        <w:tc>
          <w:tcPr>
            <w:tcW w:w="1515"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76,6</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77,0</w:t>
            </w: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78,0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79,8</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81,8</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83,8</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bCs/>
                <w:i/>
                <w:szCs w:val="24"/>
              </w:rPr>
            </w:pPr>
            <w:r w:rsidRPr="00C50749">
              <w:rPr>
                <w:rFonts w:eastAsia="SimSun"/>
                <w:i/>
                <w:szCs w:val="24"/>
              </w:rPr>
              <w:t>Целевой (инновационный)</w:t>
            </w:r>
          </w:p>
        </w:tc>
        <w:tc>
          <w:tcPr>
            <w:tcW w:w="1515"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76,6</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77,0</w:t>
            </w:r>
          </w:p>
        </w:tc>
        <w:tc>
          <w:tcPr>
            <w:tcW w:w="87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79,0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82,0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84,0</w:t>
            </w:r>
          </w:p>
        </w:tc>
        <w:tc>
          <w:tcPr>
            <w:tcW w:w="936" w:type="dxa"/>
            <w:shd w:val="clear" w:color="auto" w:fill="auto"/>
            <w:vAlign w:val="center"/>
          </w:tcPr>
          <w:p w:rsidR="00F35973" w:rsidRPr="00C50749" w:rsidRDefault="00F35973" w:rsidP="005B7135">
            <w:pPr>
              <w:autoSpaceDE w:val="0"/>
              <w:autoSpaceDN w:val="0"/>
              <w:adjustRightInd w:val="0"/>
              <w:spacing w:line="240" w:lineRule="auto"/>
              <w:ind w:firstLine="0"/>
              <w:jc w:val="center"/>
              <w:rPr>
                <w:rFonts w:eastAsia="SimSun"/>
                <w:szCs w:val="24"/>
              </w:rPr>
            </w:pPr>
            <w:r w:rsidRPr="00C50749">
              <w:rPr>
                <w:rFonts w:eastAsia="SimSun"/>
                <w:szCs w:val="24"/>
              </w:rPr>
              <w:t>86,0</w:t>
            </w:r>
          </w:p>
        </w:tc>
      </w:tr>
      <w:tr w:rsidR="00F35973" w:rsidRPr="00C50749" w:rsidTr="005B7135">
        <w:trPr>
          <w:tblHeader/>
          <w:jc w:val="center"/>
        </w:trPr>
        <w:tc>
          <w:tcPr>
            <w:tcW w:w="602" w:type="dxa"/>
            <w:shd w:val="clear" w:color="auto" w:fill="auto"/>
            <w:vAlign w:val="center"/>
          </w:tcPr>
          <w:p w:rsidR="00F35973" w:rsidRPr="00C50749" w:rsidRDefault="00F35973" w:rsidP="005B7135">
            <w:pPr>
              <w:pStyle w:val="ae"/>
              <w:numPr>
                <w:ilvl w:val="1"/>
                <w:numId w:val="12"/>
              </w:numPr>
              <w:spacing w:line="240" w:lineRule="auto"/>
              <w:ind w:left="0"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rPr>
                <w:color w:val="000000"/>
                <w:szCs w:val="24"/>
              </w:rPr>
            </w:pPr>
            <w:r w:rsidRPr="00C50749">
              <w:rPr>
                <w:szCs w:val="24"/>
              </w:rPr>
              <w:t>Доля детей, оставшихся без попечения родителей, переданных на воспитание в семьи граждан Российской Федерации (на усыновление (удочерение), под опеку (попечительство), в приемную семью), охваченных другими формами семейного устройства</w:t>
            </w:r>
          </w:p>
        </w:tc>
        <w:tc>
          <w:tcPr>
            <w:tcW w:w="1515"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87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szCs w:val="24"/>
              </w:rPr>
            </w:pPr>
            <w:r w:rsidRPr="00C50749">
              <w:rPr>
                <w:szCs w:val="24"/>
              </w:rPr>
              <w:t>%</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95,75</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95,8</w:t>
            </w:r>
          </w:p>
        </w:tc>
        <w:tc>
          <w:tcPr>
            <w:tcW w:w="87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96,0</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96,0</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97,0</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97,0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95,75</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95,8</w:t>
            </w:r>
          </w:p>
        </w:tc>
        <w:tc>
          <w:tcPr>
            <w:tcW w:w="87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96,0</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96,0</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97,0</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97,0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95,75</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95,8</w:t>
            </w:r>
          </w:p>
        </w:tc>
        <w:tc>
          <w:tcPr>
            <w:tcW w:w="87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96,0</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96,0</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97,0</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97,0</w:t>
            </w:r>
          </w:p>
        </w:tc>
      </w:tr>
      <w:tr w:rsidR="00F35973" w:rsidRPr="00C50749" w:rsidTr="005B7135">
        <w:trPr>
          <w:tblHeader/>
          <w:jc w:val="center"/>
        </w:trPr>
        <w:tc>
          <w:tcPr>
            <w:tcW w:w="602" w:type="dxa"/>
            <w:shd w:val="clear" w:color="auto" w:fill="auto"/>
            <w:vAlign w:val="center"/>
          </w:tcPr>
          <w:p w:rsidR="00F35973" w:rsidRPr="00C50749" w:rsidRDefault="00F35973" w:rsidP="005B7135">
            <w:pPr>
              <w:pStyle w:val="ae"/>
              <w:numPr>
                <w:ilvl w:val="1"/>
                <w:numId w:val="12"/>
              </w:numPr>
              <w:spacing w:line="240" w:lineRule="auto"/>
              <w:ind w:left="0"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rPr>
                <w:i/>
                <w:szCs w:val="24"/>
              </w:rPr>
            </w:pPr>
            <w:r w:rsidRPr="00C50749">
              <w:rPr>
                <w:szCs w:val="24"/>
              </w:rPr>
              <w:t>Оценка удовлетворенности населения (получателей социальных услуг) услугами в сфере социального обслуживания</w:t>
            </w:r>
          </w:p>
        </w:tc>
        <w:tc>
          <w:tcPr>
            <w:tcW w:w="1515"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87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b/>
                <w:szCs w:val="24"/>
              </w:rPr>
            </w:pPr>
            <w:r w:rsidRPr="00C50749">
              <w:rPr>
                <w:szCs w:val="24"/>
              </w:rPr>
              <w:t>%</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98,0</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98,2</w:t>
            </w:r>
          </w:p>
        </w:tc>
        <w:tc>
          <w:tcPr>
            <w:tcW w:w="87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99,0</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99,0</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99,0</w:t>
            </w:r>
          </w:p>
        </w:tc>
        <w:tc>
          <w:tcPr>
            <w:tcW w:w="936" w:type="dxa"/>
            <w:shd w:val="clear" w:color="auto" w:fill="auto"/>
            <w:vAlign w:val="center"/>
          </w:tcPr>
          <w:p w:rsidR="00F35973" w:rsidRPr="00C50749" w:rsidRDefault="00F35973" w:rsidP="005B7135">
            <w:pPr>
              <w:spacing w:line="240" w:lineRule="auto"/>
              <w:ind w:firstLine="0"/>
              <w:jc w:val="center"/>
              <w:rPr>
                <w:szCs w:val="24"/>
              </w:rPr>
            </w:pPr>
            <w:r w:rsidRPr="00C50749">
              <w:rPr>
                <w:szCs w:val="24"/>
              </w:rPr>
              <w:t>99,0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87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Инновационный (целевой)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87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r>
      <w:tr w:rsidR="00F35973" w:rsidRPr="00C50749" w:rsidTr="005B7135">
        <w:trPr>
          <w:tblHeader/>
          <w:jc w:val="center"/>
        </w:trPr>
        <w:tc>
          <w:tcPr>
            <w:tcW w:w="602" w:type="dxa"/>
            <w:shd w:val="clear" w:color="auto" w:fill="auto"/>
            <w:vAlign w:val="center"/>
          </w:tcPr>
          <w:p w:rsidR="00F35973" w:rsidRPr="00EF1CBD"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i/>
                <w:szCs w:val="24"/>
              </w:rPr>
            </w:pPr>
            <w:r w:rsidRPr="00C50749">
              <w:rPr>
                <w:szCs w:val="24"/>
              </w:rPr>
              <w:t>Доля объектов культурного наследия, находящихся в республиканской собственности, состояние которых является удовлетворительным</w:t>
            </w:r>
          </w:p>
        </w:tc>
        <w:tc>
          <w:tcPr>
            <w:tcW w:w="1515" w:type="dxa"/>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C50749" w:rsidRDefault="00F35973" w:rsidP="005B7135">
            <w:pPr>
              <w:spacing w:line="240" w:lineRule="auto"/>
              <w:ind w:firstLine="0"/>
              <w:rPr>
                <w:b/>
                <w:szCs w:val="24"/>
              </w:rPr>
            </w:pPr>
          </w:p>
        </w:tc>
        <w:tc>
          <w:tcPr>
            <w:tcW w:w="936" w:type="dxa"/>
            <w:shd w:val="clear" w:color="auto" w:fill="auto"/>
            <w:vAlign w:val="center"/>
          </w:tcPr>
          <w:p w:rsidR="00F35973" w:rsidRPr="00C50749" w:rsidRDefault="00F35973" w:rsidP="005B7135">
            <w:pPr>
              <w:spacing w:line="240" w:lineRule="auto"/>
              <w:ind w:firstLine="0"/>
              <w:rPr>
                <w:b/>
                <w:szCs w:val="24"/>
              </w:rPr>
            </w:pPr>
          </w:p>
        </w:tc>
        <w:tc>
          <w:tcPr>
            <w:tcW w:w="876" w:type="dxa"/>
            <w:shd w:val="clear" w:color="auto" w:fill="auto"/>
            <w:vAlign w:val="center"/>
          </w:tcPr>
          <w:p w:rsidR="00F35973" w:rsidRPr="00C50749" w:rsidRDefault="00F35973" w:rsidP="005B7135">
            <w:pPr>
              <w:spacing w:line="240" w:lineRule="auto"/>
              <w:ind w:firstLine="0"/>
              <w:rPr>
                <w:szCs w:val="24"/>
              </w:rPr>
            </w:pPr>
          </w:p>
        </w:tc>
        <w:tc>
          <w:tcPr>
            <w:tcW w:w="936" w:type="dxa"/>
            <w:shd w:val="clear" w:color="auto" w:fill="auto"/>
            <w:vAlign w:val="center"/>
          </w:tcPr>
          <w:p w:rsidR="00F35973" w:rsidRPr="00C50749" w:rsidRDefault="00F35973" w:rsidP="005B7135">
            <w:pPr>
              <w:spacing w:line="240" w:lineRule="auto"/>
              <w:ind w:firstLine="0"/>
              <w:rPr>
                <w:szCs w:val="24"/>
              </w:rPr>
            </w:pPr>
          </w:p>
        </w:tc>
        <w:tc>
          <w:tcPr>
            <w:tcW w:w="936" w:type="dxa"/>
            <w:shd w:val="clear" w:color="auto" w:fill="auto"/>
            <w:vAlign w:val="center"/>
          </w:tcPr>
          <w:p w:rsidR="00F35973" w:rsidRPr="00C50749" w:rsidRDefault="00F35973" w:rsidP="005B7135">
            <w:pPr>
              <w:spacing w:line="240" w:lineRule="auto"/>
              <w:ind w:firstLine="0"/>
              <w:rPr>
                <w:szCs w:val="24"/>
              </w:rPr>
            </w:pPr>
          </w:p>
        </w:tc>
        <w:tc>
          <w:tcPr>
            <w:tcW w:w="936" w:type="dxa"/>
            <w:shd w:val="clear" w:color="auto" w:fill="auto"/>
            <w:vAlign w:val="center"/>
          </w:tcPr>
          <w:p w:rsidR="00F35973" w:rsidRPr="00C50749" w:rsidRDefault="00F35973" w:rsidP="005B7135">
            <w:pPr>
              <w:spacing w:line="240" w:lineRule="auto"/>
              <w:ind w:firstLine="0"/>
              <w:rPr>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bCs/>
                <w:i/>
                <w:szCs w:val="24"/>
              </w:rPr>
            </w:pPr>
            <w:r w:rsidRPr="00C50749">
              <w:rPr>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szCs w:val="24"/>
              </w:rPr>
            </w:pPr>
            <w:r w:rsidRPr="00C50749">
              <w:rPr>
                <w:szCs w:val="24"/>
              </w:rPr>
              <w:t>%</w:t>
            </w: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91</w:t>
            </w: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91</w:t>
            </w:r>
          </w:p>
        </w:tc>
        <w:tc>
          <w:tcPr>
            <w:tcW w:w="876" w:type="dxa"/>
            <w:shd w:val="clear" w:color="auto" w:fill="auto"/>
            <w:vAlign w:val="center"/>
          </w:tcPr>
          <w:p w:rsidR="00F35973" w:rsidRPr="00A82C20" w:rsidRDefault="00F35973" w:rsidP="005B7135">
            <w:pPr>
              <w:spacing w:line="240" w:lineRule="auto"/>
              <w:ind w:firstLine="0"/>
              <w:jc w:val="center"/>
              <w:rPr>
                <w:szCs w:val="24"/>
              </w:rPr>
            </w:pPr>
            <w:r>
              <w:rPr>
                <w:szCs w:val="24"/>
              </w:rPr>
              <w:t>94</w:t>
            </w: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94</w:t>
            </w: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97</w:t>
            </w: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97</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bCs/>
                <w:i/>
                <w:szCs w:val="24"/>
              </w:rPr>
            </w:pPr>
            <w:r w:rsidRPr="00C50749">
              <w:rPr>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91</w:t>
            </w: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91</w:t>
            </w:r>
          </w:p>
        </w:tc>
        <w:tc>
          <w:tcPr>
            <w:tcW w:w="876" w:type="dxa"/>
            <w:shd w:val="clear" w:color="auto" w:fill="auto"/>
            <w:vAlign w:val="center"/>
          </w:tcPr>
          <w:p w:rsidR="00F35973" w:rsidRPr="00A82C20" w:rsidRDefault="00F35973" w:rsidP="005B7135">
            <w:pPr>
              <w:spacing w:line="240" w:lineRule="auto"/>
              <w:ind w:firstLine="0"/>
              <w:jc w:val="center"/>
              <w:rPr>
                <w:szCs w:val="24"/>
              </w:rPr>
            </w:pPr>
            <w:r>
              <w:rPr>
                <w:szCs w:val="24"/>
              </w:rPr>
              <w:t>94</w:t>
            </w: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94</w:t>
            </w: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97</w:t>
            </w: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97</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bCs/>
                <w:i/>
                <w:szCs w:val="24"/>
              </w:rPr>
            </w:pPr>
            <w:r w:rsidRPr="00C50749">
              <w:rPr>
                <w:i/>
                <w:szCs w:val="24"/>
              </w:rPr>
              <w:t>Целевой (инновационный)</w:t>
            </w:r>
          </w:p>
        </w:tc>
        <w:tc>
          <w:tcPr>
            <w:tcW w:w="1515" w:type="dxa"/>
            <w:vMerge/>
            <w:shd w:val="clear" w:color="auto" w:fill="auto"/>
            <w:vAlign w:val="center"/>
          </w:tcPr>
          <w:p w:rsidR="00F35973" w:rsidRPr="00C50749" w:rsidRDefault="00F35973" w:rsidP="005B7135">
            <w:pPr>
              <w:spacing w:line="240" w:lineRule="auto"/>
              <w:ind w:firstLine="0"/>
              <w:jc w:val="center"/>
              <w:rPr>
                <w:szCs w:val="24"/>
              </w:rPr>
            </w:pP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91</w:t>
            </w: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91</w:t>
            </w:r>
          </w:p>
        </w:tc>
        <w:tc>
          <w:tcPr>
            <w:tcW w:w="876" w:type="dxa"/>
            <w:shd w:val="clear" w:color="auto" w:fill="auto"/>
            <w:vAlign w:val="center"/>
          </w:tcPr>
          <w:p w:rsidR="00F35973" w:rsidRPr="00A82C20" w:rsidRDefault="00F35973" w:rsidP="005B7135">
            <w:pPr>
              <w:spacing w:line="240" w:lineRule="auto"/>
              <w:ind w:firstLine="0"/>
              <w:jc w:val="center"/>
              <w:rPr>
                <w:szCs w:val="24"/>
              </w:rPr>
            </w:pPr>
            <w:r>
              <w:rPr>
                <w:szCs w:val="24"/>
              </w:rPr>
              <w:t>9</w:t>
            </w:r>
          </w:p>
        </w:tc>
        <w:tc>
          <w:tcPr>
            <w:tcW w:w="936" w:type="dxa"/>
            <w:shd w:val="clear" w:color="auto" w:fill="auto"/>
            <w:vAlign w:val="center"/>
          </w:tcPr>
          <w:p w:rsidR="00F35973" w:rsidRPr="00A82C20" w:rsidRDefault="00F35973" w:rsidP="005B7135">
            <w:pPr>
              <w:spacing w:line="240" w:lineRule="auto"/>
              <w:ind w:firstLine="0"/>
              <w:rPr>
                <w:szCs w:val="24"/>
              </w:rPr>
            </w:pPr>
            <w:r>
              <w:rPr>
                <w:szCs w:val="24"/>
              </w:rPr>
              <w:t xml:space="preserve">   94</w:t>
            </w: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97</w:t>
            </w:r>
          </w:p>
        </w:tc>
        <w:tc>
          <w:tcPr>
            <w:tcW w:w="936" w:type="dxa"/>
            <w:shd w:val="clear" w:color="auto" w:fill="auto"/>
            <w:vAlign w:val="center"/>
          </w:tcPr>
          <w:p w:rsidR="00F35973" w:rsidRPr="00A82C20" w:rsidRDefault="00F35973" w:rsidP="005B7135">
            <w:pPr>
              <w:spacing w:line="240" w:lineRule="auto"/>
              <w:ind w:firstLine="0"/>
              <w:jc w:val="center"/>
              <w:rPr>
                <w:szCs w:val="24"/>
              </w:rPr>
            </w:pPr>
            <w:r>
              <w:rPr>
                <w:szCs w:val="24"/>
              </w:rPr>
              <w:t>97</w:t>
            </w:r>
          </w:p>
        </w:tc>
      </w:tr>
      <w:tr w:rsidR="00F35973" w:rsidRPr="00C50749" w:rsidTr="005B7135">
        <w:trPr>
          <w:tblHeader/>
          <w:jc w:val="center"/>
        </w:trPr>
        <w:tc>
          <w:tcPr>
            <w:tcW w:w="602" w:type="dxa"/>
            <w:shd w:val="clear" w:color="auto" w:fill="auto"/>
            <w:vAlign w:val="center"/>
          </w:tcPr>
          <w:p w:rsidR="00F35973" w:rsidRPr="00E1002E"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i/>
                <w:szCs w:val="24"/>
              </w:rPr>
            </w:pPr>
            <w:r w:rsidRPr="00C50749">
              <w:rPr>
                <w:szCs w:val="24"/>
              </w:rPr>
              <w:t>Доля населения, систематически занимающегося физической культурой и спортом, в численности населения от 3 до 79 лет</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876" w:type="dxa"/>
            <w:shd w:val="clear" w:color="auto" w:fill="auto"/>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w:t>
            </w:r>
          </w:p>
        </w:tc>
        <w:tc>
          <w:tcPr>
            <w:tcW w:w="936" w:type="dxa"/>
            <w:shd w:val="clear" w:color="auto" w:fill="auto"/>
          </w:tcPr>
          <w:p w:rsidR="00F35973" w:rsidRPr="00C50749" w:rsidRDefault="00F35973" w:rsidP="005B7135">
            <w:pPr>
              <w:pStyle w:val="ConsPlusNormal"/>
              <w:jc w:val="center"/>
              <w:rPr>
                <w:sz w:val="24"/>
                <w:szCs w:val="24"/>
              </w:rPr>
            </w:pPr>
            <w:r w:rsidRPr="00C50749">
              <w:rPr>
                <w:sz w:val="24"/>
                <w:szCs w:val="24"/>
              </w:rPr>
              <w:t>35,6</w:t>
            </w:r>
          </w:p>
        </w:tc>
        <w:tc>
          <w:tcPr>
            <w:tcW w:w="936" w:type="dxa"/>
            <w:shd w:val="clear" w:color="auto" w:fill="auto"/>
          </w:tcPr>
          <w:p w:rsidR="00F35973" w:rsidRPr="00C50749" w:rsidRDefault="00F35973" w:rsidP="005B7135">
            <w:pPr>
              <w:pStyle w:val="ConsPlusNormal"/>
              <w:jc w:val="center"/>
              <w:rPr>
                <w:sz w:val="24"/>
                <w:szCs w:val="24"/>
              </w:rPr>
            </w:pPr>
            <w:r w:rsidRPr="00C50749">
              <w:rPr>
                <w:sz w:val="24"/>
                <w:szCs w:val="24"/>
              </w:rPr>
              <w:t>37,5</w:t>
            </w:r>
          </w:p>
        </w:tc>
        <w:tc>
          <w:tcPr>
            <w:tcW w:w="876" w:type="dxa"/>
            <w:shd w:val="clear" w:color="auto" w:fill="auto"/>
          </w:tcPr>
          <w:p w:rsidR="00F35973" w:rsidRPr="00C50749" w:rsidRDefault="00F35973" w:rsidP="005B7135">
            <w:pPr>
              <w:pStyle w:val="ConsPlusNormal"/>
              <w:jc w:val="center"/>
              <w:rPr>
                <w:sz w:val="24"/>
                <w:szCs w:val="24"/>
              </w:rPr>
            </w:pPr>
            <w:r w:rsidRPr="00C50749">
              <w:rPr>
                <w:sz w:val="24"/>
                <w:szCs w:val="24"/>
              </w:rPr>
              <w:t>43,0</w:t>
            </w:r>
          </w:p>
        </w:tc>
        <w:tc>
          <w:tcPr>
            <w:tcW w:w="936" w:type="dxa"/>
            <w:shd w:val="clear" w:color="auto" w:fill="auto"/>
          </w:tcPr>
          <w:p w:rsidR="00F35973" w:rsidRPr="00C50749" w:rsidRDefault="00F35973" w:rsidP="005B7135">
            <w:pPr>
              <w:pStyle w:val="ConsPlusNormal"/>
              <w:jc w:val="center"/>
              <w:rPr>
                <w:sz w:val="24"/>
                <w:szCs w:val="24"/>
              </w:rPr>
            </w:pPr>
            <w:r w:rsidRPr="00C50749">
              <w:rPr>
                <w:sz w:val="24"/>
                <w:szCs w:val="24"/>
              </w:rPr>
              <w:t>44,5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46,0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48,5</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35,6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37,5</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45,3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48,5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51,0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55,1</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Целевой (инновационный)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35,6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37,5</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sidRPr="00C50749">
              <w:rPr>
                <w:rFonts w:cs="Times New Roman"/>
                <w:szCs w:val="24"/>
              </w:rPr>
              <w:t>45,8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49,2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52,9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57,4</w:t>
            </w:r>
          </w:p>
        </w:tc>
      </w:tr>
      <w:tr w:rsidR="00F35973" w:rsidRPr="00C50749" w:rsidTr="005B7135">
        <w:trPr>
          <w:tblHeader/>
          <w:jc w:val="center"/>
        </w:trPr>
        <w:tc>
          <w:tcPr>
            <w:tcW w:w="602" w:type="dxa"/>
            <w:shd w:val="clear" w:color="auto" w:fill="auto"/>
            <w:vAlign w:val="center"/>
          </w:tcPr>
          <w:p w:rsidR="00F35973" w:rsidRPr="00E1002E"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szCs w:val="24"/>
              </w:rPr>
            </w:pPr>
            <w:r w:rsidRPr="00C50749">
              <w:rPr>
                <w:rFonts w:cs="Times New Roman"/>
                <w:szCs w:val="24"/>
              </w:rPr>
              <w:t xml:space="preserve">Количество спортивных сооружений </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876" w:type="dxa"/>
            <w:shd w:val="clear" w:color="auto" w:fill="auto"/>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vMerge w:val="restart"/>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szCs w:val="24"/>
              </w:rPr>
              <w:t>ед. на 100000 человек населения</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210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212</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214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220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225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230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210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212</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Pr>
                <w:rFonts w:cs="Times New Roman"/>
                <w:szCs w:val="24"/>
              </w:rPr>
              <w:t>254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288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311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334</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Целевой (инновационный)</w:t>
            </w:r>
          </w:p>
        </w:tc>
        <w:tc>
          <w:tcPr>
            <w:tcW w:w="1515" w:type="dxa"/>
            <w:vMerge/>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210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212</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300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370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380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390</w:t>
            </w:r>
          </w:p>
        </w:tc>
      </w:tr>
      <w:tr w:rsidR="00F35973" w:rsidRPr="00C50749" w:rsidTr="005B7135">
        <w:trPr>
          <w:tblHeader/>
          <w:jc w:val="center"/>
        </w:trPr>
        <w:tc>
          <w:tcPr>
            <w:tcW w:w="602" w:type="dxa"/>
            <w:shd w:val="clear" w:color="auto" w:fill="auto"/>
            <w:vAlign w:val="center"/>
          </w:tcPr>
          <w:p w:rsidR="00F35973" w:rsidRPr="00E1002E"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i/>
                <w:szCs w:val="24"/>
              </w:rPr>
            </w:pPr>
            <w:r w:rsidRPr="00C50749">
              <w:rPr>
                <w:szCs w:val="24"/>
              </w:rPr>
              <w:t xml:space="preserve">Количество </w:t>
            </w:r>
            <w:proofErr w:type="spellStart"/>
            <w:r w:rsidRPr="00C50749">
              <w:rPr>
                <w:szCs w:val="24"/>
              </w:rPr>
              <w:t>грантовых</w:t>
            </w:r>
            <w:proofErr w:type="spellEnd"/>
            <w:r w:rsidRPr="00C50749">
              <w:rPr>
                <w:szCs w:val="24"/>
              </w:rPr>
              <w:t xml:space="preserve"> конкурсов, способствующих включению молодежи в социально-экономическое развитие республики</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 xml:space="preserve">ед. </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876" w:type="dxa"/>
            <w:shd w:val="clear" w:color="auto" w:fill="auto"/>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sidRPr="00C50749">
              <w:rPr>
                <w:rFonts w:cs="Times New Roman"/>
                <w:szCs w:val="24"/>
              </w:rPr>
              <w:t>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Целевой (инновационный)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w:t>
            </w:r>
          </w:p>
        </w:tc>
        <w:tc>
          <w:tcPr>
            <w:tcW w:w="876" w:type="dxa"/>
            <w:shd w:val="clear" w:color="auto" w:fill="auto"/>
          </w:tcPr>
          <w:p w:rsidR="00F35973" w:rsidRPr="00C50749" w:rsidRDefault="00F35973" w:rsidP="005B7135">
            <w:pPr>
              <w:spacing w:line="240" w:lineRule="auto"/>
              <w:ind w:firstLine="0"/>
              <w:jc w:val="center"/>
              <w:rPr>
                <w:rFonts w:cs="Times New Roman"/>
                <w:szCs w:val="24"/>
              </w:rPr>
            </w:pPr>
            <w:r w:rsidRPr="00C50749">
              <w:rPr>
                <w:szCs w:val="24"/>
              </w:rPr>
              <w:t>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3</w:t>
            </w:r>
          </w:p>
        </w:tc>
      </w:tr>
      <w:tr w:rsidR="00F35973" w:rsidRPr="00C50749" w:rsidTr="005B7135">
        <w:trPr>
          <w:tblHeader/>
          <w:jc w:val="center"/>
        </w:trPr>
        <w:tc>
          <w:tcPr>
            <w:tcW w:w="602" w:type="dxa"/>
            <w:shd w:val="clear" w:color="auto" w:fill="auto"/>
            <w:vAlign w:val="center"/>
          </w:tcPr>
          <w:p w:rsidR="00F35973" w:rsidRPr="00E1002E"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i/>
                <w:szCs w:val="24"/>
              </w:rPr>
            </w:pPr>
            <w:r w:rsidRPr="00C50749">
              <w:rPr>
                <w:szCs w:val="24"/>
              </w:rPr>
              <w:t xml:space="preserve">Удельный вес численности молодых людей в возрасте от 14 до 30 лет, задействованных в мероприятиях, проводимых органами </w:t>
            </w:r>
            <w:r>
              <w:rPr>
                <w:szCs w:val="24"/>
              </w:rPr>
              <w:t>МСУ</w:t>
            </w:r>
            <w:r w:rsidRPr="00C50749">
              <w:rPr>
                <w:szCs w:val="24"/>
              </w:rPr>
              <w:t xml:space="preserve"> в рамках реализации </w:t>
            </w:r>
            <w:r>
              <w:rPr>
                <w:szCs w:val="24"/>
              </w:rPr>
              <w:t>муниципальной</w:t>
            </w:r>
            <w:r w:rsidRPr="00C50749">
              <w:rPr>
                <w:szCs w:val="24"/>
              </w:rPr>
              <w:t xml:space="preserve"> молодежной политики, молодежными и детскими общественными объединениями, пользующимися </w:t>
            </w:r>
            <w:r>
              <w:rPr>
                <w:szCs w:val="24"/>
              </w:rPr>
              <w:t>муниципальной</w:t>
            </w:r>
            <w:r w:rsidRPr="00C50749">
              <w:rPr>
                <w:szCs w:val="24"/>
              </w:rPr>
              <w:t xml:space="preserve"> поддержкой, в общей численности молодежи в возрасте от 14 до 30 лет</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szCs w:val="24"/>
              </w:rPr>
              <w:t>%</w:t>
            </w: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876" w:type="dxa"/>
            <w:shd w:val="clear" w:color="auto" w:fill="auto"/>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b/>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38</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39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44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47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48</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38</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39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45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48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49</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Целевой (инновационный)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38</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39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51</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59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60</w:t>
            </w:r>
          </w:p>
        </w:tc>
      </w:tr>
      <w:tr w:rsidR="00F35973" w:rsidRPr="00C50749" w:rsidTr="005B7135">
        <w:trPr>
          <w:tblHeader/>
          <w:jc w:val="center"/>
        </w:trPr>
        <w:tc>
          <w:tcPr>
            <w:tcW w:w="602" w:type="dxa"/>
            <w:shd w:val="clear" w:color="auto" w:fill="auto"/>
            <w:vAlign w:val="center"/>
          </w:tcPr>
          <w:p w:rsidR="00F35973" w:rsidRPr="00613945"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color w:val="FF0000"/>
                <w:szCs w:val="24"/>
              </w:rPr>
            </w:pPr>
            <w:r w:rsidRPr="00C50749">
              <w:rPr>
                <w:rFonts w:cs="Times New Roman"/>
                <w:szCs w:val="24"/>
              </w:rPr>
              <w:t>Доля населения, охваченная защитными мероприятиями гражданской обороны и защиты от чрезвычайных ситуаций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color w:val="FF0000"/>
                <w:szCs w:val="24"/>
              </w:rPr>
            </w:pPr>
            <w:r w:rsidRPr="00C50749">
              <w:rPr>
                <w:rFonts w:cs="Times New Roman"/>
                <w:szCs w:val="24"/>
              </w:rPr>
              <w:t>%</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89,3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89,6</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89,7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89,8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89,9</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90,0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89,3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89,6</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90,8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91,3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91,8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92,3</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Целевой (инновационный)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89,3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89,6</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91,0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92,0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93,0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94,0</w:t>
            </w:r>
          </w:p>
        </w:tc>
      </w:tr>
      <w:tr w:rsidR="00F35973" w:rsidRPr="00C50749" w:rsidTr="005B7135">
        <w:trPr>
          <w:tblHeader/>
          <w:jc w:val="center"/>
        </w:trPr>
        <w:tc>
          <w:tcPr>
            <w:tcW w:w="602" w:type="dxa"/>
            <w:shd w:val="clear" w:color="auto" w:fill="auto"/>
            <w:vAlign w:val="center"/>
          </w:tcPr>
          <w:p w:rsidR="00F35973" w:rsidRPr="00613945"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i/>
                <w:szCs w:val="24"/>
              </w:rPr>
            </w:pPr>
            <w:r w:rsidRPr="00C50749">
              <w:rPr>
                <w:rFonts w:cs="Times New Roman"/>
                <w:szCs w:val="24"/>
              </w:rPr>
              <w:t>Доля населения, охваченная защитными противопожарными мероприятиями</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right="68"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95,0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95,3</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95,8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96,2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96,5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96,8</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95,0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95,3</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96,2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96,4</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96,7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97,0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Целевой (инновационный)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95,0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95,3</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96,0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96,3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96,6</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98,0</w:t>
            </w:r>
          </w:p>
        </w:tc>
      </w:tr>
      <w:tr w:rsidR="00F35973" w:rsidRPr="00C50749" w:rsidTr="005B7135">
        <w:trPr>
          <w:trHeight w:val="139"/>
          <w:tblHeader/>
          <w:jc w:val="center"/>
        </w:trPr>
        <w:tc>
          <w:tcPr>
            <w:tcW w:w="10550" w:type="dxa"/>
            <w:gridSpan w:val="9"/>
            <w:shd w:val="clear" w:color="auto" w:fill="auto"/>
            <w:vAlign w:val="center"/>
          </w:tcPr>
          <w:p w:rsidR="00F35973" w:rsidRPr="00C50749" w:rsidRDefault="00F35973" w:rsidP="005B7135">
            <w:pPr>
              <w:pStyle w:val="ae"/>
              <w:numPr>
                <w:ilvl w:val="0"/>
                <w:numId w:val="12"/>
              </w:numPr>
              <w:spacing w:line="240" w:lineRule="auto"/>
              <w:ind w:left="0" w:firstLine="0"/>
              <w:jc w:val="center"/>
              <w:rPr>
                <w:b/>
                <w:szCs w:val="24"/>
              </w:rPr>
            </w:pPr>
            <w:r w:rsidRPr="00C50749">
              <w:rPr>
                <w:b/>
                <w:szCs w:val="24"/>
              </w:rPr>
              <w:t>Трансформация государственного управления</w:t>
            </w:r>
          </w:p>
        </w:tc>
      </w:tr>
      <w:tr w:rsidR="00F35973" w:rsidRPr="00C50749" w:rsidTr="005B7135">
        <w:trPr>
          <w:tblHeader/>
          <w:jc w:val="center"/>
        </w:trPr>
        <w:tc>
          <w:tcPr>
            <w:tcW w:w="602" w:type="dxa"/>
            <w:shd w:val="clear" w:color="auto" w:fill="auto"/>
            <w:vAlign w:val="center"/>
          </w:tcPr>
          <w:p w:rsidR="00F35973" w:rsidRPr="00613945" w:rsidRDefault="00F35973" w:rsidP="005B7135">
            <w:pPr>
              <w:pStyle w:val="ae"/>
              <w:numPr>
                <w:ilvl w:val="1"/>
                <w:numId w:val="12"/>
              </w:numPr>
              <w:spacing w:line="240" w:lineRule="auto"/>
              <w:ind w:left="0" w:firstLine="0"/>
              <w:jc w:val="center"/>
              <w:rPr>
                <w:rFonts w:cs="Times New Roman"/>
                <w:szCs w:val="24"/>
                <w:highlight w:val="yellow"/>
              </w:rPr>
            </w:pPr>
          </w:p>
        </w:tc>
        <w:tc>
          <w:tcPr>
            <w:tcW w:w="2877" w:type="dxa"/>
            <w:shd w:val="clear" w:color="auto" w:fill="auto"/>
            <w:vAlign w:val="center"/>
          </w:tcPr>
          <w:p w:rsidR="00F35973" w:rsidRPr="00C50749" w:rsidRDefault="00F35973" w:rsidP="005B7135">
            <w:pPr>
              <w:spacing w:line="240" w:lineRule="auto"/>
              <w:ind w:firstLine="0"/>
              <w:rPr>
                <w:rFonts w:cs="Times New Roman"/>
                <w:i/>
                <w:szCs w:val="24"/>
              </w:rPr>
            </w:pPr>
            <w:r w:rsidRPr="00C50749">
              <w:rPr>
                <w:szCs w:val="24"/>
              </w:rPr>
              <w:t>Уровень удовлетворенности граждан качеством предоставления  муниципальных услуг</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69,3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69,3</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70,0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75,0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80,0</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90,0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613945" w:rsidRDefault="00F35973" w:rsidP="005B7135">
            <w:pPr>
              <w:spacing w:line="240" w:lineRule="auto"/>
              <w:ind w:firstLine="0"/>
              <w:jc w:val="center"/>
              <w:rPr>
                <w:rFonts w:cs="Times New Roman"/>
                <w:szCs w:val="24"/>
              </w:rPr>
            </w:pPr>
            <w:r w:rsidRPr="00613945">
              <w:rPr>
                <w:rFonts w:cs="Times New Roman"/>
                <w:szCs w:val="24"/>
              </w:rPr>
              <w:t>69,3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70,0</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75,0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80,0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85,0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94,0</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Целевой (инновационный)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69,3</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75,0</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80,0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85,0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94,0</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Pr>
                <w:rFonts w:cs="Times New Roman"/>
                <w:szCs w:val="24"/>
              </w:rPr>
              <w:t>99,0</w:t>
            </w:r>
          </w:p>
        </w:tc>
      </w:tr>
      <w:tr w:rsidR="00F35973" w:rsidRPr="00C50749" w:rsidTr="005B7135">
        <w:trPr>
          <w:tblHeader/>
          <w:jc w:val="center"/>
        </w:trPr>
        <w:tc>
          <w:tcPr>
            <w:tcW w:w="602" w:type="dxa"/>
            <w:shd w:val="clear" w:color="auto" w:fill="auto"/>
            <w:vAlign w:val="center"/>
          </w:tcPr>
          <w:p w:rsidR="00F35973" w:rsidRPr="00C50749" w:rsidRDefault="00F35973" w:rsidP="005B7135">
            <w:pPr>
              <w:pStyle w:val="ae"/>
              <w:numPr>
                <w:ilvl w:val="1"/>
                <w:numId w:val="12"/>
              </w:numPr>
              <w:spacing w:line="240" w:lineRule="auto"/>
              <w:ind w:left="0" w:firstLine="0"/>
              <w:jc w:val="center"/>
              <w:rPr>
                <w:rFonts w:cs="Times New Roman"/>
                <w:szCs w:val="24"/>
              </w:rPr>
            </w:pPr>
          </w:p>
        </w:tc>
        <w:tc>
          <w:tcPr>
            <w:tcW w:w="2877" w:type="dxa"/>
            <w:shd w:val="clear" w:color="auto" w:fill="auto"/>
            <w:vAlign w:val="center"/>
          </w:tcPr>
          <w:p w:rsidR="00F35973" w:rsidRPr="00C50749" w:rsidRDefault="00F35973" w:rsidP="005B7135">
            <w:pPr>
              <w:pStyle w:val="61"/>
              <w:ind w:firstLine="0"/>
              <w:jc w:val="both"/>
              <w:rPr>
                <w:sz w:val="24"/>
                <w:szCs w:val="24"/>
              </w:rPr>
            </w:pPr>
            <w:r w:rsidRPr="00C50749">
              <w:rPr>
                <w:sz w:val="24"/>
                <w:szCs w:val="24"/>
              </w:rPr>
              <w:t xml:space="preserve">Количество социально значимых проектов реализуемых при поддержке </w:t>
            </w:r>
            <w:r>
              <w:rPr>
                <w:sz w:val="24"/>
                <w:szCs w:val="24"/>
              </w:rPr>
              <w:t>ОМСУ</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ед..</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1</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2</w:t>
            </w:r>
          </w:p>
        </w:tc>
        <w:tc>
          <w:tcPr>
            <w:tcW w:w="876" w:type="dxa"/>
            <w:shd w:val="clear" w:color="auto" w:fill="auto"/>
            <w:vAlign w:val="center"/>
          </w:tcPr>
          <w:p w:rsidR="00F35973" w:rsidRPr="00C50749" w:rsidRDefault="00F35973" w:rsidP="005B7135">
            <w:pPr>
              <w:spacing w:line="240" w:lineRule="auto"/>
              <w:ind w:firstLine="0"/>
              <w:jc w:val="center"/>
              <w:rPr>
                <w:szCs w:val="24"/>
              </w:rPr>
            </w:pPr>
            <w:r>
              <w:rPr>
                <w:szCs w:val="24"/>
              </w:rPr>
              <w:t>2</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3</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4</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5</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1</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2</w:t>
            </w:r>
          </w:p>
        </w:tc>
        <w:tc>
          <w:tcPr>
            <w:tcW w:w="876" w:type="dxa"/>
            <w:shd w:val="clear" w:color="auto" w:fill="auto"/>
            <w:vAlign w:val="center"/>
          </w:tcPr>
          <w:p w:rsidR="00F35973" w:rsidRPr="00C50749" w:rsidRDefault="00F35973" w:rsidP="005B7135">
            <w:pPr>
              <w:spacing w:line="240" w:lineRule="auto"/>
              <w:ind w:firstLine="0"/>
              <w:jc w:val="center"/>
              <w:rPr>
                <w:szCs w:val="24"/>
              </w:rPr>
            </w:pPr>
            <w:r>
              <w:rPr>
                <w:szCs w:val="24"/>
              </w:rPr>
              <w:t>3</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4</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5</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6</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Целевой (инновационный)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1</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2</w:t>
            </w:r>
          </w:p>
        </w:tc>
        <w:tc>
          <w:tcPr>
            <w:tcW w:w="876" w:type="dxa"/>
            <w:shd w:val="clear" w:color="auto" w:fill="auto"/>
            <w:vAlign w:val="center"/>
          </w:tcPr>
          <w:p w:rsidR="00F35973" w:rsidRPr="00C50749" w:rsidRDefault="00F35973" w:rsidP="005B7135">
            <w:pPr>
              <w:spacing w:line="240" w:lineRule="auto"/>
              <w:ind w:firstLine="0"/>
              <w:jc w:val="center"/>
              <w:rPr>
                <w:szCs w:val="24"/>
              </w:rPr>
            </w:pPr>
            <w:r>
              <w:rPr>
                <w:szCs w:val="24"/>
              </w:rPr>
              <w:t>4</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5</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6</w:t>
            </w:r>
          </w:p>
        </w:tc>
        <w:tc>
          <w:tcPr>
            <w:tcW w:w="936" w:type="dxa"/>
            <w:shd w:val="clear" w:color="auto" w:fill="auto"/>
            <w:vAlign w:val="center"/>
          </w:tcPr>
          <w:p w:rsidR="00F35973" w:rsidRPr="00C50749" w:rsidRDefault="00F35973" w:rsidP="005B7135">
            <w:pPr>
              <w:spacing w:line="240" w:lineRule="auto"/>
              <w:ind w:firstLine="0"/>
              <w:jc w:val="center"/>
              <w:rPr>
                <w:szCs w:val="24"/>
              </w:rPr>
            </w:pPr>
            <w:r>
              <w:rPr>
                <w:szCs w:val="24"/>
              </w:rPr>
              <w:t>7</w:t>
            </w:r>
          </w:p>
        </w:tc>
      </w:tr>
      <w:tr w:rsidR="00F35973" w:rsidRPr="00C50749" w:rsidTr="005B7135">
        <w:trPr>
          <w:tblHeader/>
          <w:jc w:val="center"/>
        </w:trPr>
        <w:tc>
          <w:tcPr>
            <w:tcW w:w="10550" w:type="dxa"/>
            <w:gridSpan w:val="9"/>
            <w:shd w:val="clear" w:color="auto" w:fill="auto"/>
            <w:vAlign w:val="center"/>
          </w:tcPr>
          <w:p w:rsidR="00F35973" w:rsidRPr="00C50749" w:rsidRDefault="00F35973" w:rsidP="005B7135">
            <w:pPr>
              <w:pStyle w:val="ae"/>
              <w:numPr>
                <w:ilvl w:val="0"/>
                <w:numId w:val="12"/>
              </w:numPr>
              <w:spacing w:line="240" w:lineRule="auto"/>
              <w:ind w:left="0" w:firstLine="0"/>
              <w:jc w:val="center"/>
              <w:rPr>
                <w:b/>
                <w:szCs w:val="24"/>
              </w:rPr>
            </w:pPr>
          </w:p>
        </w:tc>
      </w:tr>
      <w:tr w:rsidR="00F35973" w:rsidRPr="00C50749" w:rsidTr="005B7135">
        <w:trPr>
          <w:tblHeader/>
          <w:jc w:val="center"/>
        </w:trPr>
        <w:tc>
          <w:tcPr>
            <w:tcW w:w="602" w:type="dxa"/>
            <w:shd w:val="clear" w:color="auto" w:fill="auto"/>
            <w:vAlign w:val="center"/>
          </w:tcPr>
          <w:p w:rsidR="00F35973" w:rsidRPr="00C50749" w:rsidRDefault="001209DB" w:rsidP="005B7135">
            <w:pPr>
              <w:spacing w:line="240" w:lineRule="auto"/>
              <w:ind w:firstLine="0"/>
              <w:rPr>
                <w:rFonts w:cs="Times New Roman"/>
                <w:szCs w:val="24"/>
              </w:rPr>
            </w:pPr>
            <w:r>
              <w:rPr>
                <w:rFonts w:cs="Times New Roman"/>
                <w:szCs w:val="24"/>
              </w:rPr>
              <w:t>8</w:t>
            </w:r>
            <w:r w:rsidR="00F35973" w:rsidRPr="00C50749">
              <w:rPr>
                <w:rFonts w:cs="Times New Roman"/>
                <w:szCs w:val="24"/>
              </w:rPr>
              <w:t>.</w:t>
            </w:r>
            <w:r>
              <w:rPr>
                <w:rFonts w:cs="Times New Roman"/>
                <w:szCs w:val="24"/>
              </w:rPr>
              <w:t>1.</w:t>
            </w:r>
          </w:p>
        </w:tc>
        <w:tc>
          <w:tcPr>
            <w:tcW w:w="2877" w:type="dxa"/>
            <w:shd w:val="clear" w:color="auto" w:fill="auto"/>
          </w:tcPr>
          <w:p w:rsidR="00F35973" w:rsidRPr="00C50749" w:rsidRDefault="00F35973" w:rsidP="005B7135">
            <w:pPr>
              <w:spacing w:line="240" w:lineRule="auto"/>
              <w:ind w:firstLine="0"/>
              <w:rPr>
                <w:rFonts w:cs="Times New Roman"/>
                <w:szCs w:val="24"/>
              </w:rPr>
            </w:pPr>
            <w:r w:rsidRPr="00C50749">
              <w:rPr>
                <w:rFonts w:cs="Times New Roman"/>
                <w:szCs w:val="24"/>
              </w:rPr>
              <w:t>Доля населения, проживающего на территории, защищенной от негативного воздействия вод, от общего количества населения, проживающего на территориях, подверженных негативному воздействию</w:t>
            </w:r>
          </w:p>
        </w:tc>
        <w:tc>
          <w:tcPr>
            <w:tcW w:w="1515"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Консервативный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19,15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19,2</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19,8</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20,7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21,2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21,4</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Умеренно-оптимистичный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19,15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19,2</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20,2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21,7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22,2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22,4</w:t>
            </w:r>
          </w:p>
        </w:tc>
      </w:tr>
      <w:tr w:rsidR="00F35973" w:rsidRPr="00C50749" w:rsidTr="005B7135">
        <w:trPr>
          <w:tblHeader/>
          <w:jc w:val="center"/>
        </w:trPr>
        <w:tc>
          <w:tcPr>
            <w:tcW w:w="602" w:type="dxa"/>
            <w:shd w:val="clear" w:color="auto" w:fill="auto"/>
            <w:vAlign w:val="center"/>
          </w:tcPr>
          <w:p w:rsidR="00F35973" w:rsidRPr="00C50749" w:rsidRDefault="00F35973" w:rsidP="005B7135">
            <w:pPr>
              <w:spacing w:line="240" w:lineRule="auto"/>
              <w:ind w:firstLine="0"/>
              <w:jc w:val="center"/>
              <w:rPr>
                <w:rFonts w:cs="Times New Roman"/>
                <w:szCs w:val="24"/>
              </w:rPr>
            </w:pPr>
          </w:p>
        </w:tc>
        <w:tc>
          <w:tcPr>
            <w:tcW w:w="2877" w:type="dxa"/>
            <w:shd w:val="clear" w:color="auto" w:fill="auto"/>
            <w:vAlign w:val="center"/>
          </w:tcPr>
          <w:p w:rsidR="00F35973" w:rsidRPr="00C50749" w:rsidRDefault="00F35973" w:rsidP="005B7135">
            <w:pPr>
              <w:spacing w:line="240" w:lineRule="auto"/>
              <w:ind w:firstLine="0"/>
              <w:jc w:val="center"/>
              <w:rPr>
                <w:rFonts w:cs="Times New Roman"/>
                <w:bCs/>
                <w:i/>
                <w:szCs w:val="24"/>
              </w:rPr>
            </w:pPr>
            <w:r w:rsidRPr="00C50749">
              <w:rPr>
                <w:rFonts w:cs="Times New Roman"/>
                <w:i/>
                <w:szCs w:val="24"/>
              </w:rPr>
              <w:t>Целевой (инновационный)</w:t>
            </w:r>
          </w:p>
        </w:tc>
        <w:tc>
          <w:tcPr>
            <w:tcW w:w="1515" w:type="dxa"/>
            <w:shd w:val="clear" w:color="auto" w:fill="auto"/>
            <w:vAlign w:val="center"/>
          </w:tcPr>
          <w:p w:rsidR="00F35973" w:rsidRPr="00C50749" w:rsidRDefault="00F35973" w:rsidP="005B7135">
            <w:pPr>
              <w:spacing w:line="240" w:lineRule="auto"/>
              <w:ind w:firstLine="0"/>
              <w:jc w:val="center"/>
              <w:rPr>
                <w:rFonts w:cs="Times New Roman"/>
                <w:b/>
                <w:szCs w:val="24"/>
              </w:rPr>
            </w:pP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19,15</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19,2</w:t>
            </w:r>
          </w:p>
        </w:tc>
        <w:tc>
          <w:tcPr>
            <w:tcW w:w="87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20,7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22,7</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23,2</w:t>
            </w:r>
          </w:p>
        </w:tc>
        <w:tc>
          <w:tcPr>
            <w:tcW w:w="936" w:type="dxa"/>
            <w:shd w:val="clear" w:color="auto" w:fill="auto"/>
            <w:vAlign w:val="center"/>
          </w:tcPr>
          <w:p w:rsidR="00F35973" w:rsidRPr="00C50749" w:rsidRDefault="00F35973" w:rsidP="005B7135">
            <w:pPr>
              <w:spacing w:line="240" w:lineRule="auto"/>
              <w:ind w:firstLine="0"/>
              <w:jc w:val="center"/>
              <w:rPr>
                <w:rFonts w:cs="Times New Roman"/>
                <w:szCs w:val="24"/>
              </w:rPr>
            </w:pPr>
            <w:r w:rsidRPr="00C50749">
              <w:rPr>
                <w:rFonts w:cs="Times New Roman"/>
                <w:szCs w:val="24"/>
              </w:rPr>
              <w:t>23,4</w:t>
            </w:r>
          </w:p>
        </w:tc>
      </w:tr>
    </w:tbl>
    <w:p w:rsidR="00F35973" w:rsidRPr="00C50749" w:rsidRDefault="00F35973" w:rsidP="00F35973">
      <w:pPr>
        <w:pStyle w:val="12"/>
        <w:jc w:val="center"/>
        <w:rPr>
          <w:szCs w:val="24"/>
        </w:rPr>
      </w:pPr>
    </w:p>
    <w:p w:rsidR="00F35973" w:rsidRPr="00C50749" w:rsidRDefault="00F35973" w:rsidP="00F35973">
      <w:pPr>
        <w:pStyle w:val="12"/>
        <w:jc w:val="center"/>
        <w:rPr>
          <w:szCs w:val="24"/>
        </w:rPr>
      </w:pPr>
    </w:p>
    <w:p w:rsidR="00F35973" w:rsidRPr="00C50749" w:rsidRDefault="00F35973" w:rsidP="00F35973">
      <w:pPr>
        <w:rPr>
          <w:szCs w:val="24"/>
        </w:rPr>
      </w:pPr>
    </w:p>
    <w:p w:rsidR="00F35973" w:rsidRPr="00C50749" w:rsidRDefault="00F35973" w:rsidP="00F35973">
      <w:pPr>
        <w:rPr>
          <w:szCs w:val="24"/>
        </w:rPr>
      </w:pPr>
      <w:r w:rsidRPr="00C50749">
        <w:rPr>
          <w:szCs w:val="24"/>
        </w:rPr>
        <w:br w:type="page"/>
      </w:r>
    </w:p>
    <w:p w:rsidR="00F35973" w:rsidRPr="00C50749" w:rsidRDefault="00F35973" w:rsidP="00F35973">
      <w:pPr>
        <w:pStyle w:val="10"/>
        <w:jc w:val="right"/>
        <w:rPr>
          <w:szCs w:val="24"/>
        </w:rPr>
      </w:pPr>
      <w:bookmarkStart w:id="88" w:name="_Toc506363405"/>
      <w:bookmarkStart w:id="89" w:name="_Toc510973522"/>
      <w:bookmarkStart w:id="90" w:name="_Toc511146931"/>
      <w:r w:rsidRPr="00C50749">
        <w:rPr>
          <w:szCs w:val="24"/>
        </w:rPr>
        <w:lastRenderedPageBreak/>
        <w:t>Приложение 2</w:t>
      </w:r>
      <w:bookmarkEnd w:id="88"/>
      <w:bookmarkEnd w:id="89"/>
      <w:bookmarkEnd w:id="90"/>
    </w:p>
    <w:p w:rsidR="00F35973" w:rsidRPr="00C50749" w:rsidRDefault="00F35973" w:rsidP="00F35973">
      <w:pPr>
        <w:pStyle w:val="10"/>
        <w:rPr>
          <w:rFonts w:cs="Times New Roman"/>
          <w:szCs w:val="24"/>
        </w:rPr>
      </w:pPr>
    </w:p>
    <w:p w:rsidR="00F35973" w:rsidRPr="00C50749" w:rsidRDefault="00F35973" w:rsidP="00F35973">
      <w:pPr>
        <w:pStyle w:val="10"/>
        <w:rPr>
          <w:rFonts w:cs="Times New Roman"/>
          <w:szCs w:val="24"/>
        </w:rPr>
      </w:pPr>
      <w:bookmarkStart w:id="91" w:name="_Toc506363406"/>
      <w:bookmarkStart w:id="92" w:name="_Toc511146932"/>
      <w:r w:rsidRPr="00C50749">
        <w:rPr>
          <w:rFonts w:cs="Times New Roman"/>
          <w:szCs w:val="24"/>
        </w:rPr>
        <w:t xml:space="preserve">Информация о </w:t>
      </w:r>
      <w:r>
        <w:rPr>
          <w:rFonts w:cs="Times New Roman"/>
          <w:szCs w:val="24"/>
        </w:rPr>
        <w:t>муниципальных</w:t>
      </w:r>
      <w:r w:rsidRPr="00C50749">
        <w:rPr>
          <w:rFonts w:cs="Times New Roman"/>
          <w:szCs w:val="24"/>
        </w:rPr>
        <w:t xml:space="preserve"> программах </w:t>
      </w:r>
      <w:proofErr w:type="spellStart"/>
      <w:r w:rsidRPr="00C50749">
        <w:rPr>
          <w:rFonts w:cs="Times New Roman"/>
          <w:szCs w:val="24"/>
        </w:rPr>
        <w:t>Закаменского</w:t>
      </w:r>
      <w:proofErr w:type="spellEnd"/>
      <w:r w:rsidRPr="00C50749">
        <w:rPr>
          <w:rFonts w:cs="Times New Roman"/>
          <w:szCs w:val="24"/>
        </w:rPr>
        <w:t xml:space="preserve"> района</w:t>
      </w:r>
      <w:bookmarkEnd w:id="91"/>
      <w:bookmarkEnd w:id="92"/>
    </w:p>
    <w:p w:rsidR="00F35973" w:rsidRPr="00C50749" w:rsidRDefault="00F35973" w:rsidP="00F35973">
      <w:pPr>
        <w:pStyle w:val="10"/>
        <w:rPr>
          <w:szCs w:val="24"/>
        </w:rPr>
      </w:pPr>
    </w:p>
    <w:p w:rsidR="00F35973" w:rsidRPr="00C50749" w:rsidRDefault="00F35973" w:rsidP="00F35973">
      <w:pPr>
        <w:pStyle w:val="12"/>
        <w:rPr>
          <w:szCs w:val="24"/>
        </w:rPr>
      </w:pPr>
      <w:r w:rsidRPr="00C50749">
        <w:rPr>
          <w:szCs w:val="24"/>
        </w:rPr>
        <w:t>В соответствии с Федеральным законом от 28 июня 2014 года № 172</w:t>
      </w:r>
      <w:r w:rsidRPr="00C50749">
        <w:rPr>
          <w:rFonts w:cs="Times New Roman"/>
          <w:szCs w:val="24"/>
        </w:rPr>
        <w:t>-</w:t>
      </w:r>
      <w:r w:rsidRPr="00C50749">
        <w:rPr>
          <w:szCs w:val="24"/>
        </w:rPr>
        <w:t xml:space="preserve">ФЗ «О стратегическом планировании в Российской Федерации» государственные </w:t>
      </w:r>
      <w:r>
        <w:rPr>
          <w:szCs w:val="24"/>
        </w:rPr>
        <w:t xml:space="preserve">и муниципальные </w:t>
      </w:r>
      <w:r w:rsidRPr="00C50749">
        <w:rPr>
          <w:szCs w:val="24"/>
        </w:rPr>
        <w:t>программы определены документами стратегического планирования социально</w:t>
      </w:r>
      <w:r w:rsidRPr="00C50749">
        <w:rPr>
          <w:rFonts w:cs="Times New Roman"/>
          <w:szCs w:val="24"/>
        </w:rPr>
        <w:t>-</w:t>
      </w:r>
      <w:r w:rsidRPr="00C50749">
        <w:rPr>
          <w:szCs w:val="24"/>
        </w:rPr>
        <w:t xml:space="preserve">экономического развития, которые разрабатываются и реализуются во взаимосвязи с другими документами стратегического планирования. </w:t>
      </w:r>
    </w:p>
    <w:p w:rsidR="00F35973" w:rsidRPr="00C50749" w:rsidRDefault="00F35973" w:rsidP="00F35973">
      <w:pPr>
        <w:pStyle w:val="12"/>
        <w:rPr>
          <w:szCs w:val="24"/>
        </w:rPr>
      </w:pPr>
      <w:r w:rsidRPr="00C50749">
        <w:rPr>
          <w:szCs w:val="24"/>
        </w:rPr>
        <w:t>В соответствии с программно</w:t>
      </w:r>
      <w:r w:rsidRPr="00C50749">
        <w:rPr>
          <w:rFonts w:cs="Times New Roman"/>
          <w:szCs w:val="24"/>
        </w:rPr>
        <w:t>-</w:t>
      </w:r>
      <w:r w:rsidRPr="00C50749">
        <w:rPr>
          <w:szCs w:val="24"/>
        </w:rPr>
        <w:t xml:space="preserve">целевым методом бюджетного планирования согласно перечню </w:t>
      </w:r>
      <w:r>
        <w:rPr>
          <w:szCs w:val="24"/>
        </w:rPr>
        <w:t>муниципальных</w:t>
      </w:r>
      <w:r w:rsidRPr="00C50749">
        <w:rPr>
          <w:szCs w:val="24"/>
        </w:rPr>
        <w:t xml:space="preserve"> программ </w:t>
      </w:r>
      <w:proofErr w:type="spellStart"/>
      <w:r w:rsidRPr="00C50749">
        <w:rPr>
          <w:szCs w:val="24"/>
        </w:rPr>
        <w:t>Закаменского</w:t>
      </w:r>
      <w:proofErr w:type="spellEnd"/>
      <w:r w:rsidRPr="00C50749">
        <w:rPr>
          <w:szCs w:val="24"/>
        </w:rPr>
        <w:t xml:space="preserve"> района, утвержденному распоряжением </w:t>
      </w:r>
      <w:r>
        <w:rPr>
          <w:szCs w:val="24"/>
        </w:rPr>
        <w:t>Администрации МО «</w:t>
      </w:r>
      <w:r w:rsidRPr="00C50749">
        <w:rPr>
          <w:szCs w:val="24"/>
        </w:rPr>
        <w:t>Закаменск</w:t>
      </w:r>
      <w:r>
        <w:rPr>
          <w:szCs w:val="24"/>
        </w:rPr>
        <w:t>ий</w:t>
      </w:r>
      <w:r w:rsidRPr="00C50749">
        <w:rPr>
          <w:szCs w:val="24"/>
        </w:rPr>
        <w:t xml:space="preserve"> район</w:t>
      </w:r>
      <w:r>
        <w:rPr>
          <w:szCs w:val="24"/>
        </w:rPr>
        <w:t xml:space="preserve">» </w:t>
      </w:r>
      <w:r w:rsidRPr="00505068">
        <w:rPr>
          <w:rFonts w:cs="Times New Roman"/>
          <w:szCs w:val="24"/>
        </w:rPr>
        <w:t>от 24 июля 2014 года № 173</w:t>
      </w:r>
      <w:r w:rsidRPr="00C50749">
        <w:rPr>
          <w:szCs w:val="24"/>
        </w:rPr>
        <w:t xml:space="preserve"> в </w:t>
      </w:r>
      <w:r>
        <w:rPr>
          <w:szCs w:val="24"/>
        </w:rPr>
        <w:t>районе</w:t>
      </w:r>
      <w:r w:rsidRPr="00C50749">
        <w:rPr>
          <w:szCs w:val="24"/>
        </w:rPr>
        <w:t xml:space="preserve"> осуществляется реализация </w:t>
      </w:r>
      <w:r>
        <w:rPr>
          <w:szCs w:val="24"/>
        </w:rPr>
        <w:t>12муниципальных</w:t>
      </w:r>
      <w:r w:rsidRPr="00C50749">
        <w:rPr>
          <w:szCs w:val="24"/>
        </w:rPr>
        <w:t xml:space="preserve"> программ. Срок действия </w:t>
      </w:r>
      <w:proofErr w:type="spellStart"/>
      <w:r>
        <w:rPr>
          <w:szCs w:val="24"/>
        </w:rPr>
        <w:t>муниципальных</w:t>
      </w:r>
      <w:r w:rsidRPr="00C50749">
        <w:rPr>
          <w:szCs w:val="24"/>
        </w:rPr>
        <w:t>программ</w:t>
      </w:r>
      <w:proofErr w:type="spellEnd"/>
      <w:r w:rsidRPr="00C50749">
        <w:rPr>
          <w:szCs w:val="24"/>
        </w:rPr>
        <w:t xml:space="preserve"> ограничивается 2020 годом. В период до 203</w:t>
      </w:r>
      <w:r>
        <w:rPr>
          <w:szCs w:val="24"/>
        </w:rPr>
        <w:t>5</w:t>
      </w:r>
      <w:r w:rsidRPr="00C50749">
        <w:rPr>
          <w:szCs w:val="24"/>
        </w:rPr>
        <w:t xml:space="preserve"> года количество и состав </w:t>
      </w:r>
      <w:proofErr w:type="spellStart"/>
      <w:r>
        <w:rPr>
          <w:szCs w:val="24"/>
        </w:rPr>
        <w:t>муниципальных</w:t>
      </w:r>
      <w:r w:rsidRPr="00C50749">
        <w:rPr>
          <w:szCs w:val="24"/>
        </w:rPr>
        <w:t>программ</w:t>
      </w:r>
      <w:proofErr w:type="spellEnd"/>
      <w:r w:rsidRPr="00C50749">
        <w:rPr>
          <w:szCs w:val="24"/>
        </w:rPr>
        <w:t xml:space="preserve"> </w:t>
      </w:r>
      <w:proofErr w:type="spellStart"/>
      <w:r w:rsidRPr="00C50749">
        <w:rPr>
          <w:szCs w:val="24"/>
        </w:rPr>
        <w:t>Закаменского</w:t>
      </w:r>
      <w:proofErr w:type="spellEnd"/>
      <w:r w:rsidRPr="00C50749">
        <w:rPr>
          <w:szCs w:val="24"/>
        </w:rPr>
        <w:t xml:space="preserve"> района может изменяться как по результатам ежегодной оценки эффективности их реализации, проводимой в установленном порядке, так и в связи с изменениями направлений федеральной</w:t>
      </w:r>
      <w:r>
        <w:rPr>
          <w:szCs w:val="24"/>
        </w:rPr>
        <w:t>,</w:t>
      </w:r>
      <w:r w:rsidRPr="00C50749">
        <w:rPr>
          <w:szCs w:val="24"/>
        </w:rPr>
        <w:t xml:space="preserve"> региональной</w:t>
      </w:r>
      <w:r>
        <w:rPr>
          <w:szCs w:val="24"/>
        </w:rPr>
        <w:t xml:space="preserve"> и муниципальной</w:t>
      </w:r>
      <w:r w:rsidRPr="00C50749">
        <w:rPr>
          <w:szCs w:val="24"/>
        </w:rPr>
        <w:t xml:space="preserve"> политики.</w:t>
      </w:r>
    </w:p>
    <w:p w:rsidR="00F35973" w:rsidRPr="00C50749" w:rsidRDefault="00F35973" w:rsidP="00F35973">
      <w:pPr>
        <w:pStyle w:val="12"/>
        <w:rPr>
          <w:szCs w:val="24"/>
        </w:rPr>
      </w:pPr>
    </w:p>
    <w:tbl>
      <w:tblPr>
        <w:tblStyle w:val="af8"/>
        <w:tblW w:w="9322" w:type="dxa"/>
        <w:jc w:val="center"/>
        <w:tblLook w:val="04A0" w:firstRow="1" w:lastRow="0" w:firstColumn="1" w:lastColumn="0" w:noHBand="0" w:noVBand="1"/>
      </w:tblPr>
      <w:tblGrid>
        <w:gridCol w:w="675"/>
        <w:gridCol w:w="2705"/>
        <w:gridCol w:w="5942"/>
      </w:tblGrid>
      <w:tr w:rsidR="00F35973" w:rsidRPr="00C50749" w:rsidTr="005B7135">
        <w:trPr>
          <w:jc w:val="center"/>
        </w:trPr>
        <w:tc>
          <w:tcPr>
            <w:tcW w:w="675" w:type="dxa"/>
          </w:tcPr>
          <w:p w:rsidR="00F35973" w:rsidRPr="00E023DF" w:rsidRDefault="00F35973" w:rsidP="005B7135">
            <w:pPr>
              <w:pStyle w:val="61"/>
              <w:ind w:firstLine="0"/>
              <w:jc w:val="left"/>
              <w:rPr>
                <w:sz w:val="24"/>
                <w:szCs w:val="24"/>
              </w:rPr>
            </w:pPr>
            <w:r w:rsidRPr="00E023DF">
              <w:rPr>
                <w:sz w:val="24"/>
                <w:szCs w:val="24"/>
              </w:rPr>
              <w:t>№№ п/п</w:t>
            </w:r>
          </w:p>
        </w:tc>
        <w:tc>
          <w:tcPr>
            <w:tcW w:w="2705" w:type="dxa"/>
          </w:tcPr>
          <w:p w:rsidR="00F35973" w:rsidRPr="00E023DF" w:rsidRDefault="00F35973" w:rsidP="005B7135">
            <w:pPr>
              <w:pStyle w:val="61"/>
              <w:ind w:firstLine="0"/>
              <w:jc w:val="left"/>
              <w:rPr>
                <w:sz w:val="24"/>
                <w:szCs w:val="24"/>
              </w:rPr>
            </w:pPr>
            <w:r w:rsidRPr="00E023DF">
              <w:rPr>
                <w:sz w:val="24"/>
                <w:szCs w:val="24"/>
              </w:rPr>
              <w:t xml:space="preserve">Наименование муниципальной программы </w:t>
            </w:r>
            <w:proofErr w:type="spellStart"/>
            <w:r w:rsidRPr="00E023DF">
              <w:rPr>
                <w:sz w:val="24"/>
                <w:szCs w:val="24"/>
              </w:rPr>
              <w:t>Закаменского</w:t>
            </w:r>
            <w:proofErr w:type="spellEnd"/>
            <w:r w:rsidRPr="00E023DF">
              <w:rPr>
                <w:sz w:val="24"/>
                <w:szCs w:val="24"/>
              </w:rPr>
              <w:t xml:space="preserve"> района</w:t>
            </w:r>
          </w:p>
        </w:tc>
        <w:tc>
          <w:tcPr>
            <w:tcW w:w="5942" w:type="dxa"/>
          </w:tcPr>
          <w:p w:rsidR="00F35973" w:rsidRPr="00E023DF" w:rsidRDefault="00F35973" w:rsidP="005B7135">
            <w:pPr>
              <w:pStyle w:val="61"/>
              <w:ind w:firstLine="0"/>
              <w:jc w:val="left"/>
              <w:rPr>
                <w:sz w:val="24"/>
                <w:szCs w:val="24"/>
              </w:rPr>
            </w:pPr>
            <w:r w:rsidRPr="00E023DF">
              <w:rPr>
                <w:sz w:val="24"/>
                <w:szCs w:val="24"/>
              </w:rPr>
              <w:t>Основные направления реализации,</w:t>
            </w:r>
          </w:p>
          <w:p w:rsidR="00F35973" w:rsidRPr="00E023DF" w:rsidRDefault="00F35973" w:rsidP="005B7135">
            <w:pPr>
              <w:pStyle w:val="61"/>
              <w:ind w:firstLine="0"/>
              <w:jc w:val="left"/>
              <w:rPr>
                <w:sz w:val="24"/>
                <w:szCs w:val="24"/>
              </w:rPr>
            </w:pPr>
            <w:r w:rsidRPr="00E023DF">
              <w:rPr>
                <w:sz w:val="24"/>
                <w:szCs w:val="24"/>
              </w:rPr>
              <w:t xml:space="preserve"> наименование подпрограмм</w:t>
            </w:r>
          </w:p>
        </w:tc>
      </w:tr>
      <w:tr w:rsidR="00F35973" w:rsidRPr="00C50749" w:rsidTr="005B7135">
        <w:trPr>
          <w:jc w:val="center"/>
        </w:trPr>
        <w:tc>
          <w:tcPr>
            <w:tcW w:w="675" w:type="dxa"/>
          </w:tcPr>
          <w:p w:rsidR="00F35973" w:rsidRPr="00E023DF" w:rsidRDefault="00F35973" w:rsidP="005B7135">
            <w:pPr>
              <w:pStyle w:val="61"/>
              <w:ind w:firstLine="0"/>
              <w:jc w:val="left"/>
              <w:rPr>
                <w:sz w:val="24"/>
                <w:szCs w:val="24"/>
              </w:rPr>
            </w:pPr>
            <w:r w:rsidRPr="00E023DF">
              <w:rPr>
                <w:sz w:val="24"/>
                <w:szCs w:val="24"/>
              </w:rPr>
              <w:t>1.</w:t>
            </w:r>
          </w:p>
        </w:tc>
        <w:tc>
          <w:tcPr>
            <w:tcW w:w="2705" w:type="dxa"/>
          </w:tcPr>
          <w:p w:rsidR="00F35973" w:rsidRPr="00E023DF" w:rsidRDefault="00F35973" w:rsidP="005B7135">
            <w:pPr>
              <w:pStyle w:val="61"/>
              <w:ind w:firstLine="0"/>
              <w:jc w:val="left"/>
              <w:rPr>
                <w:sz w:val="24"/>
                <w:szCs w:val="24"/>
              </w:rPr>
            </w:pPr>
            <w:r w:rsidRPr="00E023DF">
              <w:rPr>
                <w:sz w:val="24"/>
                <w:szCs w:val="24"/>
              </w:rPr>
              <w:t>«Эффективное управление муниципальными финансами и муниципальным долгом</w:t>
            </w:r>
          </w:p>
        </w:tc>
        <w:tc>
          <w:tcPr>
            <w:tcW w:w="5942" w:type="dxa"/>
          </w:tcPr>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xml:space="preserve"> «Повышение эффективности управления муниципальными финансами»;</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xml:space="preserve"> «Совершенствование межбюджетных отношений»;</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xml:space="preserve"> «Управление муниципальным долгом»;</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xml:space="preserve"> «Повышение эффективности бюджетных расходов»</w:t>
            </w:r>
          </w:p>
          <w:p w:rsidR="00F35973" w:rsidRPr="00E023DF" w:rsidRDefault="00F35973" w:rsidP="005B7135">
            <w:pPr>
              <w:pStyle w:val="61"/>
              <w:ind w:firstLine="0"/>
              <w:jc w:val="left"/>
              <w:rPr>
                <w:sz w:val="24"/>
                <w:szCs w:val="24"/>
              </w:rPr>
            </w:pPr>
          </w:p>
        </w:tc>
      </w:tr>
      <w:tr w:rsidR="00F35973" w:rsidRPr="00C50749" w:rsidTr="005B7135">
        <w:trPr>
          <w:jc w:val="center"/>
        </w:trPr>
        <w:tc>
          <w:tcPr>
            <w:tcW w:w="675" w:type="dxa"/>
          </w:tcPr>
          <w:p w:rsidR="00F35973" w:rsidRPr="00E023DF" w:rsidRDefault="00F35973" w:rsidP="005B7135">
            <w:pPr>
              <w:pStyle w:val="61"/>
              <w:ind w:firstLine="0"/>
              <w:jc w:val="left"/>
              <w:rPr>
                <w:sz w:val="24"/>
                <w:szCs w:val="24"/>
              </w:rPr>
            </w:pPr>
            <w:r w:rsidRPr="00E023DF">
              <w:rPr>
                <w:sz w:val="24"/>
                <w:szCs w:val="24"/>
              </w:rPr>
              <w:t>2.</w:t>
            </w:r>
          </w:p>
        </w:tc>
        <w:tc>
          <w:tcPr>
            <w:tcW w:w="2705" w:type="dxa"/>
          </w:tcPr>
          <w:p w:rsidR="00F35973" w:rsidRPr="00E023DF" w:rsidRDefault="00F35973" w:rsidP="005B7135">
            <w:pPr>
              <w:pStyle w:val="61"/>
              <w:ind w:firstLine="0"/>
              <w:jc w:val="left"/>
              <w:rPr>
                <w:sz w:val="24"/>
                <w:szCs w:val="24"/>
              </w:rPr>
            </w:pPr>
            <w:r w:rsidRPr="00E023DF">
              <w:rPr>
                <w:sz w:val="24"/>
                <w:szCs w:val="24"/>
              </w:rPr>
              <w:t>Развитие агропромышленного комплекса и сельских территорий в Закаменском районе</w:t>
            </w:r>
          </w:p>
        </w:tc>
        <w:tc>
          <w:tcPr>
            <w:tcW w:w="5942" w:type="dxa"/>
          </w:tcPr>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xml:space="preserve"> «Развитие АПК в Закаменском районе»;</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xml:space="preserve"> «Устойчивое развитие сельских территорий </w:t>
            </w:r>
            <w:proofErr w:type="spellStart"/>
            <w:r w:rsidRPr="00E023DF">
              <w:rPr>
                <w:rFonts w:cs="Times New Roman"/>
                <w:szCs w:val="24"/>
              </w:rPr>
              <w:t>Закаменского</w:t>
            </w:r>
            <w:proofErr w:type="spellEnd"/>
            <w:r w:rsidRPr="00E023DF">
              <w:rPr>
                <w:rFonts w:cs="Times New Roman"/>
                <w:szCs w:val="24"/>
              </w:rPr>
              <w:t xml:space="preserve"> района».</w:t>
            </w:r>
          </w:p>
          <w:p w:rsidR="00F35973" w:rsidRPr="00E023DF" w:rsidRDefault="00F35973" w:rsidP="005B7135">
            <w:pPr>
              <w:pStyle w:val="61"/>
              <w:ind w:firstLine="0"/>
              <w:jc w:val="left"/>
              <w:rPr>
                <w:sz w:val="24"/>
                <w:szCs w:val="24"/>
              </w:rPr>
            </w:pPr>
          </w:p>
        </w:tc>
      </w:tr>
      <w:tr w:rsidR="00F35973" w:rsidRPr="00C50749" w:rsidTr="005B7135">
        <w:trPr>
          <w:jc w:val="center"/>
        </w:trPr>
        <w:tc>
          <w:tcPr>
            <w:tcW w:w="675" w:type="dxa"/>
          </w:tcPr>
          <w:p w:rsidR="00F35973" w:rsidRPr="00E023DF" w:rsidRDefault="00F35973" w:rsidP="005B7135">
            <w:pPr>
              <w:pStyle w:val="61"/>
              <w:ind w:firstLine="0"/>
              <w:jc w:val="left"/>
              <w:rPr>
                <w:sz w:val="24"/>
                <w:szCs w:val="24"/>
              </w:rPr>
            </w:pPr>
            <w:r w:rsidRPr="00E023DF">
              <w:rPr>
                <w:sz w:val="24"/>
                <w:szCs w:val="24"/>
              </w:rPr>
              <w:t>3.</w:t>
            </w:r>
          </w:p>
        </w:tc>
        <w:tc>
          <w:tcPr>
            <w:tcW w:w="2705" w:type="dxa"/>
            <w:shd w:val="clear" w:color="auto" w:fill="auto"/>
          </w:tcPr>
          <w:p w:rsidR="00F35973" w:rsidRPr="00E023DF" w:rsidRDefault="00F35973" w:rsidP="005B7135">
            <w:pPr>
              <w:pStyle w:val="61"/>
              <w:ind w:firstLine="0"/>
              <w:jc w:val="left"/>
              <w:rPr>
                <w:sz w:val="24"/>
                <w:szCs w:val="24"/>
              </w:rPr>
            </w:pPr>
            <w:r w:rsidRPr="00E023DF">
              <w:rPr>
                <w:sz w:val="24"/>
                <w:szCs w:val="24"/>
              </w:rPr>
              <w:t>Развитие культуры</w:t>
            </w:r>
          </w:p>
        </w:tc>
        <w:tc>
          <w:tcPr>
            <w:tcW w:w="5942" w:type="dxa"/>
            <w:shd w:val="clear" w:color="auto" w:fill="auto"/>
          </w:tcPr>
          <w:p w:rsidR="00F35973" w:rsidRPr="00E023DF" w:rsidRDefault="00F35973" w:rsidP="005B7135">
            <w:pPr>
              <w:autoSpaceDE w:val="0"/>
              <w:autoSpaceDN w:val="0"/>
              <w:adjustRightInd w:val="0"/>
              <w:spacing w:line="240" w:lineRule="auto"/>
              <w:ind w:firstLine="0"/>
              <w:jc w:val="left"/>
              <w:rPr>
                <w:rFonts w:eastAsia="Times New Roman" w:cs="Times New Roman"/>
                <w:szCs w:val="24"/>
              </w:rPr>
            </w:pPr>
            <w:r w:rsidRPr="00E023DF">
              <w:rPr>
                <w:rFonts w:eastAsia="Times New Roman" w:cs="Times New Roman"/>
                <w:szCs w:val="24"/>
              </w:rPr>
              <w:t xml:space="preserve">«Формирование единого культурного пространства МО «Закаменский район». </w:t>
            </w:r>
          </w:p>
          <w:p w:rsidR="00F35973" w:rsidRPr="00E023DF" w:rsidRDefault="00F35973" w:rsidP="005B7135">
            <w:pPr>
              <w:autoSpaceDE w:val="0"/>
              <w:autoSpaceDN w:val="0"/>
              <w:adjustRightInd w:val="0"/>
              <w:spacing w:line="240" w:lineRule="auto"/>
              <w:ind w:firstLine="0"/>
              <w:jc w:val="left"/>
              <w:rPr>
                <w:rFonts w:eastAsia="Times New Roman" w:cs="Times New Roman"/>
                <w:szCs w:val="24"/>
              </w:rPr>
            </w:pPr>
            <w:r w:rsidRPr="00E023DF">
              <w:rPr>
                <w:rFonts w:eastAsia="Times New Roman" w:cs="Times New Roman"/>
                <w:bCs/>
                <w:szCs w:val="24"/>
              </w:rPr>
              <w:t xml:space="preserve">«Совершенствование материально-технической базы муниципальных учреждений культуры </w:t>
            </w:r>
            <w:proofErr w:type="spellStart"/>
            <w:r w:rsidRPr="00E023DF">
              <w:rPr>
                <w:rFonts w:eastAsia="Times New Roman" w:cs="Times New Roman"/>
                <w:szCs w:val="24"/>
              </w:rPr>
              <w:t>Закаменского</w:t>
            </w:r>
            <w:proofErr w:type="spellEnd"/>
            <w:r w:rsidRPr="00E023DF">
              <w:rPr>
                <w:rFonts w:eastAsia="Times New Roman" w:cs="Times New Roman"/>
                <w:szCs w:val="24"/>
              </w:rPr>
              <w:t xml:space="preserve"> района» </w:t>
            </w:r>
          </w:p>
          <w:p w:rsidR="00F35973" w:rsidRPr="00E023DF" w:rsidRDefault="00F35973" w:rsidP="005B7135">
            <w:pPr>
              <w:autoSpaceDE w:val="0"/>
              <w:autoSpaceDN w:val="0"/>
              <w:adjustRightInd w:val="0"/>
              <w:spacing w:line="240" w:lineRule="auto"/>
              <w:ind w:firstLine="0"/>
              <w:jc w:val="left"/>
              <w:rPr>
                <w:rFonts w:eastAsia="Times New Roman" w:cs="Times New Roman"/>
                <w:bCs/>
                <w:szCs w:val="24"/>
              </w:rPr>
            </w:pPr>
            <w:r w:rsidRPr="00E023DF">
              <w:rPr>
                <w:rFonts w:eastAsia="Times New Roman" w:cs="Times New Roman"/>
                <w:bCs/>
                <w:szCs w:val="24"/>
              </w:rPr>
              <w:t>«Совершенствование муниципального управления в сфере культуры и искусства».</w:t>
            </w:r>
          </w:p>
        </w:tc>
      </w:tr>
      <w:tr w:rsidR="00F35973" w:rsidRPr="00C50749" w:rsidTr="005B7135">
        <w:trPr>
          <w:jc w:val="center"/>
        </w:trPr>
        <w:tc>
          <w:tcPr>
            <w:tcW w:w="675" w:type="dxa"/>
          </w:tcPr>
          <w:p w:rsidR="00F35973" w:rsidRPr="00E023DF" w:rsidRDefault="00F35973" w:rsidP="005B7135">
            <w:pPr>
              <w:pStyle w:val="61"/>
              <w:ind w:firstLine="0"/>
              <w:jc w:val="left"/>
              <w:rPr>
                <w:sz w:val="24"/>
                <w:szCs w:val="24"/>
              </w:rPr>
            </w:pPr>
            <w:r w:rsidRPr="00E023DF">
              <w:rPr>
                <w:sz w:val="24"/>
                <w:szCs w:val="24"/>
              </w:rPr>
              <w:t>4.</w:t>
            </w:r>
          </w:p>
        </w:tc>
        <w:tc>
          <w:tcPr>
            <w:tcW w:w="2705" w:type="dxa"/>
          </w:tcPr>
          <w:p w:rsidR="00F35973" w:rsidRPr="00E023DF" w:rsidRDefault="00F35973" w:rsidP="005B7135">
            <w:pPr>
              <w:pStyle w:val="61"/>
              <w:ind w:firstLine="0"/>
              <w:jc w:val="left"/>
              <w:rPr>
                <w:sz w:val="24"/>
                <w:szCs w:val="24"/>
              </w:rPr>
            </w:pPr>
            <w:r w:rsidRPr="00E023DF">
              <w:rPr>
                <w:sz w:val="24"/>
                <w:szCs w:val="24"/>
              </w:rPr>
              <w:t xml:space="preserve">Обеспечение </w:t>
            </w:r>
            <w:r w:rsidRPr="00E023DF">
              <w:rPr>
                <w:sz w:val="24"/>
                <w:szCs w:val="24"/>
              </w:rPr>
              <w:lastRenderedPageBreak/>
              <w:t>качественным жильем и инфраструктурой в Закаменском районе на 2015-2017 годы и на период до 2020 года</w:t>
            </w:r>
          </w:p>
        </w:tc>
        <w:tc>
          <w:tcPr>
            <w:tcW w:w="5942" w:type="dxa"/>
          </w:tcPr>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lastRenderedPageBreak/>
              <w:t xml:space="preserve">подпрограмма «Повышение качества управления в </w:t>
            </w:r>
            <w:r w:rsidRPr="00E023DF">
              <w:rPr>
                <w:rFonts w:cs="Times New Roman"/>
                <w:szCs w:val="24"/>
              </w:rPr>
              <w:lastRenderedPageBreak/>
              <w:t>сфере развития инфраструктуры»</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«Жилище»</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«Повышение устойчивости жилых домов, основных объектов систем жизнеобеспечения в Закаменском районе»</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«Развитие благоустройства в Закаменском районе»</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«Комплексное развитие коммунальной инфраструктуры в Закаменском районе»;</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«Чистая вода»</w:t>
            </w:r>
          </w:p>
        </w:tc>
      </w:tr>
      <w:tr w:rsidR="00F35973" w:rsidRPr="00C50749" w:rsidTr="005B7135">
        <w:trPr>
          <w:jc w:val="center"/>
        </w:trPr>
        <w:tc>
          <w:tcPr>
            <w:tcW w:w="675" w:type="dxa"/>
          </w:tcPr>
          <w:p w:rsidR="00F35973" w:rsidRPr="00E023DF" w:rsidRDefault="00F35973" w:rsidP="005B7135">
            <w:pPr>
              <w:pStyle w:val="61"/>
              <w:ind w:firstLine="0"/>
              <w:jc w:val="left"/>
              <w:rPr>
                <w:sz w:val="24"/>
                <w:szCs w:val="24"/>
              </w:rPr>
            </w:pPr>
            <w:r w:rsidRPr="00E023DF">
              <w:rPr>
                <w:sz w:val="24"/>
                <w:szCs w:val="24"/>
              </w:rPr>
              <w:lastRenderedPageBreak/>
              <w:t>5.</w:t>
            </w:r>
          </w:p>
        </w:tc>
        <w:tc>
          <w:tcPr>
            <w:tcW w:w="2705" w:type="dxa"/>
          </w:tcPr>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xml:space="preserve">Развитие физической культуры и спорта, молодежной политики </w:t>
            </w:r>
          </w:p>
        </w:tc>
        <w:tc>
          <w:tcPr>
            <w:tcW w:w="5942" w:type="dxa"/>
          </w:tcPr>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подпрограмма «Развитие молодежной политики»;</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«Развитие физической культуры и спорта МО «Закаменский район»;</w:t>
            </w:r>
          </w:p>
          <w:p w:rsidR="00F35973" w:rsidRPr="00E023DF" w:rsidRDefault="00F35973" w:rsidP="005B7135">
            <w:pPr>
              <w:pStyle w:val="61"/>
              <w:ind w:firstLine="0"/>
              <w:jc w:val="left"/>
              <w:rPr>
                <w:sz w:val="24"/>
                <w:szCs w:val="24"/>
              </w:rPr>
            </w:pPr>
          </w:p>
        </w:tc>
      </w:tr>
      <w:tr w:rsidR="00F35973" w:rsidRPr="00C50749" w:rsidTr="005B7135">
        <w:trPr>
          <w:jc w:val="center"/>
        </w:trPr>
        <w:tc>
          <w:tcPr>
            <w:tcW w:w="675" w:type="dxa"/>
          </w:tcPr>
          <w:p w:rsidR="00F35973" w:rsidRPr="00E023DF" w:rsidRDefault="00F35973" w:rsidP="005B7135">
            <w:pPr>
              <w:pStyle w:val="61"/>
              <w:ind w:firstLine="0"/>
              <w:jc w:val="left"/>
              <w:rPr>
                <w:sz w:val="24"/>
                <w:szCs w:val="24"/>
              </w:rPr>
            </w:pPr>
            <w:r>
              <w:rPr>
                <w:sz w:val="24"/>
                <w:szCs w:val="24"/>
              </w:rPr>
              <w:t>6</w:t>
            </w:r>
            <w:r w:rsidRPr="00E023DF">
              <w:rPr>
                <w:sz w:val="24"/>
                <w:szCs w:val="24"/>
              </w:rPr>
              <w:t>.</w:t>
            </w:r>
          </w:p>
        </w:tc>
        <w:tc>
          <w:tcPr>
            <w:tcW w:w="2705" w:type="dxa"/>
          </w:tcPr>
          <w:p w:rsidR="00F35973" w:rsidRPr="00E023DF" w:rsidRDefault="00F35973" w:rsidP="005B7135">
            <w:pPr>
              <w:pStyle w:val="61"/>
              <w:ind w:firstLine="0"/>
              <w:jc w:val="left"/>
              <w:rPr>
                <w:sz w:val="24"/>
                <w:szCs w:val="24"/>
              </w:rPr>
            </w:pPr>
            <w:r w:rsidRPr="00E023DF">
              <w:rPr>
                <w:sz w:val="24"/>
                <w:szCs w:val="24"/>
              </w:rPr>
              <w:t>Экономическое и инновационное развитие МО «Закаменский район</w:t>
            </w:r>
          </w:p>
        </w:tc>
        <w:tc>
          <w:tcPr>
            <w:tcW w:w="5942" w:type="dxa"/>
          </w:tcPr>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«Развитие малого и среднего предпринимательства»;</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«Развитие внутреннего и въездного туризма»;</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«Поддержка и социально-экономическое развитие коренных малочисленных народов Севера, Сибири и Дальнего Востока»;</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«Развитие имущественных и земельных отношений в МО «Закаменский район»;</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«Инвестиционная политика в МО «Закаменский район»;</w:t>
            </w:r>
            <w:r w:rsidRPr="00E023DF">
              <w:rPr>
                <w:rFonts w:cs="Times New Roman"/>
                <w:szCs w:val="24"/>
              </w:rPr>
              <w:br/>
              <w:t>- подпрограмма «Создание условий для экономического и инновационного развития»</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«Совершенствование управления в экономике».</w:t>
            </w:r>
          </w:p>
        </w:tc>
      </w:tr>
      <w:tr w:rsidR="00F35973" w:rsidRPr="00C50749" w:rsidTr="005B7135">
        <w:trPr>
          <w:jc w:val="center"/>
        </w:trPr>
        <w:tc>
          <w:tcPr>
            <w:tcW w:w="675" w:type="dxa"/>
          </w:tcPr>
          <w:p w:rsidR="00F35973" w:rsidRPr="00E023DF" w:rsidRDefault="00F35973" w:rsidP="005B7135">
            <w:pPr>
              <w:pStyle w:val="61"/>
              <w:ind w:firstLine="0"/>
              <w:jc w:val="left"/>
              <w:rPr>
                <w:sz w:val="24"/>
                <w:szCs w:val="24"/>
              </w:rPr>
            </w:pPr>
            <w:r>
              <w:rPr>
                <w:sz w:val="24"/>
                <w:szCs w:val="24"/>
              </w:rPr>
              <w:t>7</w:t>
            </w:r>
            <w:r w:rsidRPr="00E023DF">
              <w:rPr>
                <w:sz w:val="24"/>
                <w:szCs w:val="24"/>
              </w:rPr>
              <w:t>.</w:t>
            </w:r>
          </w:p>
        </w:tc>
        <w:tc>
          <w:tcPr>
            <w:tcW w:w="2705" w:type="dxa"/>
          </w:tcPr>
          <w:p w:rsidR="00F35973" w:rsidRPr="00E023DF" w:rsidRDefault="00F35973" w:rsidP="005B7135">
            <w:pPr>
              <w:pStyle w:val="61"/>
              <w:ind w:firstLine="0"/>
              <w:jc w:val="left"/>
              <w:rPr>
                <w:sz w:val="24"/>
                <w:szCs w:val="24"/>
              </w:rPr>
            </w:pPr>
            <w:r w:rsidRPr="00E023DF">
              <w:rPr>
                <w:sz w:val="24"/>
                <w:szCs w:val="24"/>
              </w:rPr>
              <w:t>Развитие образования в МО «Закаменский район</w:t>
            </w:r>
          </w:p>
        </w:tc>
        <w:tc>
          <w:tcPr>
            <w:tcW w:w="5942" w:type="dxa"/>
          </w:tcPr>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подпрограмма «Развитие муниципальной системы дошкольного образования»</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«Кадры образования»;</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«Одаренные дети»;</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«Развитие системы детского отдыха и оздоровления»;</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«Развитие муниципальной системы дополнительного образования»;</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«Организация детского питания обучающихся»;</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 подпрограмма «Развитие инклюзивного образования детей в муниципальной системе образования».</w:t>
            </w:r>
          </w:p>
          <w:p w:rsidR="00F35973" w:rsidRPr="00E023DF" w:rsidRDefault="00F35973" w:rsidP="005B7135">
            <w:pPr>
              <w:pStyle w:val="ae"/>
              <w:spacing w:line="240" w:lineRule="auto"/>
              <w:ind w:left="0" w:firstLine="0"/>
              <w:jc w:val="left"/>
              <w:rPr>
                <w:rFonts w:cs="Times New Roman"/>
                <w:szCs w:val="24"/>
              </w:rPr>
            </w:pPr>
            <w:r w:rsidRPr="00E023DF">
              <w:rPr>
                <w:rFonts w:cs="Times New Roman"/>
                <w:szCs w:val="24"/>
              </w:rPr>
              <w:t>-подпрограмма «Создание условий для развития образования».</w:t>
            </w:r>
          </w:p>
          <w:p w:rsidR="00F35973" w:rsidRPr="00E023DF" w:rsidRDefault="00F35973" w:rsidP="005B7135">
            <w:pPr>
              <w:pStyle w:val="61"/>
              <w:ind w:firstLine="0"/>
              <w:jc w:val="left"/>
              <w:rPr>
                <w:sz w:val="24"/>
                <w:szCs w:val="24"/>
              </w:rPr>
            </w:pPr>
          </w:p>
        </w:tc>
      </w:tr>
      <w:tr w:rsidR="00F35973" w:rsidRPr="00C50749" w:rsidTr="005B7135">
        <w:trPr>
          <w:jc w:val="center"/>
        </w:trPr>
        <w:tc>
          <w:tcPr>
            <w:tcW w:w="675" w:type="dxa"/>
          </w:tcPr>
          <w:p w:rsidR="00F35973" w:rsidRPr="00E023DF" w:rsidRDefault="00F35973" w:rsidP="005B7135">
            <w:pPr>
              <w:pStyle w:val="61"/>
              <w:ind w:firstLine="0"/>
              <w:jc w:val="left"/>
              <w:rPr>
                <w:sz w:val="24"/>
                <w:szCs w:val="24"/>
              </w:rPr>
            </w:pPr>
            <w:r>
              <w:rPr>
                <w:sz w:val="24"/>
                <w:szCs w:val="24"/>
              </w:rPr>
              <w:t>8</w:t>
            </w:r>
            <w:r w:rsidRPr="00E023DF">
              <w:rPr>
                <w:sz w:val="24"/>
                <w:szCs w:val="24"/>
              </w:rPr>
              <w:t>.</w:t>
            </w:r>
          </w:p>
        </w:tc>
        <w:tc>
          <w:tcPr>
            <w:tcW w:w="2705" w:type="dxa"/>
          </w:tcPr>
          <w:p w:rsidR="00F35973" w:rsidRPr="00E023DF" w:rsidRDefault="00F35973" w:rsidP="005B7135">
            <w:pPr>
              <w:pStyle w:val="61"/>
              <w:ind w:firstLine="0"/>
              <w:jc w:val="left"/>
              <w:rPr>
                <w:sz w:val="24"/>
                <w:szCs w:val="24"/>
              </w:rPr>
            </w:pPr>
            <w:r>
              <w:rPr>
                <w:sz w:val="24"/>
                <w:szCs w:val="24"/>
              </w:rPr>
              <w:t>«Обеспечение безопасности жизнедеятельности населения в МО «Закаменский район»</w:t>
            </w:r>
          </w:p>
        </w:tc>
        <w:tc>
          <w:tcPr>
            <w:tcW w:w="5942" w:type="dxa"/>
          </w:tcPr>
          <w:p w:rsidR="00F35973" w:rsidRPr="00917F0E" w:rsidRDefault="00F35973" w:rsidP="005B7135">
            <w:pPr>
              <w:pStyle w:val="2d"/>
              <w:rPr>
                <w:bCs/>
                <w:color w:val="000000"/>
                <w:sz w:val="24"/>
                <w:szCs w:val="24"/>
              </w:rPr>
            </w:pPr>
            <w:r w:rsidRPr="00917F0E">
              <w:rPr>
                <w:bCs/>
                <w:color w:val="000000"/>
                <w:sz w:val="24"/>
                <w:szCs w:val="24"/>
              </w:rPr>
              <w:t>снижение количества преступлений в отношении несовершеннолетних и количества преступлений совершенных несовершеннолетними;</w:t>
            </w:r>
          </w:p>
          <w:p w:rsidR="00F35973" w:rsidRPr="00917F0E" w:rsidRDefault="00F35973" w:rsidP="005B7135">
            <w:pPr>
              <w:pStyle w:val="2d"/>
              <w:rPr>
                <w:bCs/>
                <w:color w:val="000000"/>
                <w:sz w:val="24"/>
                <w:szCs w:val="24"/>
              </w:rPr>
            </w:pPr>
            <w:r w:rsidRPr="00917F0E">
              <w:rPr>
                <w:color w:val="000000"/>
                <w:sz w:val="24"/>
                <w:szCs w:val="24"/>
              </w:rPr>
              <w:t xml:space="preserve">- социальная реабилитация лиц, без </w:t>
            </w:r>
            <w:r w:rsidRPr="00917F0E">
              <w:rPr>
                <w:bCs/>
                <w:color w:val="000000"/>
                <w:sz w:val="24"/>
                <w:szCs w:val="24"/>
              </w:rPr>
              <w:t>определенного места жительства, рода занятий и средств к существованию.</w:t>
            </w:r>
          </w:p>
          <w:p w:rsidR="00F35973" w:rsidRPr="00917F0E" w:rsidRDefault="00F35973" w:rsidP="005B7135">
            <w:pPr>
              <w:pStyle w:val="2d"/>
              <w:rPr>
                <w:color w:val="000000"/>
                <w:sz w:val="24"/>
                <w:szCs w:val="24"/>
              </w:rPr>
            </w:pPr>
            <w:r w:rsidRPr="00917F0E">
              <w:rPr>
                <w:bCs/>
                <w:color w:val="000000"/>
                <w:sz w:val="24"/>
                <w:szCs w:val="24"/>
              </w:rPr>
              <w:t xml:space="preserve">- </w:t>
            </w:r>
            <w:r w:rsidRPr="00917F0E">
              <w:rPr>
                <w:color w:val="000000"/>
                <w:sz w:val="24"/>
                <w:szCs w:val="24"/>
              </w:rPr>
              <w:t>снижение уровня алкоголизма и наркомании.</w:t>
            </w:r>
          </w:p>
          <w:p w:rsidR="00F35973" w:rsidRPr="00917F0E" w:rsidRDefault="00F35973" w:rsidP="005B7135">
            <w:pPr>
              <w:pStyle w:val="2d"/>
              <w:rPr>
                <w:color w:val="000000"/>
                <w:sz w:val="24"/>
                <w:szCs w:val="24"/>
              </w:rPr>
            </w:pPr>
            <w:r w:rsidRPr="00917F0E">
              <w:rPr>
                <w:bCs/>
                <w:color w:val="000000"/>
                <w:sz w:val="24"/>
                <w:szCs w:val="24"/>
              </w:rPr>
              <w:lastRenderedPageBreak/>
              <w:t xml:space="preserve">- </w:t>
            </w:r>
            <w:r w:rsidRPr="00917F0E">
              <w:rPr>
                <w:color w:val="000000"/>
                <w:sz w:val="24"/>
                <w:szCs w:val="24"/>
              </w:rPr>
              <w:t>предупреждение терроризма и экстремизма.</w:t>
            </w:r>
          </w:p>
          <w:p w:rsidR="00F35973" w:rsidRPr="00917F0E" w:rsidRDefault="00F35973" w:rsidP="005B7135">
            <w:pPr>
              <w:pStyle w:val="2d"/>
              <w:rPr>
                <w:bCs/>
                <w:sz w:val="24"/>
                <w:szCs w:val="24"/>
              </w:rPr>
            </w:pPr>
            <w:r w:rsidRPr="00917F0E">
              <w:rPr>
                <w:color w:val="000000"/>
                <w:sz w:val="24"/>
                <w:szCs w:val="24"/>
              </w:rPr>
              <w:t>- повышение чувства патриотизма, повышение</w:t>
            </w:r>
            <w:r w:rsidRPr="00917F0E">
              <w:rPr>
                <w:bCs/>
                <w:color w:val="000000"/>
                <w:sz w:val="24"/>
                <w:szCs w:val="24"/>
              </w:rPr>
              <w:t xml:space="preserve"> правового, культурного, спортивного, нравственного и военно-патриотического воспитания </w:t>
            </w:r>
            <w:r w:rsidRPr="00917F0E">
              <w:rPr>
                <w:color w:val="000000"/>
                <w:sz w:val="24"/>
                <w:szCs w:val="24"/>
              </w:rPr>
              <w:t>населения.</w:t>
            </w:r>
          </w:p>
          <w:p w:rsidR="00F35973" w:rsidRPr="00917F0E" w:rsidRDefault="00F35973" w:rsidP="005B7135">
            <w:pPr>
              <w:keepNext/>
              <w:widowControl/>
              <w:suppressLineNumbers/>
              <w:suppressAutoHyphens/>
              <w:autoSpaceDE w:val="0"/>
              <w:autoSpaceDN w:val="0"/>
              <w:adjustRightInd w:val="0"/>
              <w:spacing w:line="240" w:lineRule="auto"/>
              <w:ind w:firstLine="0"/>
              <w:rPr>
                <w:szCs w:val="24"/>
              </w:rPr>
            </w:pPr>
            <w:r w:rsidRPr="00917F0E">
              <w:rPr>
                <w:szCs w:val="24"/>
              </w:rPr>
              <w:t xml:space="preserve">- дальнейшее развитие и повышение эффективности </w:t>
            </w:r>
            <w:r w:rsidRPr="00917F0E">
              <w:rPr>
                <w:bCs/>
                <w:szCs w:val="24"/>
              </w:rPr>
              <w:t>муниципальных правовых актов</w:t>
            </w:r>
            <w:r w:rsidRPr="00917F0E">
              <w:rPr>
                <w:szCs w:val="24"/>
              </w:rPr>
              <w:t xml:space="preserve"> муниципального образования «Закаменский район» в сфере профилактики преступлений и иных правонарушений;</w:t>
            </w:r>
          </w:p>
          <w:p w:rsidR="00F35973" w:rsidRPr="00917F0E" w:rsidRDefault="00F35973" w:rsidP="005B7135">
            <w:pPr>
              <w:keepNext/>
              <w:widowControl/>
              <w:suppressLineNumbers/>
              <w:suppressAutoHyphens/>
              <w:autoSpaceDE w:val="0"/>
              <w:autoSpaceDN w:val="0"/>
              <w:adjustRightInd w:val="0"/>
              <w:spacing w:line="240" w:lineRule="auto"/>
              <w:ind w:firstLine="0"/>
              <w:rPr>
                <w:szCs w:val="24"/>
              </w:rPr>
            </w:pPr>
            <w:r w:rsidRPr="00917F0E">
              <w:rPr>
                <w:szCs w:val="24"/>
              </w:rPr>
              <w:t>- укрепление системы профилактики правонарушений путём активизации деятельности органов местного самоуправления, территориальных органов государственной власти, правоохранительных органов, а также вовлечение в профилактическую деятельность иных организаций всех форм собственности, общественных организаций и граждан;</w:t>
            </w:r>
          </w:p>
          <w:p w:rsidR="00F35973" w:rsidRPr="00917F0E" w:rsidRDefault="00F35973" w:rsidP="005B7135">
            <w:pPr>
              <w:pStyle w:val="61"/>
              <w:ind w:firstLine="0"/>
              <w:jc w:val="left"/>
              <w:rPr>
                <w:sz w:val="24"/>
                <w:szCs w:val="24"/>
              </w:rPr>
            </w:pPr>
            <w:r w:rsidRPr="00917F0E">
              <w:rPr>
                <w:sz w:val="24"/>
                <w:szCs w:val="24"/>
              </w:rPr>
              <w:t>- выявление и устранение причин и условий, способствующих совершению преступлений и иных правонарушений;</w:t>
            </w:r>
          </w:p>
        </w:tc>
      </w:tr>
      <w:tr w:rsidR="00F35973" w:rsidRPr="00C50749" w:rsidTr="005B7135">
        <w:trPr>
          <w:jc w:val="center"/>
        </w:trPr>
        <w:tc>
          <w:tcPr>
            <w:tcW w:w="675" w:type="dxa"/>
          </w:tcPr>
          <w:p w:rsidR="00F35973" w:rsidRPr="00E023DF" w:rsidRDefault="00F35973" w:rsidP="005B7135">
            <w:pPr>
              <w:pStyle w:val="61"/>
              <w:ind w:firstLine="0"/>
              <w:jc w:val="left"/>
              <w:rPr>
                <w:sz w:val="24"/>
                <w:szCs w:val="24"/>
              </w:rPr>
            </w:pPr>
            <w:r>
              <w:rPr>
                <w:sz w:val="24"/>
                <w:szCs w:val="24"/>
              </w:rPr>
              <w:lastRenderedPageBreak/>
              <w:t>9</w:t>
            </w:r>
            <w:r w:rsidRPr="00E023DF">
              <w:rPr>
                <w:sz w:val="24"/>
                <w:szCs w:val="24"/>
              </w:rPr>
              <w:t>.</w:t>
            </w:r>
          </w:p>
        </w:tc>
        <w:tc>
          <w:tcPr>
            <w:tcW w:w="2705" w:type="dxa"/>
          </w:tcPr>
          <w:p w:rsidR="00F35973" w:rsidRPr="00E023DF" w:rsidRDefault="00F35973" w:rsidP="005B7135">
            <w:pPr>
              <w:pStyle w:val="61"/>
              <w:ind w:firstLine="0"/>
              <w:jc w:val="left"/>
              <w:rPr>
                <w:sz w:val="24"/>
                <w:szCs w:val="24"/>
              </w:rPr>
            </w:pPr>
            <w:r w:rsidRPr="00E023DF">
              <w:rPr>
                <w:sz w:val="24"/>
                <w:szCs w:val="24"/>
              </w:rPr>
              <w:t>Повышение безопасности дорожного движения в МО «Закаменский район».</w:t>
            </w:r>
          </w:p>
        </w:tc>
        <w:tc>
          <w:tcPr>
            <w:tcW w:w="5942" w:type="dxa"/>
          </w:tcPr>
          <w:p w:rsidR="00F35973" w:rsidRPr="00917F0E" w:rsidRDefault="00F35973" w:rsidP="005B7135">
            <w:pPr>
              <w:spacing w:line="240" w:lineRule="auto"/>
              <w:ind w:firstLine="0"/>
              <w:rPr>
                <w:color w:val="000000"/>
              </w:rPr>
            </w:pPr>
            <w:r>
              <w:rPr>
                <w:color w:val="000000"/>
              </w:rPr>
              <w:t>предупреждение опасного поведения участников дорожного движения, сокращение детского дорожно-транспортного травматизма, повышение эффективности функционирования системы государственного управления в области обеспечения безопасности дорожного движения на местном уровне управления</w:t>
            </w:r>
          </w:p>
        </w:tc>
      </w:tr>
      <w:tr w:rsidR="00F35973" w:rsidRPr="00C50749" w:rsidTr="005B7135">
        <w:trPr>
          <w:jc w:val="center"/>
        </w:trPr>
        <w:tc>
          <w:tcPr>
            <w:tcW w:w="675" w:type="dxa"/>
          </w:tcPr>
          <w:p w:rsidR="00F35973" w:rsidRPr="00E023DF" w:rsidRDefault="00F35973" w:rsidP="005B7135">
            <w:pPr>
              <w:pStyle w:val="61"/>
              <w:ind w:firstLine="0"/>
              <w:jc w:val="left"/>
              <w:rPr>
                <w:sz w:val="24"/>
                <w:szCs w:val="24"/>
              </w:rPr>
            </w:pPr>
            <w:r>
              <w:rPr>
                <w:sz w:val="24"/>
                <w:szCs w:val="24"/>
              </w:rPr>
              <w:t>10</w:t>
            </w:r>
            <w:r w:rsidRPr="00E023DF">
              <w:rPr>
                <w:sz w:val="24"/>
                <w:szCs w:val="24"/>
              </w:rPr>
              <w:t>.</w:t>
            </w:r>
          </w:p>
        </w:tc>
        <w:tc>
          <w:tcPr>
            <w:tcW w:w="2705" w:type="dxa"/>
          </w:tcPr>
          <w:p w:rsidR="00F35973" w:rsidRPr="00E023DF" w:rsidRDefault="00F35973" w:rsidP="005B7135">
            <w:pPr>
              <w:pStyle w:val="61"/>
              <w:ind w:firstLine="0"/>
              <w:jc w:val="left"/>
              <w:rPr>
                <w:sz w:val="24"/>
                <w:szCs w:val="24"/>
              </w:rPr>
            </w:pPr>
            <w:r w:rsidRPr="00E023DF">
              <w:rPr>
                <w:sz w:val="24"/>
                <w:szCs w:val="24"/>
              </w:rPr>
              <w:t>Комплексные меры противодействия злоупотреблению наркотиками и их незаконному обороту в МО «Закаменский район».</w:t>
            </w:r>
          </w:p>
        </w:tc>
        <w:tc>
          <w:tcPr>
            <w:tcW w:w="5942" w:type="dxa"/>
          </w:tcPr>
          <w:p w:rsidR="00F35973" w:rsidRPr="00E023DF" w:rsidRDefault="00F35973" w:rsidP="005B7135">
            <w:pPr>
              <w:pStyle w:val="61"/>
              <w:ind w:firstLine="0"/>
              <w:jc w:val="left"/>
              <w:rPr>
                <w:sz w:val="24"/>
                <w:szCs w:val="24"/>
              </w:rPr>
            </w:pPr>
            <w:r w:rsidRPr="0078342A">
              <w:rPr>
                <w:sz w:val="24"/>
                <w:szCs w:val="24"/>
              </w:rPr>
              <w:t xml:space="preserve">Создание условий для сокращения наркомании и связанной с ней преступности, формирование у населения антинаркотического </w:t>
            </w:r>
            <w:proofErr w:type="spellStart"/>
            <w:r w:rsidRPr="0078342A">
              <w:rPr>
                <w:sz w:val="24"/>
                <w:szCs w:val="24"/>
              </w:rPr>
              <w:t>мировозрения</w:t>
            </w:r>
            <w:proofErr w:type="spellEnd"/>
            <w:r w:rsidRPr="0078342A">
              <w:rPr>
                <w:sz w:val="24"/>
                <w:szCs w:val="24"/>
              </w:rPr>
              <w:t>, снижение количества лиц, злоупотребляющих наркотиками</w:t>
            </w:r>
          </w:p>
        </w:tc>
      </w:tr>
      <w:tr w:rsidR="00F35973" w:rsidRPr="00C50749" w:rsidTr="005B7135">
        <w:trPr>
          <w:jc w:val="center"/>
        </w:trPr>
        <w:tc>
          <w:tcPr>
            <w:tcW w:w="675" w:type="dxa"/>
          </w:tcPr>
          <w:p w:rsidR="00F35973" w:rsidRPr="00E023DF" w:rsidRDefault="00F35973" w:rsidP="005B7135">
            <w:pPr>
              <w:pStyle w:val="61"/>
              <w:ind w:firstLine="0"/>
              <w:jc w:val="left"/>
              <w:rPr>
                <w:sz w:val="24"/>
                <w:szCs w:val="24"/>
              </w:rPr>
            </w:pPr>
            <w:r>
              <w:rPr>
                <w:sz w:val="24"/>
                <w:szCs w:val="24"/>
              </w:rPr>
              <w:t>11</w:t>
            </w:r>
            <w:r w:rsidRPr="00E023DF">
              <w:rPr>
                <w:sz w:val="24"/>
                <w:szCs w:val="24"/>
              </w:rPr>
              <w:t>.</w:t>
            </w:r>
          </w:p>
        </w:tc>
        <w:tc>
          <w:tcPr>
            <w:tcW w:w="2705" w:type="dxa"/>
          </w:tcPr>
          <w:p w:rsidR="00F35973" w:rsidRPr="00E023DF" w:rsidRDefault="00F35973" w:rsidP="005B7135">
            <w:pPr>
              <w:pStyle w:val="61"/>
              <w:ind w:firstLine="0"/>
              <w:jc w:val="left"/>
              <w:rPr>
                <w:sz w:val="24"/>
                <w:szCs w:val="24"/>
              </w:rPr>
            </w:pPr>
            <w:r w:rsidRPr="00E023DF">
              <w:rPr>
                <w:sz w:val="24"/>
                <w:szCs w:val="24"/>
              </w:rPr>
              <w:t>Формирование комфортной городской среды</w:t>
            </w:r>
          </w:p>
        </w:tc>
        <w:tc>
          <w:tcPr>
            <w:tcW w:w="5942" w:type="dxa"/>
          </w:tcPr>
          <w:p w:rsidR="00F35973" w:rsidRPr="00E023DF" w:rsidRDefault="00F35973" w:rsidP="005B7135">
            <w:pPr>
              <w:pStyle w:val="ac"/>
              <w:ind w:firstLine="0"/>
              <w:rPr>
                <w:rFonts w:cs="Times New Roman"/>
                <w:iCs/>
                <w:szCs w:val="24"/>
              </w:rPr>
            </w:pPr>
            <w:r w:rsidRPr="00E023DF">
              <w:rPr>
                <w:rFonts w:cs="Times New Roman"/>
                <w:iCs/>
                <w:szCs w:val="24"/>
              </w:rPr>
              <w:t>Подпрограмма «Благоустройство дворовых и общественных территорий в  Закаменском районе»</w:t>
            </w:r>
          </w:p>
          <w:p w:rsidR="00F35973" w:rsidRPr="00E023DF" w:rsidRDefault="00F35973" w:rsidP="005B7135">
            <w:pPr>
              <w:pStyle w:val="61"/>
              <w:ind w:firstLine="0"/>
              <w:jc w:val="left"/>
              <w:rPr>
                <w:sz w:val="24"/>
                <w:szCs w:val="24"/>
              </w:rPr>
            </w:pPr>
            <w:r w:rsidRPr="00E023DF">
              <w:rPr>
                <w:iCs/>
                <w:sz w:val="24"/>
                <w:szCs w:val="24"/>
              </w:rPr>
              <w:t>Подпрограмма  «Благоустройство мест массового отдыха населения(городских парков) в Закаменском районе»</w:t>
            </w:r>
          </w:p>
        </w:tc>
      </w:tr>
    </w:tbl>
    <w:p w:rsidR="00F35973" w:rsidRPr="00C50749" w:rsidRDefault="00F35973" w:rsidP="00F35973">
      <w:pPr>
        <w:pStyle w:val="12"/>
        <w:rPr>
          <w:szCs w:val="24"/>
        </w:rPr>
      </w:pPr>
    </w:p>
    <w:p w:rsidR="00F35973" w:rsidRDefault="00F35973" w:rsidP="00F35973">
      <w:pPr>
        <w:pStyle w:val="ae"/>
        <w:spacing w:line="240" w:lineRule="auto"/>
        <w:ind w:left="0"/>
        <w:rPr>
          <w:rFonts w:cs="Times New Roman"/>
          <w:sz w:val="28"/>
          <w:szCs w:val="28"/>
        </w:rPr>
      </w:pPr>
    </w:p>
    <w:p w:rsidR="00F35973" w:rsidRDefault="00F35973" w:rsidP="00F35973">
      <w:pPr>
        <w:spacing w:line="240" w:lineRule="auto"/>
        <w:ind w:firstLine="360"/>
        <w:rPr>
          <w:rFonts w:cs="Times New Roman"/>
          <w:sz w:val="28"/>
          <w:szCs w:val="28"/>
        </w:rPr>
      </w:pPr>
    </w:p>
    <w:p w:rsidR="00F35973" w:rsidRPr="001E1F38" w:rsidRDefault="00F35973" w:rsidP="00F35973">
      <w:pPr>
        <w:pStyle w:val="ae"/>
        <w:ind w:left="0" w:firstLine="360"/>
        <w:rPr>
          <w:rFonts w:cs="Times New Roman"/>
          <w:sz w:val="28"/>
          <w:szCs w:val="28"/>
        </w:rPr>
      </w:pPr>
    </w:p>
    <w:p w:rsidR="00F35973" w:rsidRPr="00380D0F" w:rsidRDefault="00F35973" w:rsidP="00F35973">
      <w:pPr>
        <w:pStyle w:val="ae"/>
        <w:spacing w:line="240" w:lineRule="auto"/>
        <w:rPr>
          <w:rFonts w:cs="Times New Roman"/>
          <w:sz w:val="28"/>
          <w:szCs w:val="28"/>
        </w:rPr>
      </w:pPr>
    </w:p>
    <w:p w:rsidR="00F35973" w:rsidRPr="00C50749" w:rsidRDefault="00F35973" w:rsidP="00F35973">
      <w:pPr>
        <w:widowControl/>
        <w:spacing w:after="200" w:line="276" w:lineRule="auto"/>
        <w:ind w:firstLine="0"/>
        <w:jc w:val="left"/>
        <w:rPr>
          <w:rFonts w:eastAsiaTheme="majorEastAsia" w:cstheme="majorBidi"/>
          <w:b/>
          <w:bCs/>
          <w:szCs w:val="24"/>
        </w:rPr>
      </w:pPr>
      <w:r w:rsidRPr="00C50749">
        <w:rPr>
          <w:szCs w:val="24"/>
        </w:rPr>
        <w:br w:type="page"/>
      </w:r>
    </w:p>
    <w:p w:rsidR="00F35973" w:rsidRPr="00C50749" w:rsidRDefault="00F35973" w:rsidP="00F35973">
      <w:pPr>
        <w:pStyle w:val="10"/>
        <w:jc w:val="right"/>
        <w:rPr>
          <w:szCs w:val="24"/>
        </w:rPr>
      </w:pPr>
      <w:bookmarkStart w:id="93" w:name="_Toc511146933"/>
      <w:r w:rsidRPr="00C50749">
        <w:rPr>
          <w:szCs w:val="24"/>
        </w:rPr>
        <w:lastRenderedPageBreak/>
        <w:t>Приложение 3</w:t>
      </w:r>
      <w:bookmarkEnd w:id="93"/>
    </w:p>
    <w:p w:rsidR="00F35973" w:rsidRPr="00C50749" w:rsidRDefault="00F35973" w:rsidP="00F35973">
      <w:pPr>
        <w:spacing w:line="240" w:lineRule="auto"/>
        <w:ind w:firstLine="0"/>
        <w:jc w:val="center"/>
        <w:rPr>
          <w:szCs w:val="24"/>
        </w:rPr>
      </w:pPr>
      <w:r w:rsidRPr="00C50749">
        <w:rPr>
          <w:rFonts w:eastAsia="Times New Roman" w:cs="Times New Roman"/>
          <w:b/>
          <w:bCs/>
          <w:color w:val="000000"/>
          <w:szCs w:val="24"/>
          <w:lang w:eastAsia="ru-RU"/>
        </w:rPr>
        <w:t xml:space="preserve">Перечень </w:t>
      </w:r>
      <w:r w:rsidRPr="00C50749">
        <w:rPr>
          <w:rFonts w:eastAsia="Times New Roman" w:cs="Times New Roman"/>
          <w:b/>
          <w:bCs/>
          <w:color w:val="000000"/>
          <w:szCs w:val="24"/>
          <w:lang w:eastAsia="ru-RU"/>
        </w:rPr>
        <w:br/>
        <w:t xml:space="preserve">ключевых инвестиционных проектов, реализуемых и планируемых к реализации на территории </w:t>
      </w:r>
      <w:proofErr w:type="spellStart"/>
      <w:r w:rsidRPr="00C50749">
        <w:rPr>
          <w:rFonts w:eastAsia="Times New Roman" w:cs="Times New Roman"/>
          <w:b/>
          <w:bCs/>
          <w:color w:val="000000"/>
          <w:szCs w:val="24"/>
          <w:lang w:eastAsia="ru-RU"/>
        </w:rPr>
        <w:t>Закаменского</w:t>
      </w:r>
      <w:proofErr w:type="spellEnd"/>
      <w:r w:rsidRPr="00C50749">
        <w:rPr>
          <w:rFonts w:eastAsia="Times New Roman" w:cs="Times New Roman"/>
          <w:b/>
          <w:bCs/>
          <w:color w:val="000000"/>
          <w:szCs w:val="24"/>
          <w:lang w:eastAsia="ru-RU"/>
        </w:rPr>
        <w:t xml:space="preserve"> района</w:t>
      </w:r>
      <w:r w:rsidRPr="00C50749">
        <w:rPr>
          <w:rFonts w:eastAsia="Times New Roman" w:cs="Times New Roman"/>
          <w:b/>
          <w:bCs/>
          <w:color w:val="000000"/>
          <w:szCs w:val="24"/>
          <w:lang w:eastAsia="ru-RU"/>
        </w:rPr>
        <w:br/>
      </w:r>
    </w:p>
    <w:tbl>
      <w:tblPr>
        <w:tblW w:w="957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5028"/>
        <w:gridCol w:w="1843"/>
        <w:gridCol w:w="1761"/>
      </w:tblGrid>
      <w:tr w:rsidR="00F35973" w:rsidRPr="00C50749" w:rsidTr="005B7135">
        <w:trPr>
          <w:trHeight w:val="322"/>
        </w:trPr>
        <w:tc>
          <w:tcPr>
            <w:tcW w:w="940" w:type="dxa"/>
            <w:vMerge w:val="restart"/>
            <w:shd w:val="clear" w:color="000000" w:fill="92D050"/>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C50749">
              <w:rPr>
                <w:rFonts w:eastAsia="Times New Roman" w:cs="Times New Roman"/>
                <w:b/>
                <w:bCs/>
                <w:szCs w:val="24"/>
                <w:lang w:eastAsia="ru-RU"/>
              </w:rPr>
              <w:t>№</w:t>
            </w:r>
          </w:p>
        </w:tc>
        <w:tc>
          <w:tcPr>
            <w:tcW w:w="5028" w:type="dxa"/>
            <w:vMerge w:val="restart"/>
            <w:shd w:val="clear" w:color="000000" w:fill="92D050"/>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C50749">
              <w:rPr>
                <w:rFonts w:eastAsia="Times New Roman" w:cs="Times New Roman"/>
                <w:b/>
                <w:bCs/>
                <w:szCs w:val="24"/>
                <w:lang w:eastAsia="ru-RU"/>
              </w:rPr>
              <w:t>Наименование проекта</w:t>
            </w:r>
          </w:p>
        </w:tc>
        <w:tc>
          <w:tcPr>
            <w:tcW w:w="1843" w:type="dxa"/>
            <w:vMerge w:val="restart"/>
            <w:shd w:val="clear" w:color="000000" w:fill="92D050"/>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C50749">
              <w:rPr>
                <w:rFonts w:eastAsia="Times New Roman" w:cs="Times New Roman"/>
                <w:b/>
                <w:bCs/>
                <w:szCs w:val="24"/>
                <w:lang w:eastAsia="ru-RU"/>
              </w:rPr>
              <w:t xml:space="preserve">Стоимость </w:t>
            </w:r>
            <w:r w:rsidRPr="00C50749">
              <w:rPr>
                <w:rFonts w:eastAsia="Times New Roman" w:cs="Times New Roman"/>
                <w:b/>
                <w:bCs/>
                <w:szCs w:val="24"/>
                <w:lang w:eastAsia="ru-RU"/>
              </w:rPr>
              <w:br/>
              <w:t xml:space="preserve">проекта, </w:t>
            </w:r>
            <w:proofErr w:type="spellStart"/>
            <w:r w:rsidRPr="00C50749">
              <w:rPr>
                <w:rFonts w:eastAsia="Times New Roman" w:cs="Times New Roman"/>
                <w:b/>
                <w:bCs/>
                <w:szCs w:val="24"/>
                <w:lang w:eastAsia="ru-RU"/>
              </w:rPr>
              <w:t>млн.руб</w:t>
            </w:r>
            <w:proofErr w:type="spellEnd"/>
            <w:r w:rsidRPr="00C50749">
              <w:rPr>
                <w:rFonts w:eastAsia="Times New Roman" w:cs="Times New Roman"/>
                <w:b/>
                <w:bCs/>
                <w:szCs w:val="24"/>
                <w:lang w:eastAsia="ru-RU"/>
              </w:rPr>
              <w:t>.</w:t>
            </w:r>
          </w:p>
        </w:tc>
        <w:tc>
          <w:tcPr>
            <w:tcW w:w="1761" w:type="dxa"/>
            <w:vMerge w:val="restart"/>
            <w:shd w:val="clear" w:color="000000" w:fill="92D050"/>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C50749">
              <w:rPr>
                <w:rFonts w:eastAsia="Times New Roman" w:cs="Times New Roman"/>
                <w:b/>
                <w:bCs/>
                <w:szCs w:val="24"/>
                <w:lang w:eastAsia="ru-RU"/>
              </w:rPr>
              <w:t xml:space="preserve">Сроки </w:t>
            </w:r>
            <w:r w:rsidRPr="00C50749">
              <w:rPr>
                <w:rFonts w:eastAsia="Times New Roman" w:cs="Times New Roman"/>
                <w:b/>
                <w:bCs/>
                <w:szCs w:val="24"/>
                <w:lang w:eastAsia="ru-RU"/>
              </w:rPr>
              <w:br/>
              <w:t xml:space="preserve">реализации, </w:t>
            </w:r>
            <w:r w:rsidRPr="00C50749">
              <w:rPr>
                <w:rFonts w:eastAsia="Times New Roman" w:cs="Times New Roman"/>
                <w:b/>
                <w:bCs/>
                <w:szCs w:val="24"/>
                <w:lang w:eastAsia="ru-RU"/>
              </w:rPr>
              <w:br/>
              <w:t>годы</w:t>
            </w:r>
          </w:p>
        </w:tc>
      </w:tr>
      <w:tr w:rsidR="00F35973" w:rsidRPr="00C50749" w:rsidTr="005B7135">
        <w:trPr>
          <w:trHeight w:val="945"/>
        </w:trPr>
        <w:tc>
          <w:tcPr>
            <w:tcW w:w="940" w:type="dxa"/>
            <w:vMerge/>
            <w:vAlign w:val="center"/>
            <w:hideMark/>
          </w:tcPr>
          <w:p w:rsidR="00F35973" w:rsidRDefault="00F35973" w:rsidP="005B7135">
            <w:pPr>
              <w:widowControl/>
              <w:spacing w:line="276" w:lineRule="auto"/>
              <w:ind w:firstLine="0"/>
              <w:jc w:val="left"/>
              <w:rPr>
                <w:rFonts w:eastAsia="Times New Roman" w:cs="Times New Roman"/>
                <w:b/>
                <w:bCs/>
                <w:szCs w:val="24"/>
                <w:lang w:eastAsia="ru-RU"/>
              </w:rPr>
            </w:pPr>
          </w:p>
        </w:tc>
        <w:tc>
          <w:tcPr>
            <w:tcW w:w="5028" w:type="dxa"/>
            <w:vMerge/>
            <w:vAlign w:val="center"/>
            <w:hideMark/>
          </w:tcPr>
          <w:p w:rsidR="00F35973" w:rsidRDefault="00F35973" w:rsidP="005B7135">
            <w:pPr>
              <w:widowControl/>
              <w:spacing w:line="276" w:lineRule="auto"/>
              <w:ind w:firstLine="0"/>
              <w:jc w:val="left"/>
              <w:rPr>
                <w:rFonts w:eastAsia="Times New Roman" w:cs="Times New Roman"/>
                <w:b/>
                <w:bCs/>
                <w:szCs w:val="24"/>
                <w:lang w:eastAsia="ru-RU"/>
              </w:rPr>
            </w:pPr>
          </w:p>
        </w:tc>
        <w:tc>
          <w:tcPr>
            <w:tcW w:w="1843" w:type="dxa"/>
            <w:vMerge/>
            <w:vAlign w:val="center"/>
            <w:hideMark/>
          </w:tcPr>
          <w:p w:rsidR="00F35973" w:rsidRDefault="00F35973" w:rsidP="005B7135">
            <w:pPr>
              <w:widowControl/>
              <w:spacing w:line="276" w:lineRule="auto"/>
              <w:ind w:firstLine="0"/>
              <w:jc w:val="left"/>
              <w:rPr>
                <w:rFonts w:eastAsia="Times New Roman" w:cs="Times New Roman"/>
                <w:b/>
                <w:bCs/>
                <w:szCs w:val="24"/>
                <w:lang w:eastAsia="ru-RU"/>
              </w:rPr>
            </w:pPr>
          </w:p>
        </w:tc>
        <w:tc>
          <w:tcPr>
            <w:tcW w:w="1761" w:type="dxa"/>
            <w:vMerge/>
            <w:vAlign w:val="center"/>
            <w:hideMark/>
          </w:tcPr>
          <w:p w:rsidR="00F35973" w:rsidRDefault="00F35973" w:rsidP="005B7135">
            <w:pPr>
              <w:widowControl/>
              <w:spacing w:line="276" w:lineRule="auto"/>
              <w:ind w:firstLine="0"/>
              <w:jc w:val="left"/>
              <w:rPr>
                <w:rFonts w:eastAsia="Times New Roman" w:cs="Times New Roman"/>
                <w:b/>
                <w:bCs/>
                <w:szCs w:val="24"/>
                <w:lang w:eastAsia="ru-RU"/>
              </w:rPr>
            </w:pPr>
          </w:p>
        </w:tc>
      </w:tr>
      <w:tr w:rsidR="00F35973" w:rsidRPr="00C50749" w:rsidTr="005B7135">
        <w:trPr>
          <w:trHeight w:val="375"/>
        </w:trPr>
        <w:tc>
          <w:tcPr>
            <w:tcW w:w="9572" w:type="dxa"/>
            <w:gridSpan w:val="4"/>
            <w:shd w:val="clear" w:color="000000" w:fill="FFFF00"/>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C50749">
              <w:rPr>
                <w:rFonts w:eastAsia="Times New Roman" w:cs="Times New Roman"/>
                <w:b/>
                <w:bCs/>
                <w:szCs w:val="24"/>
                <w:lang w:eastAsia="ru-RU"/>
              </w:rPr>
              <w:t>Добывающая промышленность</w:t>
            </w:r>
          </w:p>
        </w:tc>
      </w:tr>
      <w:tr w:rsidR="00F35973" w:rsidRPr="00C50749" w:rsidTr="005B7135">
        <w:trPr>
          <w:trHeight w:val="114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1</w:t>
            </w: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szCs w:val="24"/>
                <w:lang w:eastAsia="ru-RU"/>
              </w:rPr>
            </w:pPr>
            <w:r w:rsidRPr="00C50749">
              <w:rPr>
                <w:rFonts w:eastAsia="Times New Roman" w:cs="Times New Roman"/>
                <w:szCs w:val="24"/>
                <w:lang w:eastAsia="ru-RU"/>
              </w:rPr>
              <w:t xml:space="preserve">Освоение </w:t>
            </w:r>
            <w:proofErr w:type="spellStart"/>
            <w:r w:rsidRPr="00C50749">
              <w:rPr>
                <w:rFonts w:eastAsia="Times New Roman" w:cs="Times New Roman"/>
                <w:szCs w:val="24"/>
                <w:lang w:eastAsia="ru-RU"/>
              </w:rPr>
              <w:t>Инкурского</w:t>
            </w:r>
            <w:proofErr w:type="spellEnd"/>
            <w:r w:rsidRPr="00C50749">
              <w:rPr>
                <w:rFonts w:eastAsia="Times New Roman" w:cs="Times New Roman"/>
                <w:szCs w:val="24"/>
                <w:lang w:eastAsia="ru-RU"/>
              </w:rPr>
              <w:t xml:space="preserve"> и </w:t>
            </w:r>
            <w:proofErr w:type="spellStart"/>
            <w:r w:rsidRPr="00C50749">
              <w:rPr>
                <w:rFonts w:eastAsia="Times New Roman" w:cs="Times New Roman"/>
                <w:szCs w:val="24"/>
                <w:lang w:eastAsia="ru-RU"/>
              </w:rPr>
              <w:t>Холтосонского</w:t>
            </w:r>
            <w:proofErr w:type="spellEnd"/>
            <w:r w:rsidRPr="00C50749">
              <w:rPr>
                <w:rFonts w:eastAsia="Times New Roman" w:cs="Times New Roman"/>
                <w:szCs w:val="24"/>
                <w:lang w:eastAsia="ru-RU"/>
              </w:rPr>
              <w:t xml:space="preserve"> месторождений вольфрама, Закаменский район РБ, АО "</w:t>
            </w:r>
            <w:proofErr w:type="spellStart"/>
            <w:r w:rsidRPr="00C50749">
              <w:rPr>
                <w:rFonts w:eastAsia="Times New Roman" w:cs="Times New Roman"/>
                <w:szCs w:val="24"/>
                <w:lang w:eastAsia="ru-RU"/>
              </w:rPr>
              <w:t>Твердосплав</w:t>
            </w:r>
            <w:proofErr w:type="spellEnd"/>
            <w:r w:rsidRPr="00C50749">
              <w:rPr>
                <w:rFonts w:eastAsia="Times New Roman" w:cs="Times New Roman"/>
                <w:szCs w:val="24"/>
                <w:lang w:eastAsia="ru-RU"/>
              </w:rPr>
              <w:t>", ООО "Группа "Акрополь"</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sidRPr="00C50749">
              <w:rPr>
                <w:rFonts w:eastAsia="Times New Roman" w:cs="Times New Roman"/>
                <w:szCs w:val="24"/>
                <w:lang w:eastAsia="ru-RU"/>
              </w:rPr>
              <w:t>3700,00</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sidRPr="00C50749">
              <w:rPr>
                <w:rFonts w:eastAsia="Times New Roman" w:cs="Times New Roman"/>
                <w:szCs w:val="24"/>
                <w:lang w:eastAsia="ru-RU"/>
              </w:rPr>
              <w:t>2014-2020</w:t>
            </w:r>
          </w:p>
        </w:tc>
      </w:tr>
      <w:tr w:rsidR="00F35973" w:rsidRPr="00C50749" w:rsidTr="005B7135">
        <w:trPr>
          <w:trHeight w:val="126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2</w:t>
            </w: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szCs w:val="24"/>
                <w:lang w:eastAsia="ru-RU"/>
              </w:rPr>
            </w:pPr>
            <w:r>
              <w:rPr>
                <w:rFonts w:eastAsia="Calibri" w:cs="Times New Roman"/>
                <w:bCs/>
              </w:rPr>
              <w:t>Увеличение</w:t>
            </w:r>
            <w:r w:rsidRPr="00CE76DC">
              <w:rPr>
                <w:rFonts w:eastAsia="Calibri" w:cs="Times New Roman"/>
                <w:bCs/>
              </w:rPr>
              <w:t xml:space="preserve"> переработки отходов вольфрамового производства в вольфрамовый концентрат</w:t>
            </w:r>
            <w:r>
              <w:rPr>
                <w:rFonts w:eastAsia="Calibri" w:cs="Times New Roman"/>
                <w:bCs/>
              </w:rPr>
              <w:t xml:space="preserve"> АО «Закаменск»</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340,0</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2015-2020</w:t>
            </w:r>
          </w:p>
        </w:tc>
      </w:tr>
      <w:tr w:rsidR="00F35973" w:rsidRPr="00C50749" w:rsidTr="005B7135">
        <w:trPr>
          <w:trHeight w:val="60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3</w:t>
            </w: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szCs w:val="24"/>
                <w:lang w:eastAsia="ru-RU"/>
              </w:rPr>
            </w:pPr>
            <w:r>
              <w:rPr>
                <w:rFonts w:eastAsia="Times New Roman" w:cs="Times New Roman"/>
                <w:szCs w:val="24"/>
                <w:lang w:eastAsia="ru-RU"/>
              </w:rPr>
              <w:t xml:space="preserve">Освоение </w:t>
            </w:r>
            <w:proofErr w:type="spellStart"/>
            <w:r>
              <w:rPr>
                <w:rFonts w:eastAsia="Times New Roman" w:cs="Times New Roman"/>
                <w:szCs w:val="24"/>
                <w:lang w:eastAsia="ru-RU"/>
              </w:rPr>
              <w:t>Хамархудинского</w:t>
            </w:r>
            <w:proofErr w:type="spellEnd"/>
            <w:r>
              <w:rPr>
                <w:rFonts w:eastAsia="Times New Roman" w:cs="Times New Roman"/>
                <w:szCs w:val="24"/>
                <w:lang w:eastAsia="ru-RU"/>
              </w:rPr>
              <w:t xml:space="preserve"> месторождения нефрита и создание предприятия по переработки камня.</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p>
        </w:tc>
      </w:tr>
      <w:tr w:rsidR="00F35973" w:rsidRPr="00C50749" w:rsidTr="005B7135">
        <w:trPr>
          <w:trHeight w:val="90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4</w:t>
            </w: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szCs w:val="24"/>
                <w:lang w:eastAsia="ru-RU"/>
              </w:rPr>
            </w:pPr>
            <w:r>
              <w:rPr>
                <w:rFonts w:eastAsia="Times New Roman" w:cs="Times New Roman"/>
                <w:szCs w:val="24"/>
                <w:lang w:eastAsia="ru-RU"/>
              </w:rPr>
              <w:t>Освоение Мало-</w:t>
            </w:r>
            <w:proofErr w:type="spellStart"/>
            <w:r>
              <w:rPr>
                <w:rFonts w:eastAsia="Times New Roman" w:cs="Times New Roman"/>
                <w:szCs w:val="24"/>
                <w:lang w:eastAsia="ru-RU"/>
              </w:rPr>
              <w:t>Ойногорского</w:t>
            </w:r>
            <w:proofErr w:type="spellEnd"/>
            <w:r>
              <w:rPr>
                <w:rFonts w:eastAsia="Times New Roman" w:cs="Times New Roman"/>
                <w:szCs w:val="24"/>
                <w:lang w:eastAsia="ru-RU"/>
              </w:rPr>
              <w:t xml:space="preserve"> месторождения молибдена</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p>
        </w:tc>
      </w:tr>
      <w:tr w:rsidR="00F35973" w:rsidRPr="00C50749" w:rsidTr="005B7135">
        <w:trPr>
          <w:trHeight w:val="900"/>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5.</w:t>
            </w:r>
          </w:p>
        </w:tc>
        <w:tc>
          <w:tcPr>
            <w:tcW w:w="5028" w:type="dxa"/>
            <w:shd w:val="clear" w:color="auto" w:fill="auto"/>
            <w:vAlign w:val="center"/>
          </w:tcPr>
          <w:p w:rsidR="00F35973" w:rsidRDefault="00F35973" w:rsidP="005B7135">
            <w:pPr>
              <w:widowControl/>
              <w:spacing w:line="276" w:lineRule="auto"/>
              <w:ind w:firstLine="0"/>
              <w:rPr>
                <w:rFonts w:eastAsia="Times New Roman" w:cs="Times New Roman"/>
                <w:szCs w:val="24"/>
                <w:lang w:eastAsia="ru-RU"/>
              </w:rPr>
            </w:pPr>
            <w:r>
              <w:rPr>
                <w:rFonts w:eastAsia="Times New Roman" w:cs="Times New Roman"/>
                <w:szCs w:val="24"/>
                <w:lang w:eastAsia="ru-RU"/>
              </w:rPr>
              <w:t>Освоение Водопадного месторождения золота</w:t>
            </w:r>
          </w:p>
        </w:tc>
        <w:tc>
          <w:tcPr>
            <w:tcW w:w="1843" w:type="dxa"/>
            <w:shd w:val="clear" w:color="auto" w:fill="auto"/>
            <w:vAlign w:val="center"/>
          </w:tcPr>
          <w:p w:rsidR="00F35973" w:rsidRPr="00C50749" w:rsidRDefault="00F35973" w:rsidP="005B7135">
            <w:pPr>
              <w:widowControl/>
              <w:spacing w:line="276" w:lineRule="auto"/>
              <w:ind w:firstLine="0"/>
              <w:jc w:val="center"/>
              <w:rPr>
                <w:rFonts w:eastAsia="Times New Roman" w:cs="Times New Roman"/>
                <w:color w:val="000000"/>
                <w:szCs w:val="24"/>
                <w:lang w:eastAsia="ru-RU"/>
              </w:rPr>
            </w:pPr>
          </w:p>
        </w:tc>
        <w:tc>
          <w:tcPr>
            <w:tcW w:w="1761" w:type="dxa"/>
            <w:shd w:val="clear" w:color="auto" w:fill="auto"/>
            <w:vAlign w:val="center"/>
          </w:tcPr>
          <w:p w:rsidR="00F35973" w:rsidRPr="00C50749" w:rsidRDefault="00F35973" w:rsidP="005B7135">
            <w:pPr>
              <w:widowControl/>
              <w:spacing w:line="276" w:lineRule="auto"/>
              <w:ind w:firstLine="0"/>
              <w:jc w:val="center"/>
              <w:rPr>
                <w:rFonts w:eastAsia="Times New Roman" w:cs="Times New Roman"/>
                <w:color w:val="000000"/>
                <w:szCs w:val="24"/>
                <w:lang w:eastAsia="ru-RU"/>
              </w:rPr>
            </w:pPr>
          </w:p>
        </w:tc>
      </w:tr>
      <w:tr w:rsidR="00F35973" w:rsidRPr="00C50749" w:rsidTr="005B7135">
        <w:trPr>
          <w:trHeight w:val="420"/>
        </w:trPr>
        <w:tc>
          <w:tcPr>
            <w:tcW w:w="9572" w:type="dxa"/>
            <w:gridSpan w:val="4"/>
            <w:shd w:val="clear" w:color="000000" w:fill="FFFF00"/>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C50749">
              <w:rPr>
                <w:rFonts w:eastAsia="Times New Roman" w:cs="Times New Roman"/>
                <w:b/>
                <w:bCs/>
                <w:szCs w:val="24"/>
                <w:lang w:eastAsia="ru-RU"/>
              </w:rPr>
              <w:t>Машиностроение и металлообработка</w:t>
            </w:r>
          </w:p>
        </w:tc>
      </w:tr>
      <w:tr w:rsidR="00F35973" w:rsidRPr="00C50749" w:rsidTr="005B7135">
        <w:trPr>
          <w:trHeight w:val="405"/>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1</w:t>
            </w: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szCs w:val="24"/>
                <w:lang w:eastAsia="ru-RU"/>
              </w:rPr>
            </w:pPr>
            <w:r>
              <w:rPr>
                <w:rFonts w:eastAsia="Times New Roman" w:cs="Times New Roman"/>
                <w:szCs w:val="24"/>
                <w:lang w:eastAsia="ru-RU"/>
              </w:rPr>
              <w:t>Модернизация ООО «Литейщик»</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15,0</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2018-2020</w:t>
            </w:r>
          </w:p>
        </w:tc>
      </w:tr>
      <w:tr w:rsidR="00F35973" w:rsidRPr="00C50749" w:rsidTr="005B7135">
        <w:trPr>
          <w:trHeight w:val="60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b/>
                <w:bCs/>
                <w:szCs w:val="24"/>
                <w:lang w:eastAsia="ru-RU"/>
              </w:rPr>
            </w:pP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b/>
                <w:bCs/>
                <w:color w:val="000000"/>
                <w:szCs w:val="24"/>
                <w:lang w:eastAsia="ru-RU"/>
              </w:rPr>
            </w:pP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b/>
                <w:bCs/>
                <w:color w:val="000000"/>
                <w:szCs w:val="24"/>
                <w:lang w:eastAsia="ru-RU"/>
              </w:rPr>
            </w:pPr>
          </w:p>
        </w:tc>
      </w:tr>
      <w:tr w:rsidR="00F35973" w:rsidRPr="00C50749" w:rsidTr="005B7135">
        <w:trPr>
          <w:trHeight w:val="375"/>
        </w:trPr>
        <w:tc>
          <w:tcPr>
            <w:tcW w:w="9572" w:type="dxa"/>
            <w:gridSpan w:val="4"/>
            <w:shd w:val="clear" w:color="000000" w:fill="FFFF00"/>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C50749">
              <w:rPr>
                <w:rFonts w:eastAsia="Times New Roman" w:cs="Times New Roman"/>
                <w:b/>
                <w:bCs/>
                <w:szCs w:val="24"/>
                <w:lang w:eastAsia="ru-RU"/>
              </w:rPr>
              <w:t>Лесопромышленный комплекс</w:t>
            </w:r>
          </w:p>
        </w:tc>
      </w:tr>
      <w:tr w:rsidR="00F35973" w:rsidRPr="00C50749" w:rsidTr="005B7135">
        <w:trPr>
          <w:trHeight w:val="60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1</w:t>
            </w: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szCs w:val="24"/>
                <w:lang w:eastAsia="ru-RU"/>
              </w:rPr>
            </w:pPr>
            <w:r w:rsidRPr="00C50749">
              <w:rPr>
                <w:rFonts w:eastAsia="Times New Roman" w:cs="Times New Roman"/>
                <w:szCs w:val="24"/>
                <w:lang w:eastAsia="ru-RU"/>
              </w:rPr>
              <w:t>Создание деревообрабатывающего комбината, ООО «И</w:t>
            </w:r>
            <w:r>
              <w:rPr>
                <w:rFonts w:eastAsia="Times New Roman" w:cs="Times New Roman"/>
                <w:szCs w:val="24"/>
                <w:lang w:eastAsia="ru-RU"/>
              </w:rPr>
              <w:t xml:space="preserve">Т </w:t>
            </w:r>
            <w:proofErr w:type="spellStart"/>
            <w:r w:rsidRPr="00C50749">
              <w:rPr>
                <w:rFonts w:eastAsia="Times New Roman" w:cs="Times New Roman"/>
                <w:szCs w:val="24"/>
                <w:lang w:eastAsia="ru-RU"/>
              </w:rPr>
              <w:t>Алмак</w:t>
            </w:r>
            <w:proofErr w:type="spellEnd"/>
            <w:r w:rsidRPr="00C50749">
              <w:rPr>
                <w:rFonts w:eastAsia="Times New Roman" w:cs="Times New Roman"/>
                <w:szCs w:val="24"/>
                <w:lang w:eastAsia="ru-RU"/>
              </w:rPr>
              <w:t>-Байкал»</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750,5</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sidRPr="00C50749">
              <w:rPr>
                <w:rFonts w:eastAsia="Times New Roman" w:cs="Times New Roman"/>
                <w:color w:val="000000"/>
                <w:szCs w:val="24"/>
                <w:lang w:eastAsia="ru-RU"/>
              </w:rPr>
              <w:t>2017-2022</w:t>
            </w:r>
          </w:p>
        </w:tc>
      </w:tr>
      <w:tr w:rsidR="00F35973" w:rsidRPr="00C50749" w:rsidTr="005B7135">
        <w:trPr>
          <w:trHeight w:val="60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2.</w:t>
            </w: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szCs w:val="24"/>
                <w:lang w:eastAsia="ru-RU"/>
              </w:rPr>
            </w:pP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p>
        </w:tc>
      </w:tr>
      <w:tr w:rsidR="00F35973" w:rsidRPr="00C50749" w:rsidTr="005B7135">
        <w:trPr>
          <w:trHeight w:val="375"/>
        </w:trPr>
        <w:tc>
          <w:tcPr>
            <w:tcW w:w="9572" w:type="dxa"/>
            <w:gridSpan w:val="4"/>
            <w:shd w:val="clear" w:color="000000" w:fill="FFFF00"/>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C50749">
              <w:rPr>
                <w:rFonts w:eastAsia="Times New Roman" w:cs="Times New Roman"/>
                <w:b/>
                <w:bCs/>
                <w:szCs w:val="24"/>
                <w:lang w:eastAsia="ru-RU"/>
              </w:rPr>
              <w:t>Агропромышленный комплекс</w:t>
            </w:r>
          </w:p>
        </w:tc>
      </w:tr>
      <w:tr w:rsidR="00F35973" w:rsidRPr="00C50749" w:rsidTr="005B7135">
        <w:trPr>
          <w:trHeight w:val="783"/>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BC1C54">
              <w:rPr>
                <w:rFonts w:eastAsia="Times New Roman" w:cs="Times New Roman"/>
                <w:b/>
                <w:bCs/>
                <w:szCs w:val="24"/>
                <w:lang w:eastAsia="ru-RU"/>
              </w:rPr>
              <w:t>1</w:t>
            </w: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szCs w:val="24"/>
                <w:lang w:eastAsia="ru-RU"/>
              </w:rPr>
            </w:pPr>
            <w:r>
              <w:t xml:space="preserve">Развитие семейной молочной фермы на базе ИП ГКФХ </w:t>
            </w:r>
            <w:proofErr w:type="spellStart"/>
            <w:r>
              <w:t>Цынгеев</w:t>
            </w:r>
            <w:proofErr w:type="spellEnd"/>
            <w:r>
              <w:t xml:space="preserve"> С.В.</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15,0</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sidRPr="00BC1C54">
              <w:rPr>
                <w:rFonts w:eastAsia="Times New Roman" w:cs="Times New Roman"/>
                <w:color w:val="000000"/>
                <w:szCs w:val="24"/>
                <w:lang w:eastAsia="ru-RU"/>
              </w:rPr>
              <w:t>201</w:t>
            </w:r>
            <w:r>
              <w:rPr>
                <w:rFonts w:eastAsia="Times New Roman" w:cs="Times New Roman"/>
                <w:color w:val="000000"/>
                <w:szCs w:val="24"/>
                <w:lang w:eastAsia="ru-RU"/>
              </w:rPr>
              <w:t>7</w:t>
            </w:r>
            <w:r w:rsidRPr="00BC1C54">
              <w:rPr>
                <w:rFonts w:eastAsia="Times New Roman" w:cs="Times New Roman"/>
                <w:color w:val="000000"/>
                <w:szCs w:val="24"/>
                <w:lang w:eastAsia="ru-RU"/>
              </w:rPr>
              <w:t>-202</w:t>
            </w:r>
            <w:r>
              <w:rPr>
                <w:rFonts w:eastAsia="Times New Roman" w:cs="Times New Roman"/>
                <w:color w:val="000000"/>
                <w:szCs w:val="24"/>
                <w:lang w:eastAsia="ru-RU"/>
              </w:rPr>
              <w:t>1</w:t>
            </w:r>
          </w:p>
        </w:tc>
      </w:tr>
      <w:tr w:rsidR="00F35973" w:rsidRPr="00C50749" w:rsidTr="005B7135">
        <w:trPr>
          <w:trHeight w:val="696"/>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BC1C54">
              <w:rPr>
                <w:rFonts w:eastAsia="Times New Roman" w:cs="Times New Roman"/>
                <w:b/>
                <w:bCs/>
                <w:szCs w:val="24"/>
                <w:lang w:eastAsia="ru-RU"/>
              </w:rPr>
              <w:t>2</w:t>
            </w: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szCs w:val="24"/>
                <w:lang w:eastAsia="ru-RU"/>
              </w:rPr>
            </w:pPr>
            <w:r>
              <w:rPr>
                <w:rFonts w:eastAsia="Times New Roman" w:cs="Times New Roman"/>
                <w:szCs w:val="24"/>
                <w:lang w:eastAsia="ru-RU"/>
              </w:rPr>
              <w:t>Строительство теплиц круглогодичного выращивания овощей</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3,6</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sidRPr="00BC1C54">
              <w:rPr>
                <w:rFonts w:eastAsia="Times New Roman" w:cs="Times New Roman"/>
                <w:color w:val="000000"/>
                <w:szCs w:val="24"/>
                <w:lang w:eastAsia="ru-RU"/>
              </w:rPr>
              <w:t>2018-20</w:t>
            </w:r>
            <w:r>
              <w:rPr>
                <w:rFonts w:eastAsia="Times New Roman" w:cs="Times New Roman"/>
                <w:color w:val="000000"/>
                <w:szCs w:val="24"/>
                <w:lang w:eastAsia="ru-RU"/>
              </w:rPr>
              <w:t>20</w:t>
            </w:r>
          </w:p>
        </w:tc>
      </w:tr>
      <w:tr w:rsidR="00F35973" w:rsidRPr="00C50749" w:rsidTr="005B7135">
        <w:trPr>
          <w:trHeight w:val="78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BC1C54">
              <w:rPr>
                <w:rFonts w:eastAsia="Times New Roman" w:cs="Times New Roman"/>
                <w:b/>
                <w:bCs/>
                <w:szCs w:val="24"/>
                <w:lang w:eastAsia="ru-RU"/>
              </w:rPr>
              <w:lastRenderedPageBreak/>
              <w:t>3</w:t>
            </w: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szCs w:val="24"/>
                <w:lang w:eastAsia="ru-RU"/>
              </w:rPr>
            </w:pPr>
            <w:r>
              <w:t>Создание цеха по переработке дикоросов</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sidRPr="00BC1C54">
              <w:rPr>
                <w:rFonts w:eastAsia="Times New Roman" w:cs="Times New Roman"/>
                <w:szCs w:val="24"/>
                <w:lang w:eastAsia="ru-RU"/>
              </w:rPr>
              <w:t>1</w:t>
            </w:r>
            <w:r>
              <w:rPr>
                <w:rFonts w:eastAsia="Times New Roman" w:cs="Times New Roman"/>
                <w:szCs w:val="24"/>
                <w:lang w:eastAsia="ru-RU"/>
              </w:rPr>
              <w:t>0</w:t>
            </w:r>
            <w:r w:rsidRPr="00BC1C54">
              <w:rPr>
                <w:rFonts w:eastAsia="Times New Roman" w:cs="Times New Roman"/>
                <w:szCs w:val="24"/>
                <w:lang w:eastAsia="ru-RU"/>
              </w:rPr>
              <w:t>,0</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sidRPr="00BC1C54">
              <w:rPr>
                <w:rFonts w:eastAsia="Times New Roman" w:cs="Times New Roman"/>
                <w:szCs w:val="24"/>
                <w:lang w:eastAsia="ru-RU"/>
              </w:rPr>
              <w:t>2018-202</w:t>
            </w:r>
            <w:r>
              <w:rPr>
                <w:rFonts w:eastAsia="Times New Roman" w:cs="Times New Roman"/>
                <w:szCs w:val="24"/>
                <w:lang w:eastAsia="ru-RU"/>
              </w:rPr>
              <w:t>3</w:t>
            </w:r>
          </w:p>
        </w:tc>
      </w:tr>
      <w:tr w:rsidR="00F35973" w:rsidRPr="00C50749" w:rsidTr="005B7135">
        <w:trPr>
          <w:trHeight w:val="76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BC1C54">
              <w:rPr>
                <w:rFonts w:eastAsia="Times New Roman" w:cs="Times New Roman"/>
                <w:b/>
                <w:bCs/>
                <w:szCs w:val="24"/>
                <w:lang w:eastAsia="ru-RU"/>
              </w:rPr>
              <w:t>4</w:t>
            </w:r>
          </w:p>
        </w:tc>
        <w:tc>
          <w:tcPr>
            <w:tcW w:w="5028" w:type="dxa"/>
            <w:shd w:val="clear" w:color="auto" w:fill="auto"/>
            <w:vAlign w:val="center"/>
            <w:hideMark/>
          </w:tcPr>
          <w:p w:rsidR="00F35973" w:rsidRDefault="00F35973" w:rsidP="005B7135">
            <w:pPr>
              <w:spacing w:line="276" w:lineRule="auto"/>
              <w:ind w:firstLine="0"/>
              <w:rPr>
                <w:color w:val="000000"/>
                <w:szCs w:val="24"/>
              </w:rPr>
            </w:pPr>
            <w:r>
              <w:rPr>
                <w:color w:val="000000"/>
              </w:rPr>
              <w:t>Расширение птицефермы, строительство бройлерного цеха</w:t>
            </w:r>
          </w:p>
          <w:p w:rsidR="00F35973" w:rsidRDefault="00F35973" w:rsidP="005B7135">
            <w:pPr>
              <w:widowControl/>
              <w:spacing w:line="276" w:lineRule="auto"/>
              <w:ind w:firstLine="0"/>
              <w:rPr>
                <w:rFonts w:eastAsia="Times New Roman" w:cs="Times New Roman"/>
                <w:b/>
                <w:bCs/>
                <w:szCs w:val="24"/>
                <w:lang w:eastAsia="ru-RU"/>
              </w:rPr>
            </w:pP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6,4</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sidRPr="00BC1C54">
              <w:rPr>
                <w:rFonts w:eastAsia="Times New Roman" w:cs="Times New Roman"/>
                <w:szCs w:val="24"/>
                <w:lang w:eastAsia="ru-RU"/>
              </w:rPr>
              <w:t>2018-2020</w:t>
            </w:r>
          </w:p>
        </w:tc>
      </w:tr>
      <w:tr w:rsidR="00F35973" w:rsidRPr="00C50749" w:rsidTr="005B7135">
        <w:trPr>
          <w:trHeight w:val="1059"/>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BC1C54">
              <w:rPr>
                <w:rFonts w:eastAsia="Times New Roman" w:cs="Times New Roman"/>
                <w:b/>
                <w:bCs/>
                <w:szCs w:val="24"/>
                <w:lang w:eastAsia="ru-RU"/>
              </w:rPr>
              <w:t>5</w:t>
            </w:r>
          </w:p>
        </w:tc>
        <w:tc>
          <w:tcPr>
            <w:tcW w:w="5028" w:type="dxa"/>
            <w:shd w:val="clear" w:color="auto" w:fill="auto"/>
            <w:vAlign w:val="center"/>
            <w:hideMark/>
          </w:tcPr>
          <w:p w:rsidR="00F35973" w:rsidRDefault="00F35973" w:rsidP="005B7135">
            <w:pPr>
              <w:spacing w:line="276" w:lineRule="auto"/>
              <w:ind w:firstLine="0"/>
              <w:rPr>
                <w:color w:val="000000"/>
                <w:szCs w:val="24"/>
              </w:rPr>
            </w:pPr>
            <w:r>
              <w:rPr>
                <w:color w:val="000000"/>
              </w:rPr>
              <w:t xml:space="preserve">Строительство цеха по </w:t>
            </w:r>
            <w:proofErr w:type="spellStart"/>
            <w:r>
              <w:rPr>
                <w:color w:val="000000"/>
              </w:rPr>
              <w:t>мясопереработке</w:t>
            </w:r>
            <w:proofErr w:type="spellEnd"/>
            <w:r>
              <w:rPr>
                <w:color w:val="000000"/>
              </w:rPr>
              <w:t xml:space="preserve">, расширение действующих мощностей </w:t>
            </w:r>
            <w:proofErr w:type="spellStart"/>
            <w:r>
              <w:rPr>
                <w:color w:val="000000"/>
              </w:rPr>
              <w:t>СППоК</w:t>
            </w:r>
            <w:proofErr w:type="spellEnd"/>
            <w:r>
              <w:rPr>
                <w:color w:val="000000"/>
              </w:rPr>
              <w:t xml:space="preserve"> «</w:t>
            </w:r>
            <w:proofErr w:type="spellStart"/>
            <w:r>
              <w:rPr>
                <w:color w:val="000000"/>
              </w:rPr>
              <w:t>Закамна-Агропродукт</w:t>
            </w:r>
            <w:proofErr w:type="spellEnd"/>
            <w:r>
              <w:rPr>
                <w:color w:val="000000"/>
              </w:rPr>
              <w:t>»</w:t>
            </w:r>
          </w:p>
          <w:p w:rsidR="00F35973" w:rsidRDefault="00F35973" w:rsidP="005B7135">
            <w:pPr>
              <w:widowControl/>
              <w:spacing w:line="276" w:lineRule="auto"/>
              <w:ind w:firstLine="0"/>
              <w:rPr>
                <w:rFonts w:eastAsia="Times New Roman" w:cs="Times New Roman"/>
                <w:b/>
                <w:bCs/>
                <w:szCs w:val="24"/>
                <w:lang w:eastAsia="ru-RU"/>
              </w:rPr>
            </w:pP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10,0</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sidRPr="00BC1C54">
              <w:rPr>
                <w:rFonts w:eastAsia="Times New Roman" w:cs="Times New Roman"/>
                <w:szCs w:val="24"/>
                <w:lang w:eastAsia="ru-RU"/>
              </w:rPr>
              <w:t>201</w:t>
            </w:r>
            <w:r>
              <w:rPr>
                <w:rFonts w:eastAsia="Times New Roman" w:cs="Times New Roman"/>
                <w:szCs w:val="24"/>
                <w:lang w:eastAsia="ru-RU"/>
              </w:rPr>
              <w:t>9</w:t>
            </w:r>
            <w:r w:rsidRPr="00BC1C54">
              <w:rPr>
                <w:rFonts w:eastAsia="Times New Roman" w:cs="Times New Roman"/>
                <w:szCs w:val="24"/>
                <w:lang w:eastAsia="ru-RU"/>
              </w:rPr>
              <w:t>-2020</w:t>
            </w:r>
          </w:p>
        </w:tc>
      </w:tr>
      <w:tr w:rsidR="00F35973" w:rsidRPr="00C50749" w:rsidTr="005B7135">
        <w:trPr>
          <w:trHeight w:val="812"/>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BC1C54">
              <w:rPr>
                <w:rFonts w:eastAsia="Times New Roman" w:cs="Times New Roman"/>
                <w:b/>
                <w:bCs/>
                <w:szCs w:val="24"/>
                <w:lang w:eastAsia="ru-RU"/>
              </w:rPr>
              <w:t>6</w:t>
            </w:r>
          </w:p>
        </w:tc>
        <w:tc>
          <w:tcPr>
            <w:tcW w:w="5028" w:type="dxa"/>
            <w:shd w:val="clear" w:color="auto" w:fill="auto"/>
            <w:vAlign w:val="center"/>
            <w:hideMark/>
          </w:tcPr>
          <w:p w:rsidR="00F35973" w:rsidRDefault="00F35973" w:rsidP="005B7135">
            <w:pPr>
              <w:spacing w:line="276" w:lineRule="auto"/>
              <w:ind w:firstLine="0"/>
              <w:rPr>
                <w:color w:val="000000"/>
                <w:szCs w:val="24"/>
              </w:rPr>
            </w:pPr>
            <w:r>
              <w:rPr>
                <w:color w:val="000000"/>
              </w:rPr>
              <w:t>Строительство откормочных площадок</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w:t>
            </w:r>
            <w:r w:rsidRPr="00BC1C54">
              <w:rPr>
                <w:rFonts w:eastAsia="Times New Roman" w:cs="Times New Roman"/>
                <w:color w:val="000000"/>
                <w:szCs w:val="24"/>
                <w:lang w:eastAsia="ru-RU"/>
              </w:rPr>
              <w:t>0,0</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sidRPr="00BC1C54">
              <w:rPr>
                <w:rFonts w:eastAsia="Times New Roman" w:cs="Times New Roman"/>
                <w:color w:val="000000"/>
                <w:szCs w:val="24"/>
                <w:lang w:eastAsia="ru-RU"/>
              </w:rPr>
              <w:t>20</w:t>
            </w:r>
            <w:r>
              <w:rPr>
                <w:rFonts w:eastAsia="Times New Roman" w:cs="Times New Roman"/>
                <w:color w:val="000000"/>
                <w:szCs w:val="24"/>
                <w:lang w:eastAsia="ru-RU"/>
              </w:rPr>
              <w:t>20</w:t>
            </w:r>
            <w:r w:rsidRPr="00BC1C54">
              <w:rPr>
                <w:rFonts w:eastAsia="Times New Roman" w:cs="Times New Roman"/>
                <w:color w:val="000000"/>
                <w:szCs w:val="24"/>
                <w:lang w:eastAsia="ru-RU"/>
              </w:rPr>
              <w:t>-202</w:t>
            </w:r>
            <w:r>
              <w:rPr>
                <w:rFonts w:eastAsia="Times New Roman" w:cs="Times New Roman"/>
                <w:color w:val="000000"/>
                <w:szCs w:val="24"/>
                <w:lang w:eastAsia="ru-RU"/>
              </w:rPr>
              <w:t>5</w:t>
            </w:r>
          </w:p>
        </w:tc>
      </w:tr>
      <w:tr w:rsidR="00F35973" w:rsidRPr="00C50749" w:rsidTr="005B7135">
        <w:trPr>
          <w:trHeight w:val="812"/>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7</w:t>
            </w:r>
          </w:p>
        </w:tc>
        <w:tc>
          <w:tcPr>
            <w:tcW w:w="5028" w:type="dxa"/>
            <w:shd w:val="clear" w:color="auto" w:fill="auto"/>
            <w:vAlign w:val="center"/>
            <w:hideMark/>
          </w:tcPr>
          <w:p w:rsidR="00F35973" w:rsidRDefault="00F35973" w:rsidP="005B7135">
            <w:pPr>
              <w:spacing w:line="276" w:lineRule="auto"/>
              <w:ind w:firstLine="0"/>
              <w:rPr>
                <w:color w:val="000000"/>
              </w:rPr>
            </w:pPr>
            <w:r w:rsidRPr="00991939">
              <w:rPr>
                <w:sz w:val="22"/>
              </w:rPr>
              <w:t>Модернизация производства</w:t>
            </w:r>
            <w:r>
              <w:rPr>
                <w:sz w:val="22"/>
              </w:rPr>
              <w:t>, ООО «Истоки Байкала»</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11,764</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2018-2024</w:t>
            </w:r>
          </w:p>
        </w:tc>
      </w:tr>
      <w:tr w:rsidR="00F35973" w:rsidRPr="00C50749" w:rsidTr="005B7135">
        <w:trPr>
          <w:trHeight w:val="812"/>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8</w:t>
            </w:r>
          </w:p>
        </w:tc>
        <w:tc>
          <w:tcPr>
            <w:tcW w:w="5028" w:type="dxa"/>
            <w:shd w:val="clear" w:color="auto" w:fill="auto"/>
            <w:vAlign w:val="center"/>
            <w:hideMark/>
          </w:tcPr>
          <w:p w:rsidR="00F35973" w:rsidRDefault="00F35973" w:rsidP="005B7135">
            <w:pPr>
              <w:spacing w:line="276" w:lineRule="auto"/>
              <w:ind w:firstLine="0"/>
              <w:rPr>
                <w:color w:val="000000"/>
              </w:rPr>
            </w:pPr>
            <w:r w:rsidRPr="00991939">
              <w:rPr>
                <w:sz w:val="22"/>
              </w:rPr>
              <w:t>Модернизация производства</w:t>
            </w:r>
            <w:r>
              <w:rPr>
                <w:sz w:val="22"/>
              </w:rPr>
              <w:t>, ООО «Закаменский мясокомбинат»</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91,0</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2018-2024</w:t>
            </w:r>
          </w:p>
        </w:tc>
      </w:tr>
      <w:tr w:rsidR="00F35973" w:rsidRPr="00C50749" w:rsidTr="005B7135">
        <w:trPr>
          <w:trHeight w:val="375"/>
        </w:trPr>
        <w:tc>
          <w:tcPr>
            <w:tcW w:w="9572" w:type="dxa"/>
            <w:gridSpan w:val="4"/>
            <w:shd w:val="clear" w:color="000000" w:fill="FFFF00"/>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C50749">
              <w:rPr>
                <w:rFonts w:eastAsia="Times New Roman" w:cs="Times New Roman"/>
                <w:b/>
                <w:bCs/>
                <w:szCs w:val="24"/>
                <w:lang w:eastAsia="ru-RU"/>
              </w:rPr>
              <w:t>Жилищно</w:t>
            </w:r>
            <w:r>
              <w:rPr>
                <w:rFonts w:eastAsia="Times New Roman" w:cs="Times New Roman"/>
                <w:b/>
                <w:bCs/>
                <w:szCs w:val="24"/>
                <w:lang w:eastAsia="ru-RU"/>
              </w:rPr>
              <w:t>-коммунальное хозяйство</w:t>
            </w:r>
          </w:p>
        </w:tc>
      </w:tr>
      <w:tr w:rsidR="00F35973" w:rsidRPr="00C50749" w:rsidTr="005B7135">
        <w:trPr>
          <w:trHeight w:val="108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1</w:t>
            </w: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szCs w:val="24"/>
                <w:lang w:eastAsia="ru-RU"/>
              </w:rPr>
            </w:pPr>
            <w:r w:rsidRPr="00991939">
              <w:t>Реконструкция системы теплоснабжения со строительством центральной котельной в г. Закаменск – котельная, мазутное хозяйство и сети котельной</w:t>
            </w:r>
            <w:r>
              <w:t>, ООО «Закаменск ЖКХ»</w:t>
            </w:r>
          </w:p>
        </w:tc>
        <w:tc>
          <w:tcPr>
            <w:tcW w:w="1843" w:type="dxa"/>
            <w:shd w:val="clear" w:color="000000" w:fill="FFFFFF"/>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499,425</w:t>
            </w:r>
          </w:p>
        </w:tc>
        <w:tc>
          <w:tcPr>
            <w:tcW w:w="1761" w:type="dxa"/>
            <w:shd w:val="clear" w:color="000000" w:fill="FFFFFF"/>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2018-2020</w:t>
            </w:r>
          </w:p>
        </w:tc>
      </w:tr>
      <w:tr w:rsidR="00F35973" w:rsidRPr="00C50749" w:rsidTr="005B7135">
        <w:trPr>
          <w:trHeight w:val="600"/>
        </w:trPr>
        <w:tc>
          <w:tcPr>
            <w:tcW w:w="940" w:type="dxa"/>
            <w:shd w:val="clear" w:color="000000" w:fill="FFFFFF"/>
            <w:vAlign w:val="center"/>
            <w:hideMark/>
          </w:tcPr>
          <w:p w:rsidR="00F35973" w:rsidRDefault="00F35973" w:rsidP="005B7135">
            <w:pPr>
              <w:widowControl/>
              <w:spacing w:line="276" w:lineRule="auto"/>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2</w:t>
            </w:r>
          </w:p>
        </w:tc>
        <w:tc>
          <w:tcPr>
            <w:tcW w:w="5028" w:type="dxa"/>
            <w:shd w:val="clear" w:color="auto" w:fill="auto"/>
            <w:hideMark/>
          </w:tcPr>
          <w:p w:rsidR="00F35973" w:rsidRDefault="00F35973" w:rsidP="005B7135">
            <w:pPr>
              <w:widowControl/>
              <w:spacing w:line="276" w:lineRule="auto"/>
              <w:ind w:firstLine="0"/>
              <w:rPr>
                <w:rFonts w:eastAsia="Times New Roman" w:cs="Times New Roman"/>
                <w:color w:val="000000"/>
                <w:szCs w:val="24"/>
                <w:lang w:eastAsia="ru-RU"/>
              </w:rPr>
            </w:pPr>
            <w:r w:rsidRPr="00E32821">
              <w:rPr>
                <w:rFonts w:eastAsia="Times New Roman"/>
                <w:color w:val="000000"/>
                <w:szCs w:val="24"/>
                <w:lang w:eastAsia="ru-RU"/>
              </w:rPr>
              <w:t>Реконструкция сетей холодного водоснабжения в г. Закаменск, ООО «Закаменск ЖКХ»</w:t>
            </w:r>
          </w:p>
        </w:tc>
        <w:tc>
          <w:tcPr>
            <w:tcW w:w="1843" w:type="dxa"/>
            <w:shd w:val="clear" w:color="000000" w:fill="FFFFFF"/>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961,1</w:t>
            </w:r>
          </w:p>
        </w:tc>
        <w:tc>
          <w:tcPr>
            <w:tcW w:w="1761" w:type="dxa"/>
            <w:shd w:val="clear" w:color="000000" w:fill="FFFFFF"/>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2018-2020</w:t>
            </w:r>
          </w:p>
        </w:tc>
      </w:tr>
      <w:tr w:rsidR="00F35973" w:rsidRPr="00C50749" w:rsidTr="005B7135">
        <w:trPr>
          <w:trHeight w:val="600"/>
        </w:trPr>
        <w:tc>
          <w:tcPr>
            <w:tcW w:w="940" w:type="dxa"/>
            <w:shd w:val="clear" w:color="auto" w:fill="auto"/>
            <w:noWrap/>
            <w:vAlign w:val="center"/>
            <w:hideMark/>
          </w:tcPr>
          <w:p w:rsidR="00F35973" w:rsidRPr="00FB22BC"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3</w:t>
            </w:r>
          </w:p>
        </w:tc>
        <w:tc>
          <w:tcPr>
            <w:tcW w:w="5028" w:type="dxa"/>
            <w:shd w:val="clear" w:color="auto" w:fill="auto"/>
            <w:hideMark/>
          </w:tcPr>
          <w:p w:rsidR="00F35973" w:rsidRPr="00FB22BC" w:rsidRDefault="00F35973" w:rsidP="005B7135">
            <w:pPr>
              <w:widowControl/>
              <w:spacing w:line="276" w:lineRule="auto"/>
              <w:ind w:firstLine="0"/>
              <w:rPr>
                <w:rFonts w:eastAsia="Times New Roman" w:cs="Times New Roman"/>
                <w:b/>
                <w:bCs/>
                <w:szCs w:val="24"/>
                <w:lang w:eastAsia="ru-RU"/>
              </w:rPr>
            </w:pPr>
            <w:r w:rsidRPr="00FB22BC">
              <w:rPr>
                <w:rFonts w:eastAsia="Times New Roman" w:cs="Times New Roman"/>
                <w:szCs w:val="24"/>
                <w:lang w:eastAsia="ru-RU"/>
              </w:rPr>
              <w:t>Строительство очистных сооружений г. Закаменск</w:t>
            </w:r>
          </w:p>
        </w:tc>
        <w:tc>
          <w:tcPr>
            <w:tcW w:w="1843" w:type="dxa"/>
            <w:shd w:val="clear" w:color="000000" w:fill="FFFFFF"/>
            <w:vAlign w:val="center"/>
            <w:hideMark/>
          </w:tcPr>
          <w:p w:rsidR="00F35973" w:rsidRPr="00FB22BC" w:rsidRDefault="00F35973" w:rsidP="005B7135">
            <w:pPr>
              <w:widowControl/>
              <w:spacing w:line="276" w:lineRule="auto"/>
              <w:ind w:firstLine="0"/>
              <w:jc w:val="center"/>
              <w:rPr>
                <w:rFonts w:eastAsia="Times New Roman" w:cs="Times New Roman"/>
                <w:b/>
                <w:bCs/>
                <w:szCs w:val="24"/>
                <w:lang w:eastAsia="ru-RU"/>
              </w:rPr>
            </w:pPr>
            <w:r w:rsidRPr="00FB22BC">
              <w:rPr>
                <w:rFonts w:eastAsia="Times New Roman" w:cs="Times New Roman"/>
                <w:szCs w:val="24"/>
                <w:lang w:eastAsia="ru-RU"/>
              </w:rPr>
              <w:t>303,683</w:t>
            </w:r>
          </w:p>
        </w:tc>
        <w:tc>
          <w:tcPr>
            <w:tcW w:w="1761" w:type="dxa"/>
            <w:shd w:val="clear" w:color="000000" w:fill="FFFFFF"/>
            <w:vAlign w:val="center"/>
            <w:hideMark/>
          </w:tcPr>
          <w:p w:rsidR="00F35973" w:rsidRPr="00FB22BC" w:rsidRDefault="00F35973" w:rsidP="005B7135">
            <w:pPr>
              <w:widowControl/>
              <w:spacing w:line="276" w:lineRule="auto"/>
              <w:ind w:firstLine="0"/>
              <w:jc w:val="center"/>
              <w:rPr>
                <w:rFonts w:eastAsia="Times New Roman" w:cs="Times New Roman"/>
                <w:b/>
                <w:bCs/>
                <w:szCs w:val="24"/>
                <w:lang w:eastAsia="ru-RU"/>
              </w:rPr>
            </w:pPr>
            <w:r w:rsidRPr="00FB22BC">
              <w:rPr>
                <w:rFonts w:eastAsia="Times New Roman" w:cs="Times New Roman"/>
                <w:szCs w:val="24"/>
                <w:lang w:eastAsia="ru-RU"/>
              </w:rPr>
              <w:t>2020-2021</w:t>
            </w:r>
          </w:p>
        </w:tc>
      </w:tr>
      <w:tr w:rsidR="00F35973" w:rsidRPr="00C50749" w:rsidTr="005B7135">
        <w:trPr>
          <w:trHeight w:val="375"/>
        </w:trPr>
        <w:tc>
          <w:tcPr>
            <w:tcW w:w="9572" w:type="dxa"/>
            <w:gridSpan w:val="4"/>
            <w:shd w:val="clear" w:color="000000" w:fill="FFFF00"/>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C50749">
              <w:rPr>
                <w:rFonts w:eastAsia="Times New Roman" w:cs="Times New Roman"/>
                <w:b/>
                <w:bCs/>
                <w:szCs w:val="24"/>
                <w:lang w:eastAsia="ru-RU"/>
              </w:rPr>
              <w:t>Туризм</w:t>
            </w:r>
          </w:p>
        </w:tc>
      </w:tr>
      <w:tr w:rsidR="00F35973" w:rsidRPr="00C50749" w:rsidTr="005B7135">
        <w:trPr>
          <w:trHeight w:val="60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1</w:t>
            </w:r>
          </w:p>
        </w:tc>
        <w:tc>
          <w:tcPr>
            <w:tcW w:w="5028" w:type="dxa"/>
            <w:shd w:val="clear" w:color="auto" w:fill="auto"/>
            <w:vAlign w:val="center"/>
            <w:hideMark/>
          </w:tcPr>
          <w:p w:rsidR="00F35973" w:rsidRDefault="00F35973" w:rsidP="005B7135">
            <w:pPr>
              <w:pStyle w:val="afff9"/>
              <w:spacing w:line="276" w:lineRule="auto"/>
              <w:ind w:firstLine="0"/>
              <w:rPr>
                <w:szCs w:val="24"/>
              </w:rPr>
            </w:pPr>
            <w:r w:rsidRPr="00E95B6A">
              <w:rPr>
                <w:szCs w:val="24"/>
              </w:rPr>
              <w:t xml:space="preserve">Организация центра туризма и отдыха в Закаменском районе, ИП </w:t>
            </w:r>
            <w:proofErr w:type="spellStart"/>
            <w:r w:rsidRPr="00E95B6A">
              <w:rPr>
                <w:szCs w:val="24"/>
              </w:rPr>
              <w:t>Хорганова</w:t>
            </w:r>
            <w:proofErr w:type="spellEnd"/>
            <w:r w:rsidRPr="00E95B6A">
              <w:rPr>
                <w:szCs w:val="24"/>
              </w:rPr>
              <w:t xml:space="preserve"> В.А.</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1,163</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2018-2020</w:t>
            </w:r>
          </w:p>
        </w:tc>
      </w:tr>
      <w:tr w:rsidR="00F35973" w:rsidRPr="00C50749" w:rsidTr="005B7135">
        <w:trPr>
          <w:trHeight w:val="60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2.</w:t>
            </w: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szCs w:val="24"/>
                <w:lang w:eastAsia="ru-RU"/>
              </w:rPr>
            </w:pPr>
            <w:r>
              <w:rPr>
                <w:rFonts w:eastAsia="Times New Roman" w:cs="Times New Roman"/>
                <w:szCs w:val="24"/>
                <w:lang w:eastAsia="ru-RU"/>
              </w:rPr>
              <w:t xml:space="preserve">Строительство монумента </w:t>
            </w:r>
            <w:proofErr w:type="spellStart"/>
            <w:r>
              <w:rPr>
                <w:rFonts w:eastAsia="Times New Roman" w:cs="Times New Roman"/>
                <w:szCs w:val="24"/>
                <w:lang w:eastAsia="ru-RU"/>
              </w:rPr>
              <w:t>Арья</w:t>
            </w:r>
            <w:proofErr w:type="spellEnd"/>
            <w:r>
              <w:rPr>
                <w:rFonts w:eastAsia="Times New Roman" w:cs="Times New Roman"/>
                <w:szCs w:val="24"/>
                <w:lang w:eastAsia="ru-RU"/>
              </w:rPr>
              <w:t xml:space="preserve"> - </w:t>
            </w:r>
            <w:proofErr w:type="spellStart"/>
            <w:r>
              <w:rPr>
                <w:rFonts w:eastAsia="Times New Roman" w:cs="Times New Roman"/>
                <w:szCs w:val="24"/>
                <w:lang w:eastAsia="ru-RU"/>
              </w:rPr>
              <w:t>Баала</w:t>
            </w:r>
            <w:proofErr w:type="spellEnd"/>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30,0</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2018-2022</w:t>
            </w:r>
          </w:p>
        </w:tc>
      </w:tr>
      <w:tr w:rsidR="00F35973" w:rsidRPr="00C50749" w:rsidTr="005B7135">
        <w:trPr>
          <w:trHeight w:val="600"/>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3.</w:t>
            </w:r>
          </w:p>
        </w:tc>
        <w:tc>
          <w:tcPr>
            <w:tcW w:w="5028" w:type="dxa"/>
            <w:shd w:val="clear" w:color="auto" w:fill="auto"/>
            <w:vAlign w:val="center"/>
          </w:tcPr>
          <w:p w:rsidR="00F35973" w:rsidRDefault="00F35973" w:rsidP="005B7135">
            <w:pPr>
              <w:widowControl/>
              <w:spacing w:line="276" w:lineRule="auto"/>
              <w:ind w:firstLine="0"/>
              <w:rPr>
                <w:rFonts w:eastAsia="Times New Roman" w:cs="Times New Roman"/>
                <w:szCs w:val="24"/>
                <w:lang w:eastAsia="ru-RU"/>
              </w:rPr>
            </w:pPr>
            <w:r>
              <w:rPr>
                <w:rFonts w:eastAsia="Times New Roman" w:cs="Times New Roman"/>
                <w:szCs w:val="24"/>
                <w:lang w:eastAsia="ru-RU"/>
              </w:rPr>
              <w:t xml:space="preserve">Обустройство </w:t>
            </w:r>
            <w:proofErr w:type="spellStart"/>
            <w:r>
              <w:rPr>
                <w:rFonts w:eastAsia="Times New Roman" w:cs="Times New Roman"/>
                <w:szCs w:val="24"/>
                <w:lang w:eastAsia="ru-RU"/>
              </w:rPr>
              <w:t>Енгорбойского</w:t>
            </w:r>
            <w:proofErr w:type="spellEnd"/>
            <w:r>
              <w:rPr>
                <w:rFonts w:eastAsia="Times New Roman" w:cs="Times New Roman"/>
                <w:szCs w:val="24"/>
                <w:lang w:eastAsia="ru-RU"/>
              </w:rPr>
              <w:t xml:space="preserve"> Аршана</w:t>
            </w:r>
          </w:p>
        </w:tc>
        <w:tc>
          <w:tcPr>
            <w:tcW w:w="1843" w:type="dxa"/>
            <w:shd w:val="clear" w:color="auto" w:fill="auto"/>
            <w:vAlign w:val="center"/>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7,2</w:t>
            </w:r>
          </w:p>
        </w:tc>
        <w:tc>
          <w:tcPr>
            <w:tcW w:w="1761" w:type="dxa"/>
            <w:shd w:val="clear" w:color="auto" w:fill="auto"/>
            <w:vAlign w:val="center"/>
          </w:tcPr>
          <w:p w:rsidR="00F35973" w:rsidRPr="00C50749"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2021 - 2026</w:t>
            </w:r>
          </w:p>
        </w:tc>
      </w:tr>
      <w:tr w:rsidR="00F35973" w:rsidRPr="00C50749" w:rsidTr="005B7135">
        <w:trPr>
          <w:trHeight w:val="375"/>
        </w:trPr>
        <w:tc>
          <w:tcPr>
            <w:tcW w:w="9572" w:type="dxa"/>
            <w:gridSpan w:val="4"/>
            <w:shd w:val="clear" w:color="000000" w:fill="FFFF00"/>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C50749">
              <w:rPr>
                <w:rFonts w:eastAsia="Times New Roman" w:cs="Times New Roman"/>
                <w:b/>
                <w:bCs/>
                <w:szCs w:val="24"/>
                <w:lang w:eastAsia="ru-RU"/>
              </w:rPr>
              <w:t>Энергетика</w:t>
            </w:r>
          </w:p>
        </w:tc>
      </w:tr>
      <w:tr w:rsidR="00F35973" w:rsidRPr="00C50749" w:rsidTr="005B7135">
        <w:trPr>
          <w:trHeight w:val="375"/>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1</w:t>
            </w:r>
          </w:p>
        </w:tc>
        <w:tc>
          <w:tcPr>
            <w:tcW w:w="5028" w:type="dxa"/>
            <w:shd w:val="clear" w:color="auto" w:fill="auto"/>
            <w:hideMark/>
          </w:tcPr>
          <w:p w:rsidR="00F35973" w:rsidRDefault="00F35973" w:rsidP="005B7135">
            <w:pPr>
              <w:widowControl/>
              <w:spacing w:line="276" w:lineRule="auto"/>
              <w:ind w:firstLine="0"/>
              <w:rPr>
                <w:bCs/>
              </w:rPr>
            </w:pPr>
            <w:r w:rsidRPr="00E32821">
              <w:rPr>
                <w:bCs/>
              </w:rPr>
              <w:t>Строительство ЛЭП и реконструкция подстанция</w:t>
            </w:r>
            <w:r>
              <w:rPr>
                <w:bCs/>
              </w:rPr>
              <w:t xml:space="preserve"> «</w:t>
            </w:r>
            <w:proofErr w:type="spellStart"/>
            <w:r>
              <w:rPr>
                <w:bCs/>
              </w:rPr>
              <w:t>Инкурская</w:t>
            </w:r>
            <w:proofErr w:type="spellEnd"/>
            <w:r>
              <w:rPr>
                <w:bCs/>
              </w:rPr>
              <w:t>»</w:t>
            </w:r>
          </w:p>
        </w:tc>
        <w:tc>
          <w:tcPr>
            <w:tcW w:w="1843" w:type="dxa"/>
            <w:shd w:val="clear" w:color="000000" w:fill="FFFFFF"/>
            <w:noWrap/>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570,0</w:t>
            </w:r>
          </w:p>
        </w:tc>
        <w:tc>
          <w:tcPr>
            <w:tcW w:w="1761" w:type="dxa"/>
            <w:shd w:val="clear" w:color="000000" w:fill="FFFFFF"/>
            <w:noWrap/>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2019-2020</w:t>
            </w:r>
          </w:p>
        </w:tc>
      </w:tr>
      <w:tr w:rsidR="00F35973" w:rsidRPr="00C50749" w:rsidTr="005B7135">
        <w:trPr>
          <w:trHeight w:val="375"/>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color w:val="000000"/>
                <w:szCs w:val="24"/>
                <w:lang w:eastAsia="ru-RU"/>
              </w:rPr>
            </w:pPr>
            <w:r>
              <w:rPr>
                <w:rFonts w:eastAsia="Times New Roman" w:cs="Times New Roman"/>
                <w:b/>
                <w:bCs/>
                <w:color w:val="000000"/>
                <w:szCs w:val="24"/>
                <w:lang w:eastAsia="ru-RU"/>
              </w:rPr>
              <w:t>2</w:t>
            </w:r>
          </w:p>
        </w:tc>
        <w:tc>
          <w:tcPr>
            <w:tcW w:w="5028" w:type="dxa"/>
            <w:shd w:val="clear" w:color="auto" w:fill="auto"/>
            <w:hideMark/>
          </w:tcPr>
          <w:p w:rsidR="00F35973" w:rsidRDefault="00F35973" w:rsidP="005B7135">
            <w:pPr>
              <w:widowControl/>
              <w:spacing w:line="276" w:lineRule="auto"/>
              <w:ind w:firstLine="0"/>
              <w:rPr>
                <w:rFonts w:eastAsia="Times New Roman" w:cs="Times New Roman"/>
                <w:color w:val="000000"/>
                <w:szCs w:val="24"/>
                <w:lang w:eastAsia="ru-RU"/>
              </w:rPr>
            </w:pPr>
            <w:r>
              <w:rPr>
                <w:bCs/>
              </w:rPr>
              <w:t>С</w:t>
            </w:r>
            <w:r w:rsidRPr="004A0066">
              <w:rPr>
                <w:bCs/>
              </w:rPr>
              <w:t xml:space="preserve">троительство солнечной электростанции </w:t>
            </w:r>
            <w:r w:rsidRPr="004A0066">
              <w:rPr>
                <w:bCs/>
              </w:rPr>
              <w:br/>
              <w:t>мощностью  20 МВт</w:t>
            </w:r>
            <w:r>
              <w:rPr>
                <w:bCs/>
              </w:rPr>
              <w:t xml:space="preserve">, </w:t>
            </w:r>
            <w:r>
              <w:t>Г</w:t>
            </w:r>
            <w:r w:rsidRPr="00D76F9D">
              <w:t>руппа компаний «</w:t>
            </w:r>
            <w:proofErr w:type="spellStart"/>
            <w:r w:rsidRPr="00D76F9D">
              <w:t>Хевел</w:t>
            </w:r>
            <w:proofErr w:type="spellEnd"/>
            <w:r w:rsidRPr="00D76F9D">
              <w:t>» (совместное предприятие ГК «</w:t>
            </w:r>
            <w:proofErr w:type="spellStart"/>
            <w:r w:rsidRPr="00D76F9D">
              <w:t>Ренова</w:t>
            </w:r>
            <w:proofErr w:type="spellEnd"/>
            <w:r w:rsidRPr="00D76F9D">
              <w:t>» и АО РОСНАНО)</w:t>
            </w:r>
          </w:p>
        </w:tc>
        <w:tc>
          <w:tcPr>
            <w:tcW w:w="1843" w:type="dxa"/>
            <w:shd w:val="clear" w:color="000000" w:fill="FFFFFF"/>
            <w:noWrap/>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2200,0</w:t>
            </w:r>
          </w:p>
        </w:tc>
        <w:tc>
          <w:tcPr>
            <w:tcW w:w="1761" w:type="dxa"/>
            <w:shd w:val="clear" w:color="000000" w:fill="FFFFFF"/>
            <w:noWrap/>
            <w:vAlign w:val="center"/>
            <w:hideMark/>
          </w:tcPr>
          <w:p w:rsidR="00F35973" w:rsidRDefault="00F35973" w:rsidP="005B7135">
            <w:pPr>
              <w:widowControl/>
              <w:spacing w:line="276"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2020-2025</w:t>
            </w:r>
          </w:p>
        </w:tc>
      </w:tr>
      <w:tr w:rsidR="00F35973" w:rsidRPr="00C50749" w:rsidTr="005B7135">
        <w:trPr>
          <w:trHeight w:val="375"/>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p>
        </w:tc>
        <w:tc>
          <w:tcPr>
            <w:tcW w:w="5028" w:type="dxa"/>
            <w:shd w:val="clear" w:color="auto" w:fill="auto"/>
            <w:vAlign w:val="bottom"/>
            <w:hideMark/>
          </w:tcPr>
          <w:p w:rsidR="00F35973" w:rsidRDefault="00F35973" w:rsidP="005B7135">
            <w:pPr>
              <w:widowControl/>
              <w:spacing w:line="276" w:lineRule="auto"/>
              <w:ind w:firstLine="0"/>
              <w:jc w:val="left"/>
              <w:rPr>
                <w:rFonts w:eastAsia="Times New Roman" w:cs="Times New Roman"/>
                <w:b/>
                <w:bCs/>
                <w:color w:val="000000"/>
                <w:szCs w:val="24"/>
                <w:lang w:eastAsia="ru-RU"/>
              </w:rPr>
            </w:pPr>
          </w:p>
        </w:tc>
        <w:tc>
          <w:tcPr>
            <w:tcW w:w="1843" w:type="dxa"/>
            <w:shd w:val="clear" w:color="000000" w:fill="FFFFFF"/>
            <w:noWrap/>
            <w:vAlign w:val="bottom"/>
            <w:hideMark/>
          </w:tcPr>
          <w:p w:rsidR="00F35973" w:rsidRDefault="00F35973" w:rsidP="005B7135">
            <w:pPr>
              <w:widowControl/>
              <w:spacing w:line="276" w:lineRule="auto"/>
              <w:ind w:firstLine="0"/>
              <w:jc w:val="center"/>
              <w:rPr>
                <w:rFonts w:eastAsia="Times New Roman" w:cs="Times New Roman"/>
                <w:b/>
                <w:bCs/>
                <w:color w:val="000000"/>
                <w:szCs w:val="24"/>
                <w:lang w:eastAsia="ru-RU"/>
              </w:rPr>
            </w:pPr>
          </w:p>
        </w:tc>
        <w:tc>
          <w:tcPr>
            <w:tcW w:w="1761" w:type="dxa"/>
            <w:shd w:val="clear" w:color="000000" w:fill="FFFFFF"/>
            <w:noWrap/>
            <w:vAlign w:val="bottom"/>
            <w:hideMark/>
          </w:tcPr>
          <w:p w:rsidR="00F35973" w:rsidRDefault="00F35973" w:rsidP="005B7135">
            <w:pPr>
              <w:widowControl/>
              <w:spacing w:line="276" w:lineRule="auto"/>
              <w:ind w:firstLine="0"/>
              <w:jc w:val="center"/>
              <w:rPr>
                <w:rFonts w:eastAsia="Times New Roman" w:cs="Times New Roman"/>
                <w:b/>
                <w:bCs/>
                <w:color w:val="000000"/>
                <w:szCs w:val="24"/>
                <w:lang w:eastAsia="ru-RU"/>
              </w:rPr>
            </w:pPr>
          </w:p>
        </w:tc>
      </w:tr>
      <w:tr w:rsidR="00F35973" w:rsidRPr="00C50749" w:rsidTr="005B7135">
        <w:trPr>
          <w:trHeight w:val="720"/>
        </w:trPr>
        <w:tc>
          <w:tcPr>
            <w:tcW w:w="9572" w:type="dxa"/>
            <w:gridSpan w:val="4"/>
            <w:shd w:val="clear" w:color="auto" w:fill="FFFF00"/>
            <w:noWrap/>
            <w:vAlign w:val="center"/>
            <w:hideMark/>
          </w:tcPr>
          <w:p w:rsidR="00F35973" w:rsidRDefault="00F35973" w:rsidP="005B7135">
            <w:pPr>
              <w:widowControl/>
              <w:spacing w:line="276" w:lineRule="auto"/>
              <w:ind w:firstLine="0"/>
              <w:jc w:val="center"/>
              <w:rPr>
                <w:rFonts w:eastAsia="Times New Roman" w:cs="Times New Roman"/>
                <w:b/>
                <w:szCs w:val="24"/>
                <w:lang w:eastAsia="ru-RU"/>
              </w:rPr>
            </w:pPr>
            <w:r w:rsidRPr="00E32821">
              <w:rPr>
                <w:rFonts w:eastAsia="Times New Roman" w:cs="Times New Roman"/>
                <w:b/>
                <w:szCs w:val="24"/>
                <w:lang w:eastAsia="ru-RU"/>
              </w:rPr>
              <w:lastRenderedPageBreak/>
              <w:t>Социальная сфера</w:t>
            </w:r>
          </w:p>
        </w:tc>
      </w:tr>
      <w:tr w:rsidR="00F35973" w:rsidRPr="00C50749" w:rsidTr="005B7135">
        <w:trPr>
          <w:trHeight w:val="705"/>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1</w:t>
            </w: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szCs w:val="24"/>
                <w:lang w:eastAsia="ru-RU"/>
              </w:rPr>
            </w:pPr>
            <w:r w:rsidRPr="00E32821">
              <w:rPr>
                <w:rFonts w:eastAsia="Times New Roman"/>
                <w:szCs w:val="24"/>
                <w:lang w:eastAsia="ru-RU"/>
              </w:rPr>
              <w:t xml:space="preserve">Концессионное соглашение между Министерством социальной защиты населения РБ  и ООО «Горный воздух» о передаче </w:t>
            </w:r>
            <w:proofErr w:type="spellStart"/>
            <w:r w:rsidRPr="00E32821">
              <w:rPr>
                <w:rFonts w:eastAsia="Times New Roman"/>
                <w:szCs w:val="24"/>
                <w:lang w:eastAsia="ru-RU"/>
              </w:rPr>
              <w:t>Закаменского</w:t>
            </w:r>
            <w:proofErr w:type="spellEnd"/>
            <w:r w:rsidRPr="00E32821">
              <w:rPr>
                <w:rFonts w:eastAsia="Times New Roman"/>
                <w:szCs w:val="24"/>
                <w:lang w:eastAsia="ru-RU"/>
              </w:rPr>
              <w:t xml:space="preserve"> пансионата для пожилых граждан.</w:t>
            </w: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2016-2026</w:t>
            </w:r>
          </w:p>
        </w:tc>
      </w:tr>
      <w:tr w:rsidR="00F35973" w:rsidRPr="00C50749" w:rsidTr="005B7135">
        <w:trPr>
          <w:trHeight w:val="72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p>
        </w:tc>
        <w:tc>
          <w:tcPr>
            <w:tcW w:w="5028" w:type="dxa"/>
            <w:shd w:val="clear" w:color="auto" w:fill="auto"/>
            <w:vAlign w:val="center"/>
            <w:hideMark/>
          </w:tcPr>
          <w:p w:rsidR="00F35973" w:rsidRDefault="00F35973" w:rsidP="005B7135">
            <w:pPr>
              <w:widowControl/>
              <w:spacing w:line="276" w:lineRule="auto"/>
              <w:ind w:firstLine="0"/>
              <w:rPr>
                <w:rFonts w:eastAsia="Times New Roman" w:cs="Times New Roman"/>
                <w:b/>
                <w:bCs/>
                <w:szCs w:val="24"/>
                <w:lang w:eastAsia="ru-RU"/>
              </w:rPr>
            </w:pPr>
          </w:p>
        </w:tc>
        <w:tc>
          <w:tcPr>
            <w:tcW w:w="1843" w:type="dxa"/>
            <w:shd w:val="clear" w:color="auto" w:fill="auto"/>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p>
        </w:tc>
      </w:tr>
      <w:tr w:rsidR="00F35973" w:rsidRPr="00C50749" w:rsidTr="005B7135">
        <w:trPr>
          <w:trHeight w:val="375"/>
        </w:trPr>
        <w:tc>
          <w:tcPr>
            <w:tcW w:w="9572" w:type="dxa"/>
            <w:gridSpan w:val="4"/>
            <w:shd w:val="clear" w:color="000000" w:fill="FFFF00"/>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sidRPr="00C50749">
              <w:rPr>
                <w:rFonts w:eastAsia="Times New Roman" w:cs="Times New Roman"/>
                <w:b/>
                <w:bCs/>
                <w:szCs w:val="24"/>
                <w:lang w:eastAsia="ru-RU"/>
              </w:rPr>
              <w:t>Транспортная инфраструктура</w:t>
            </w:r>
          </w:p>
        </w:tc>
      </w:tr>
      <w:tr w:rsidR="00F35973" w:rsidRPr="00C50749" w:rsidTr="005B7135">
        <w:trPr>
          <w:trHeight w:val="1203"/>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1</w:t>
            </w:r>
          </w:p>
        </w:tc>
        <w:tc>
          <w:tcPr>
            <w:tcW w:w="5028" w:type="dxa"/>
            <w:shd w:val="clear" w:color="auto" w:fill="auto"/>
            <w:hideMark/>
          </w:tcPr>
          <w:p w:rsidR="00F35973" w:rsidRDefault="00F35973" w:rsidP="005B7135">
            <w:pPr>
              <w:spacing w:before="100" w:beforeAutospacing="1" w:after="100" w:afterAutospacing="1" w:line="276" w:lineRule="auto"/>
              <w:ind w:firstLine="0"/>
              <w:rPr>
                <w:rFonts w:eastAsia="Times New Roman"/>
                <w:color w:val="000000"/>
                <w:szCs w:val="24"/>
                <w:lang w:eastAsia="ru-RU"/>
              </w:rPr>
            </w:pPr>
            <w:r w:rsidRPr="00464D31">
              <w:rPr>
                <w:rFonts w:eastAsia="Times New Roman"/>
                <w:bCs/>
                <w:color w:val="000000"/>
                <w:szCs w:val="24"/>
                <w:lang w:eastAsia="ru-RU"/>
              </w:rPr>
              <w:t xml:space="preserve">Капитальный ремонт участка автомобильной дороги в городе Закаменск Республики Бурятия протяженностью 2,6 км (от ул. Крупской, 19 до мостового перехода через р. </w:t>
            </w:r>
            <w:proofErr w:type="spellStart"/>
            <w:r w:rsidRPr="00464D31">
              <w:rPr>
                <w:rFonts w:eastAsia="Times New Roman"/>
                <w:bCs/>
                <w:color w:val="000000"/>
                <w:szCs w:val="24"/>
                <w:lang w:eastAsia="ru-RU"/>
              </w:rPr>
              <w:t>Модонкуль</w:t>
            </w:r>
            <w:proofErr w:type="spellEnd"/>
            <w:r w:rsidRPr="00464D31">
              <w:rPr>
                <w:rFonts w:eastAsia="Times New Roman"/>
                <w:bCs/>
                <w:color w:val="000000"/>
                <w:szCs w:val="24"/>
                <w:lang w:eastAsia="ru-RU"/>
              </w:rPr>
              <w:t>)</w:t>
            </w:r>
          </w:p>
        </w:tc>
        <w:tc>
          <w:tcPr>
            <w:tcW w:w="1843" w:type="dxa"/>
            <w:shd w:val="clear" w:color="auto" w:fill="auto"/>
            <w:vAlign w:val="center"/>
            <w:hideMark/>
          </w:tcPr>
          <w:p w:rsidR="00F35973" w:rsidRDefault="00F35973" w:rsidP="005B7135">
            <w:pPr>
              <w:spacing w:before="100" w:beforeAutospacing="1" w:after="100" w:afterAutospacing="1" w:line="276" w:lineRule="auto"/>
              <w:ind w:firstLine="0"/>
              <w:jc w:val="center"/>
              <w:rPr>
                <w:rFonts w:eastAsia="Times New Roman"/>
                <w:color w:val="000000"/>
                <w:szCs w:val="24"/>
                <w:lang w:eastAsia="ru-RU"/>
              </w:rPr>
            </w:pPr>
            <w:r w:rsidRPr="00464D31">
              <w:rPr>
                <w:rFonts w:eastAsia="Times New Roman"/>
                <w:color w:val="000000"/>
                <w:szCs w:val="24"/>
                <w:lang w:eastAsia="ru-RU"/>
              </w:rPr>
              <w:t>66</w:t>
            </w:r>
            <w:r>
              <w:rPr>
                <w:rFonts w:eastAsia="Times New Roman"/>
                <w:color w:val="000000"/>
                <w:szCs w:val="24"/>
                <w:lang w:eastAsia="ru-RU"/>
              </w:rPr>
              <w:t>,</w:t>
            </w:r>
            <w:r w:rsidRPr="00464D31">
              <w:rPr>
                <w:rFonts w:eastAsia="Times New Roman"/>
                <w:color w:val="000000"/>
                <w:szCs w:val="24"/>
                <w:lang w:eastAsia="ru-RU"/>
              </w:rPr>
              <w:t>2</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2018-2019</w:t>
            </w:r>
          </w:p>
        </w:tc>
      </w:tr>
      <w:tr w:rsidR="00F35973" w:rsidRPr="00C50749" w:rsidTr="005B7135">
        <w:trPr>
          <w:trHeight w:val="90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2</w:t>
            </w:r>
          </w:p>
        </w:tc>
        <w:tc>
          <w:tcPr>
            <w:tcW w:w="5028" w:type="dxa"/>
            <w:shd w:val="clear" w:color="auto" w:fill="auto"/>
            <w:hideMark/>
          </w:tcPr>
          <w:p w:rsidR="00F35973" w:rsidRDefault="00F35973" w:rsidP="005B7135">
            <w:pPr>
              <w:spacing w:before="100" w:beforeAutospacing="1" w:after="100" w:afterAutospacing="1" w:line="276" w:lineRule="auto"/>
              <w:ind w:firstLine="0"/>
              <w:rPr>
                <w:rFonts w:eastAsia="Times New Roman"/>
                <w:color w:val="000000"/>
                <w:szCs w:val="24"/>
                <w:lang w:eastAsia="ru-RU"/>
              </w:rPr>
            </w:pPr>
            <w:r w:rsidRPr="00464D31">
              <w:rPr>
                <w:rFonts w:eastAsia="Times New Roman"/>
                <w:color w:val="000000"/>
                <w:szCs w:val="24"/>
                <w:lang w:eastAsia="ru-RU"/>
              </w:rPr>
              <w:t xml:space="preserve">Капитальный ремонт деревянного автомобильного моста через р. </w:t>
            </w:r>
            <w:proofErr w:type="spellStart"/>
            <w:r w:rsidRPr="00464D31">
              <w:rPr>
                <w:rFonts w:eastAsia="Times New Roman"/>
                <w:color w:val="000000"/>
                <w:szCs w:val="24"/>
                <w:lang w:eastAsia="ru-RU"/>
              </w:rPr>
              <w:t>Модонкуль</w:t>
            </w:r>
            <w:proofErr w:type="spellEnd"/>
            <w:r>
              <w:rPr>
                <w:rFonts w:eastAsia="Times New Roman"/>
                <w:color w:val="000000"/>
                <w:szCs w:val="24"/>
                <w:lang w:eastAsia="ru-RU"/>
              </w:rPr>
              <w:t xml:space="preserve"> в г. Закаменск</w:t>
            </w:r>
          </w:p>
        </w:tc>
        <w:tc>
          <w:tcPr>
            <w:tcW w:w="1843" w:type="dxa"/>
            <w:shd w:val="clear" w:color="auto" w:fill="auto"/>
            <w:vAlign w:val="center"/>
            <w:hideMark/>
          </w:tcPr>
          <w:p w:rsidR="00F35973" w:rsidRDefault="00F35973" w:rsidP="005B7135">
            <w:pPr>
              <w:spacing w:before="100" w:beforeAutospacing="1" w:after="100" w:afterAutospacing="1" w:line="276" w:lineRule="auto"/>
              <w:ind w:firstLine="0"/>
              <w:jc w:val="center"/>
              <w:rPr>
                <w:rFonts w:eastAsia="Times New Roman"/>
                <w:color w:val="000000"/>
                <w:szCs w:val="24"/>
                <w:lang w:eastAsia="ru-RU"/>
              </w:rPr>
            </w:pPr>
            <w:r>
              <w:rPr>
                <w:rFonts w:eastAsia="Times New Roman"/>
                <w:color w:val="000000"/>
                <w:szCs w:val="24"/>
                <w:lang w:eastAsia="ru-RU"/>
              </w:rPr>
              <w:t>11,001</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2018</w:t>
            </w:r>
          </w:p>
        </w:tc>
      </w:tr>
      <w:tr w:rsidR="00F35973" w:rsidRPr="00C50749" w:rsidTr="005B7135">
        <w:trPr>
          <w:trHeight w:val="60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3</w:t>
            </w:r>
          </w:p>
        </w:tc>
        <w:tc>
          <w:tcPr>
            <w:tcW w:w="5028" w:type="dxa"/>
            <w:shd w:val="clear" w:color="auto" w:fill="auto"/>
            <w:hideMark/>
          </w:tcPr>
          <w:p w:rsidR="00F35973" w:rsidRDefault="00F35973" w:rsidP="005B7135">
            <w:pPr>
              <w:spacing w:before="100" w:beforeAutospacing="1" w:after="100" w:afterAutospacing="1" w:line="276" w:lineRule="auto"/>
              <w:ind w:firstLine="0"/>
              <w:rPr>
                <w:rFonts w:eastAsia="Times New Roman"/>
                <w:color w:val="000000"/>
                <w:szCs w:val="24"/>
                <w:lang w:eastAsia="ru-RU"/>
              </w:rPr>
            </w:pPr>
            <w:r w:rsidRPr="00464D31">
              <w:rPr>
                <w:rFonts w:eastAsia="Times New Roman"/>
                <w:szCs w:val="24"/>
                <w:lang w:eastAsia="ru-RU"/>
              </w:rPr>
              <w:t xml:space="preserve">Капитальный ремонт моста через р. </w:t>
            </w:r>
            <w:proofErr w:type="spellStart"/>
            <w:r w:rsidRPr="00464D31">
              <w:rPr>
                <w:rFonts w:eastAsia="Times New Roman"/>
                <w:szCs w:val="24"/>
                <w:lang w:eastAsia="ru-RU"/>
              </w:rPr>
              <w:t>Нуд</w:t>
            </w:r>
            <w:proofErr w:type="spellEnd"/>
            <w:r w:rsidRPr="00464D31">
              <w:rPr>
                <w:rFonts w:eastAsia="Times New Roman"/>
                <w:szCs w:val="24"/>
                <w:lang w:eastAsia="ru-RU"/>
              </w:rPr>
              <w:t xml:space="preserve"> на км 44+563 автомобильной дороги </w:t>
            </w:r>
            <w:proofErr w:type="spellStart"/>
            <w:r w:rsidRPr="00464D31">
              <w:rPr>
                <w:rFonts w:eastAsia="Times New Roman"/>
                <w:szCs w:val="24"/>
                <w:lang w:eastAsia="ru-RU"/>
              </w:rPr>
              <w:t>Ехэ</w:t>
            </w:r>
            <w:proofErr w:type="spellEnd"/>
            <w:r w:rsidRPr="00464D31">
              <w:rPr>
                <w:rFonts w:eastAsia="Times New Roman"/>
                <w:szCs w:val="24"/>
                <w:lang w:eastAsia="ru-RU"/>
              </w:rPr>
              <w:t xml:space="preserve">-Цакир – </w:t>
            </w:r>
            <w:proofErr w:type="spellStart"/>
            <w:r w:rsidRPr="00464D31">
              <w:rPr>
                <w:rFonts w:eastAsia="Times New Roman"/>
                <w:szCs w:val="24"/>
                <w:lang w:eastAsia="ru-RU"/>
              </w:rPr>
              <w:t>Бортой</w:t>
            </w:r>
            <w:proofErr w:type="spellEnd"/>
            <w:r w:rsidRPr="00464D31">
              <w:rPr>
                <w:rFonts w:eastAsia="Times New Roman"/>
                <w:szCs w:val="24"/>
                <w:lang w:eastAsia="ru-RU"/>
              </w:rPr>
              <w:t xml:space="preserve"> – </w:t>
            </w:r>
            <w:proofErr w:type="spellStart"/>
            <w:r w:rsidRPr="00464D31">
              <w:rPr>
                <w:rFonts w:eastAsia="Times New Roman"/>
                <w:szCs w:val="24"/>
                <w:lang w:eastAsia="ru-RU"/>
              </w:rPr>
              <w:t>Цаган-Морин</w:t>
            </w:r>
            <w:proofErr w:type="spellEnd"/>
            <w:r w:rsidRPr="00464D31">
              <w:rPr>
                <w:rFonts w:eastAsia="Times New Roman"/>
                <w:szCs w:val="24"/>
                <w:lang w:eastAsia="ru-RU"/>
              </w:rPr>
              <w:t>.</w:t>
            </w:r>
          </w:p>
        </w:tc>
        <w:tc>
          <w:tcPr>
            <w:tcW w:w="1843" w:type="dxa"/>
            <w:shd w:val="clear" w:color="auto" w:fill="auto"/>
            <w:vAlign w:val="center"/>
            <w:hideMark/>
          </w:tcPr>
          <w:p w:rsidR="00F35973" w:rsidRDefault="00F35973" w:rsidP="005B7135">
            <w:pPr>
              <w:spacing w:before="100" w:beforeAutospacing="1" w:after="100" w:afterAutospacing="1" w:line="276" w:lineRule="auto"/>
              <w:ind w:firstLine="0"/>
              <w:jc w:val="center"/>
              <w:rPr>
                <w:rFonts w:eastAsia="Times New Roman"/>
                <w:color w:val="000000"/>
                <w:szCs w:val="24"/>
                <w:lang w:eastAsia="ru-RU"/>
              </w:rPr>
            </w:pPr>
            <w:r>
              <w:rPr>
                <w:rFonts w:eastAsia="Times New Roman"/>
                <w:color w:val="000000"/>
                <w:szCs w:val="24"/>
                <w:lang w:eastAsia="ru-RU"/>
              </w:rPr>
              <w:t>11,890</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2018</w:t>
            </w:r>
          </w:p>
        </w:tc>
      </w:tr>
      <w:tr w:rsidR="00F35973" w:rsidRPr="00C50749" w:rsidTr="005B7135">
        <w:trPr>
          <w:trHeight w:val="600"/>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4</w:t>
            </w:r>
          </w:p>
        </w:tc>
        <w:tc>
          <w:tcPr>
            <w:tcW w:w="5028" w:type="dxa"/>
            <w:shd w:val="clear" w:color="auto" w:fill="auto"/>
            <w:hideMark/>
          </w:tcPr>
          <w:p w:rsidR="00F35973" w:rsidRDefault="00F35973" w:rsidP="005B7135">
            <w:pPr>
              <w:spacing w:before="100" w:beforeAutospacing="1" w:after="100" w:afterAutospacing="1" w:line="276" w:lineRule="auto"/>
              <w:ind w:firstLine="0"/>
              <w:rPr>
                <w:rFonts w:eastAsia="Times New Roman"/>
                <w:color w:val="000000"/>
                <w:szCs w:val="24"/>
                <w:lang w:eastAsia="ru-RU"/>
              </w:rPr>
            </w:pPr>
            <w:r w:rsidRPr="00E32821">
              <w:rPr>
                <w:rFonts w:eastAsia="Times New Roman"/>
                <w:szCs w:val="24"/>
                <w:lang w:eastAsia="ru-RU"/>
              </w:rPr>
              <w:t xml:space="preserve">Строительство автомобильной дороги Дутулур – </w:t>
            </w:r>
            <w:proofErr w:type="spellStart"/>
            <w:r w:rsidRPr="00E32821">
              <w:rPr>
                <w:rFonts w:eastAsia="Times New Roman"/>
                <w:szCs w:val="24"/>
                <w:lang w:eastAsia="ru-RU"/>
              </w:rPr>
              <w:t>Утата</w:t>
            </w:r>
            <w:proofErr w:type="spellEnd"/>
            <w:r w:rsidRPr="00E32821">
              <w:rPr>
                <w:rFonts w:eastAsia="Times New Roman"/>
                <w:szCs w:val="24"/>
                <w:lang w:eastAsia="ru-RU"/>
              </w:rPr>
              <w:t xml:space="preserve"> – </w:t>
            </w:r>
            <w:proofErr w:type="spellStart"/>
            <w:r w:rsidRPr="00E32821">
              <w:rPr>
                <w:rFonts w:eastAsia="Times New Roman"/>
                <w:szCs w:val="24"/>
                <w:lang w:eastAsia="ru-RU"/>
              </w:rPr>
              <w:t>Далахай</w:t>
            </w:r>
            <w:proofErr w:type="spellEnd"/>
            <w:r w:rsidRPr="00E32821">
              <w:rPr>
                <w:rFonts w:eastAsia="Times New Roman"/>
                <w:szCs w:val="24"/>
                <w:lang w:eastAsia="ru-RU"/>
              </w:rPr>
              <w:t xml:space="preserve">, км 83 – км 94 (строительство подъезда к у. </w:t>
            </w:r>
            <w:proofErr w:type="spellStart"/>
            <w:r w:rsidRPr="00E32821">
              <w:rPr>
                <w:rFonts w:eastAsia="Times New Roman"/>
                <w:szCs w:val="24"/>
                <w:lang w:eastAsia="ru-RU"/>
              </w:rPr>
              <w:t>Далахай</w:t>
            </w:r>
            <w:proofErr w:type="spellEnd"/>
            <w:r w:rsidRPr="00E32821">
              <w:rPr>
                <w:rFonts w:eastAsia="Times New Roman"/>
                <w:szCs w:val="24"/>
                <w:lang w:eastAsia="ru-RU"/>
              </w:rPr>
              <w:t>)</w:t>
            </w:r>
          </w:p>
        </w:tc>
        <w:tc>
          <w:tcPr>
            <w:tcW w:w="1843" w:type="dxa"/>
            <w:shd w:val="clear" w:color="auto" w:fill="auto"/>
            <w:vAlign w:val="center"/>
            <w:hideMark/>
          </w:tcPr>
          <w:p w:rsidR="00F35973" w:rsidRDefault="00F35973" w:rsidP="005B7135">
            <w:pPr>
              <w:spacing w:before="100" w:beforeAutospacing="1" w:after="100" w:afterAutospacing="1" w:line="276" w:lineRule="auto"/>
              <w:ind w:firstLine="0"/>
              <w:jc w:val="center"/>
              <w:rPr>
                <w:rFonts w:eastAsia="Times New Roman"/>
                <w:color w:val="000000"/>
                <w:szCs w:val="24"/>
                <w:lang w:eastAsia="ru-RU"/>
              </w:rPr>
            </w:pPr>
            <w:r w:rsidRPr="00E32821">
              <w:rPr>
                <w:rFonts w:eastAsia="Times New Roman"/>
                <w:color w:val="000000"/>
                <w:szCs w:val="24"/>
                <w:lang w:eastAsia="ru-RU"/>
              </w:rPr>
              <w:t>134</w:t>
            </w:r>
            <w:r>
              <w:rPr>
                <w:rFonts w:eastAsia="Times New Roman"/>
                <w:color w:val="000000"/>
                <w:szCs w:val="24"/>
                <w:lang w:eastAsia="ru-RU"/>
              </w:rPr>
              <w:t>,</w:t>
            </w:r>
            <w:r w:rsidRPr="00E32821">
              <w:rPr>
                <w:rFonts w:eastAsia="Times New Roman"/>
                <w:color w:val="000000"/>
                <w:szCs w:val="24"/>
                <w:lang w:eastAsia="ru-RU"/>
              </w:rPr>
              <w:t>409</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2019-2020</w:t>
            </w:r>
          </w:p>
        </w:tc>
      </w:tr>
      <w:tr w:rsidR="00F35973" w:rsidRPr="00C50749" w:rsidTr="005B7135">
        <w:trPr>
          <w:trHeight w:val="315"/>
        </w:trPr>
        <w:tc>
          <w:tcPr>
            <w:tcW w:w="940" w:type="dxa"/>
            <w:shd w:val="clear" w:color="auto" w:fill="auto"/>
            <w:noWrap/>
            <w:vAlign w:val="center"/>
            <w:hideMark/>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5</w:t>
            </w:r>
          </w:p>
        </w:tc>
        <w:tc>
          <w:tcPr>
            <w:tcW w:w="5028" w:type="dxa"/>
            <w:shd w:val="clear" w:color="auto" w:fill="auto"/>
            <w:hideMark/>
          </w:tcPr>
          <w:p w:rsidR="00F35973" w:rsidRDefault="00F35973" w:rsidP="005B7135">
            <w:pPr>
              <w:spacing w:before="100" w:beforeAutospacing="1" w:after="100" w:afterAutospacing="1" w:line="276" w:lineRule="auto"/>
              <w:ind w:firstLine="0"/>
              <w:rPr>
                <w:rFonts w:eastAsia="Times New Roman"/>
                <w:color w:val="000000"/>
                <w:szCs w:val="24"/>
                <w:lang w:eastAsia="ru-RU"/>
              </w:rPr>
            </w:pPr>
            <w:r w:rsidRPr="00E32821">
              <w:rPr>
                <w:rFonts w:eastAsia="Times New Roman"/>
                <w:szCs w:val="24"/>
                <w:lang w:eastAsia="ru-RU"/>
              </w:rPr>
              <w:t xml:space="preserve">Строительство подъезда к с. </w:t>
            </w:r>
            <w:proofErr w:type="spellStart"/>
            <w:r w:rsidRPr="00E32821">
              <w:rPr>
                <w:rFonts w:eastAsia="Times New Roman"/>
                <w:szCs w:val="24"/>
                <w:lang w:eastAsia="ru-RU"/>
              </w:rPr>
              <w:t>Дархинтуй</w:t>
            </w:r>
            <w:proofErr w:type="spellEnd"/>
            <w:r w:rsidRPr="00E32821">
              <w:rPr>
                <w:rFonts w:eastAsia="Times New Roman"/>
                <w:szCs w:val="24"/>
                <w:lang w:eastAsia="ru-RU"/>
              </w:rPr>
              <w:t xml:space="preserve"> от автомобильной дороги Дутулур-</w:t>
            </w:r>
            <w:proofErr w:type="spellStart"/>
            <w:r w:rsidRPr="00E32821">
              <w:rPr>
                <w:rFonts w:eastAsia="Times New Roman"/>
                <w:szCs w:val="24"/>
                <w:lang w:eastAsia="ru-RU"/>
              </w:rPr>
              <w:t>Утата</w:t>
            </w:r>
            <w:proofErr w:type="spellEnd"/>
            <w:r w:rsidRPr="00E32821">
              <w:rPr>
                <w:rFonts w:eastAsia="Times New Roman"/>
                <w:szCs w:val="24"/>
                <w:lang w:eastAsia="ru-RU"/>
              </w:rPr>
              <w:t>-</w:t>
            </w:r>
            <w:proofErr w:type="spellStart"/>
            <w:r w:rsidRPr="00E32821">
              <w:rPr>
                <w:rFonts w:eastAsia="Times New Roman"/>
                <w:szCs w:val="24"/>
                <w:lang w:eastAsia="ru-RU"/>
              </w:rPr>
              <w:t>Далахай</w:t>
            </w:r>
            <w:proofErr w:type="spellEnd"/>
            <w:r w:rsidRPr="00E32821">
              <w:rPr>
                <w:rFonts w:eastAsia="Times New Roman"/>
                <w:szCs w:val="24"/>
                <w:lang w:eastAsia="ru-RU"/>
              </w:rPr>
              <w:t xml:space="preserve"> в Закаменском районе Республики Бурятия»</w:t>
            </w:r>
          </w:p>
        </w:tc>
        <w:tc>
          <w:tcPr>
            <w:tcW w:w="1843" w:type="dxa"/>
            <w:shd w:val="clear" w:color="auto" w:fill="auto"/>
            <w:vAlign w:val="center"/>
            <w:hideMark/>
          </w:tcPr>
          <w:p w:rsidR="00F35973" w:rsidRDefault="00F35973" w:rsidP="005B7135">
            <w:pPr>
              <w:spacing w:before="100" w:beforeAutospacing="1" w:after="100" w:afterAutospacing="1" w:line="276" w:lineRule="auto"/>
              <w:ind w:firstLine="0"/>
              <w:jc w:val="center"/>
              <w:rPr>
                <w:rFonts w:eastAsia="Times New Roman"/>
                <w:color w:val="000000"/>
                <w:szCs w:val="24"/>
                <w:lang w:eastAsia="ru-RU"/>
              </w:rPr>
            </w:pPr>
            <w:r w:rsidRPr="00E32821">
              <w:rPr>
                <w:rFonts w:eastAsia="Times New Roman"/>
                <w:color w:val="000000"/>
                <w:szCs w:val="24"/>
                <w:lang w:eastAsia="ru-RU"/>
              </w:rPr>
              <w:t>98</w:t>
            </w:r>
            <w:r>
              <w:rPr>
                <w:rFonts w:eastAsia="Times New Roman"/>
                <w:color w:val="000000"/>
                <w:szCs w:val="24"/>
                <w:lang w:eastAsia="ru-RU"/>
              </w:rPr>
              <w:t>,</w:t>
            </w:r>
            <w:r w:rsidRPr="00E32821">
              <w:rPr>
                <w:rFonts w:eastAsia="Times New Roman"/>
                <w:color w:val="000000"/>
                <w:szCs w:val="24"/>
                <w:lang w:eastAsia="ru-RU"/>
              </w:rPr>
              <w:t>305</w:t>
            </w:r>
          </w:p>
        </w:tc>
        <w:tc>
          <w:tcPr>
            <w:tcW w:w="1761" w:type="dxa"/>
            <w:shd w:val="clear" w:color="auto" w:fill="auto"/>
            <w:vAlign w:val="center"/>
            <w:hideMark/>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2020-2021</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6</w:t>
            </w:r>
          </w:p>
        </w:tc>
        <w:tc>
          <w:tcPr>
            <w:tcW w:w="5028" w:type="dxa"/>
            <w:shd w:val="clear" w:color="auto" w:fill="auto"/>
          </w:tcPr>
          <w:p w:rsidR="00F35973" w:rsidRDefault="00F35973" w:rsidP="005B7135">
            <w:pPr>
              <w:spacing w:before="100" w:beforeAutospacing="1" w:after="100" w:afterAutospacing="1" w:line="276" w:lineRule="auto"/>
              <w:ind w:firstLine="0"/>
              <w:rPr>
                <w:rFonts w:eastAsia="Times New Roman"/>
                <w:color w:val="000000"/>
                <w:szCs w:val="24"/>
                <w:lang w:eastAsia="ru-RU"/>
              </w:rPr>
            </w:pPr>
            <w:r w:rsidRPr="00E32821">
              <w:rPr>
                <w:rFonts w:eastAsia="Times New Roman"/>
                <w:bCs/>
                <w:color w:val="000000"/>
                <w:szCs w:val="24"/>
                <w:lang w:eastAsia="ru-RU"/>
              </w:rPr>
              <w:t xml:space="preserve">Капитальный ремонт мостового перехода через р. </w:t>
            </w:r>
            <w:proofErr w:type="spellStart"/>
            <w:r w:rsidRPr="00E32821">
              <w:rPr>
                <w:rFonts w:eastAsia="Times New Roman"/>
                <w:bCs/>
                <w:color w:val="000000"/>
                <w:szCs w:val="24"/>
                <w:lang w:eastAsia="ru-RU"/>
              </w:rPr>
              <w:t>Джида</w:t>
            </w:r>
            <w:proofErr w:type="spellEnd"/>
            <w:r w:rsidRPr="00E32821">
              <w:rPr>
                <w:rFonts w:eastAsia="Times New Roman"/>
                <w:bCs/>
                <w:color w:val="000000"/>
                <w:szCs w:val="24"/>
                <w:lang w:eastAsia="ru-RU"/>
              </w:rPr>
              <w:t xml:space="preserve"> на км 280+808 автомобильной дороги Гусиноозерск-Петропавловка-Закаменск-граница с Монголией.</w:t>
            </w:r>
          </w:p>
        </w:tc>
        <w:tc>
          <w:tcPr>
            <w:tcW w:w="1843" w:type="dxa"/>
            <w:shd w:val="clear" w:color="auto" w:fill="auto"/>
            <w:vAlign w:val="center"/>
          </w:tcPr>
          <w:p w:rsidR="00F35973" w:rsidRDefault="00F35973" w:rsidP="005B7135">
            <w:pPr>
              <w:spacing w:before="100" w:beforeAutospacing="1" w:after="100" w:afterAutospacing="1" w:line="276" w:lineRule="auto"/>
              <w:ind w:firstLine="0"/>
              <w:jc w:val="center"/>
              <w:rPr>
                <w:rFonts w:eastAsia="Times New Roman"/>
                <w:color w:val="000000"/>
                <w:szCs w:val="24"/>
                <w:lang w:eastAsia="ru-RU"/>
              </w:rPr>
            </w:pPr>
            <w:r w:rsidRPr="00E32821">
              <w:rPr>
                <w:rFonts w:eastAsia="Times New Roman"/>
                <w:color w:val="000000"/>
                <w:szCs w:val="24"/>
                <w:lang w:eastAsia="ru-RU"/>
              </w:rPr>
              <w:t>42</w:t>
            </w:r>
            <w:r>
              <w:rPr>
                <w:rFonts w:eastAsia="Times New Roman"/>
                <w:color w:val="000000"/>
                <w:szCs w:val="24"/>
                <w:lang w:eastAsia="ru-RU"/>
              </w:rPr>
              <w:t>,</w:t>
            </w:r>
            <w:r w:rsidRPr="00E32821">
              <w:rPr>
                <w:rFonts w:eastAsia="Times New Roman"/>
                <w:color w:val="000000"/>
                <w:szCs w:val="24"/>
                <w:lang w:eastAsia="ru-RU"/>
              </w:rPr>
              <w:t>308</w:t>
            </w:r>
          </w:p>
        </w:tc>
        <w:tc>
          <w:tcPr>
            <w:tcW w:w="1761" w:type="dxa"/>
            <w:shd w:val="clear" w:color="auto" w:fill="auto"/>
            <w:vAlign w:val="center"/>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2018-2020</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7</w:t>
            </w:r>
          </w:p>
        </w:tc>
        <w:tc>
          <w:tcPr>
            <w:tcW w:w="5028" w:type="dxa"/>
            <w:shd w:val="clear" w:color="auto" w:fill="auto"/>
          </w:tcPr>
          <w:p w:rsidR="00F35973" w:rsidRDefault="00F35973" w:rsidP="005B7135">
            <w:pPr>
              <w:spacing w:before="100" w:beforeAutospacing="1" w:after="100" w:afterAutospacing="1" w:line="276" w:lineRule="auto"/>
              <w:ind w:firstLine="0"/>
              <w:rPr>
                <w:rFonts w:eastAsia="Times New Roman"/>
                <w:bCs/>
                <w:color w:val="000000"/>
                <w:szCs w:val="24"/>
                <w:lang w:eastAsia="ru-RU"/>
              </w:rPr>
            </w:pPr>
            <w:r w:rsidRPr="00E32821">
              <w:rPr>
                <w:rFonts w:eastAsia="Times New Roman"/>
                <w:bCs/>
                <w:color w:val="000000"/>
                <w:szCs w:val="24"/>
                <w:lang w:eastAsia="ru-RU"/>
              </w:rPr>
              <w:t xml:space="preserve">Капитальный ремонт мостового перехода через р. </w:t>
            </w:r>
            <w:proofErr w:type="spellStart"/>
            <w:r w:rsidRPr="00E32821">
              <w:rPr>
                <w:rFonts w:eastAsia="Times New Roman"/>
                <w:bCs/>
                <w:color w:val="000000"/>
                <w:szCs w:val="24"/>
                <w:lang w:eastAsia="ru-RU"/>
              </w:rPr>
              <w:t>Хамней</w:t>
            </w:r>
            <w:proofErr w:type="spellEnd"/>
            <w:r w:rsidRPr="00E32821">
              <w:rPr>
                <w:rFonts w:eastAsia="Times New Roman"/>
                <w:bCs/>
                <w:color w:val="000000"/>
                <w:szCs w:val="24"/>
                <w:lang w:eastAsia="ru-RU"/>
              </w:rPr>
              <w:t xml:space="preserve"> на км 249+417 автомобильной дороги Гусиноозерск-Петропавловка-Закаменск-граница с Монголией.</w:t>
            </w:r>
          </w:p>
        </w:tc>
        <w:tc>
          <w:tcPr>
            <w:tcW w:w="1843" w:type="dxa"/>
            <w:shd w:val="clear" w:color="auto" w:fill="auto"/>
            <w:vAlign w:val="center"/>
          </w:tcPr>
          <w:p w:rsidR="00F35973" w:rsidRDefault="00F35973" w:rsidP="005B7135">
            <w:pPr>
              <w:spacing w:before="100" w:beforeAutospacing="1" w:after="100" w:afterAutospacing="1" w:line="276" w:lineRule="auto"/>
              <w:ind w:firstLine="0"/>
              <w:jc w:val="center"/>
              <w:rPr>
                <w:rFonts w:eastAsia="Times New Roman"/>
                <w:color w:val="000000"/>
                <w:szCs w:val="24"/>
                <w:lang w:eastAsia="ru-RU"/>
              </w:rPr>
            </w:pPr>
            <w:r w:rsidRPr="00E32821">
              <w:rPr>
                <w:rFonts w:eastAsia="Times New Roman"/>
                <w:color w:val="000000"/>
                <w:szCs w:val="24"/>
                <w:lang w:eastAsia="ru-RU"/>
              </w:rPr>
              <w:t>95</w:t>
            </w:r>
            <w:r>
              <w:rPr>
                <w:rFonts w:eastAsia="Times New Roman"/>
                <w:color w:val="000000"/>
                <w:szCs w:val="24"/>
                <w:lang w:eastAsia="ru-RU"/>
              </w:rPr>
              <w:t>,</w:t>
            </w:r>
            <w:r w:rsidRPr="00E32821">
              <w:rPr>
                <w:rFonts w:eastAsia="Times New Roman"/>
                <w:color w:val="000000"/>
                <w:szCs w:val="24"/>
                <w:lang w:eastAsia="ru-RU"/>
              </w:rPr>
              <w:t>234</w:t>
            </w:r>
          </w:p>
        </w:tc>
        <w:tc>
          <w:tcPr>
            <w:tcW w:w="1761" w:type="dxa"/>
            <w:shd w:val="clear" w:color="auto" w:fill="auto"/>
            <w:vAlign w:val="center"/>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2018-2019</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8</w:t>
            </w:r>
          </w:p>
        </w:tc>
        <w:tc>
          <w:tcPr>
            <w:tcW w:w="5028" w:type="dxa"/>
            <w:shd w:val="clear" w:color="auto" w:fill="auto"/>
            <w:vAlign w:val="center"/>
          </w:tcPr>
          <w:p w:rsidR="00F35973" w:rsidRDefault="00F35973" w:rsidP="005B7135">
            <w:pPr>
              <w:widowControl/>
              <w:spacing w:line="276" w:lineRule="auto"/>
              <w:ind w:firstLine="0"/>
              <w:rPr>
                <w:rFonts w:eastAsia="Times New Roman" w:cs="Times New Roman"/>
                <w:szCs w:val="24"/>
                <w:lang w:eastAsia="ru-RU"/>
              </w:rPr>
            </w:pPr>
            <w:r w:rsidRPr="00E32821">
              <w:rPr>
                <w:rFonts w:eastAsia="Times New Roman" w:cs="Times New Roman"/>
                <w:szCs w:val="24"/>
                <w:lang w:eastAsia="ru-RU"/>
              </w:rPr>
              <w:t xml:space="preserve">Строительство </w:t>
            </w:r>
            <w:r>
              <w:rPr>
                <w:rFonts w:eastAsia="Times New Roman" w:cs="Times New Roman"/>
                <w:szCs w:val="24"/>
                <w:lang w:eastAsia="ru-RU"/>
              </w:rPr>
              <w:t xml:space="preserve">технологической </w:t>
            </w:r>
            <w:r w:rsidRPr="00E32821">
              <w:rPr>
                <w:rFonts w:eastAsia="Times New Roman" w:cs="Times New Roman"/>
                <w:szCs w:val="24"/>
                <w:lang w:eastAsia="ru-RU"/>
              </w:rPr>
              <w:t>автодороги</w:t>
            </w:r>
            <w:r>
              <w:rPr>
                <w:rFonts w:eastAsia="Times New Roman" w:cs="Times New Roman"/>
                <w:szCs w:val="24"/>
                <w:lang w:eastAsia="ru-RU"/>
              </w:rPr>
              <w:t xml:space="preserve"> с целью разработки </w:t>
            </w:r>
            <w:proofErr w:type="spellStart"/>
            <w:r>
              <w:rPr>
                <w:rFonts w:eastAsia="Times New Roman" w:cs="Times New Roman"/>
                <w:szCs w:val="24"/>
                <w:lang w:eastAsia="ru-RU"/>
              </w:rPr>
              <w:t>Инкурского</w:t>
            </w:r>
            <w:proofErr w:type="spellEnd"/>
            <w:r>
              <w:rPr>
                <w:rFonts w:eastAsia="Times New Roman" w:cs="Times New Roman"/>
                <w:szCs w:val="24"/>
                <w:lang w:eastAsia="ru-RU"/>
              </w:rPr>
              <w:t xml:space="preserve"> и </w:t>
            </w:r>
            <w:proofErr w:type="spellStart"/>
            <w:r>
              <w:rPr>
                <w:rFonts w:eastAsia="Times New Roman" w:cs="Times New Roman"/>
                <w:szCs w:val="24"/>
                <w:lang w:eastAsia="ru-RU"/>
              </w:rPr>
              <w:t>Холтосонского</w:t>
            </w:r>
            <w:proofErr w:type="spellEnd"/>
            <w:r>
              <w:rPr>
                <w:rFonts w:eastAsia="Times New Roman" w:cs="Times New Roman"/>
                <w:szCs w:val="24"/>
                <w:lang w:eastAsia="ru-RU"/>
              </w:rPr>
              <w:t xml:space="preserve"> месторождений вольфрама</w:t>
            </w:r>
          </w:p>
        </w:tc>
        <w:tc>
          <w:tcPr>
            <w:tcW w:w="1843" w:type="dxa"/>
            <w:shd w:val="clear" w:color="auto" w:fill="auto"/>
            <w:vAlign w:val="center"/>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100,0</w:t>
            </w:r>
          </w:p>
        </w:tc>
        <w:tc>
          <w:tcPr>
            <w:tcW w:w="1761" w:type="dxa"/>
            <w:shd w:val="clear" w:color="auto" w:fill="auto"/>
            <w:vAlign w:val="center"/>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2019-2020</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9</w:t>
            </w:r>
          </w:p>
        </w:tc>
        <w:tc>
          <w:tcPr>
            <w:tcW w:w="5028" w:type="dxa"/>
            <w:shd w:val="clear" w:color="auto" w:fill="auto"/>
          </w:tcPr>
          <w:p w:rsidR="00F35973" w:rsidRPr="00FB22BC" w:rsidRDefault="00F35973" w:rsidP="005B7135">
            <w:pPr>
              <w:spacing w:before="100" w:beforeAutospacing="1" w:after="100" w:afterAutospacing="1" w:line="276" w:lineRule="auto"/>
              <w:ind w:firstLine="0"/>
              <w:rPr>
                <w:rFonts w:eastAsia="Times New Roman" w:cstheme="majorBidi"/>
                <w:b/>
                <w:bCs/>
                <w:sz w:val="20"/>
                <w:szCs w:val="20"/>
                <w:lang w:eastAsia="ru-RU"/>
              </w:rPr>
            </w:pPr>
            <w:r w:rsidRPr="00FB22BC">
              <w:rPr>
                <w:rFonts w:eastAsia="Times New Roman"/>
                <w:szCs w:val="24"/>
                <w:lang w:eastAsia="ru-RU"/>
              </w:rPr>
              <w:t xml:space="preserve">Строительство подъезда к с. </w:t>
            </w:r>
            <w:proofErr w:type="spellStart"/>
            <w:r w:rsidRPr="00FB22BC">
              <w:rPr>
                <w:rFonts w:eastAsia="Times New Roman"/>
                <w:szCs w:val="24"/>
                <w:lang w:eastAsia="ru-RU"/>
              </w:rPr>
              <w:t>Цаган-Морин</w:t>
            </w:r>
            <w:proofErr w:type="spellEnd"/>
            <w:r w:rsidRPr="00FB22BC">
              <w:rPr>
                <w:rFonts w:eastAsia="Times New Roman"/>
                <w:szCs w:val="24"/>
                <w:lang w:eastAsia="ru-RU"/>
              </w:rPr>
              <w:t xml:space="preserve"> от автомобильной дороги </w:t>
            </w:r>
            <w:proofErr w:type="spellStart"/>
            <w:r w:rsidRPr="00FB22BC">
              <w:rPr>
                <w:rFonts w:eastAsia="Times New Roman"/>
                <w:szCs w:val="24"/>
                <w:lang w:eastAsia="ru-RU"/>
              </w:rPr>
              <w:t>Ехэ</w:t>
            </w:r>
            <w:proofErr w:type="spellEnd"/>
            <w:r w:rsidRPr="00FB22BC">
              <w:rPr>
                <w:rFonts w:eastAsia="Times New Roman"/>
                <w:szCs w:val="24"/>
                <w:lang w:eastAsia="ru-RU"/>
              </w:rPr>
              <w:t>-Цакир-</w:t>
            </w:r>
            <w:proofErr w:type="spellStart"/>
            <w:r w:rsidRPr="00FB22BC">
              <w:rPr>
                <w:rFonts w:eastAsia="Times New Roman"/>
                <w:szCs w:val="24"/>
                <w:lang w:eastAsia="ru-RU"/>
              </w:rPr>
              <w:t>Бортой</w:t>
            </w:r>
            <w:proofErr w:type="spellEnd"/>
            <w:r w:rsidRPr="00FB22BC">
              <w:rPr>
                <w:rFonts w:eastAsia="Times New Roman"/>
                <w:szCs w:val="24"/>
                <w:lang w:eastAsia="ru-RU"/>
              </w:rPr>
              <w:t>-</w:t>
            </w:r>
            <w:proofErr w:type="spellStart"/>
            <w:r w:rsidRPr="00FB22BC">
              <w:rPr>
                <w:rFonts w:eastAsia="Times New Roman"/>
                <w:szCs w:val="24"/>
                <w:lang w:eastAsia="ru-RU"/>
              </w:rPr>
              <w:t>Цаган-Морин</w:t>
            </w:r>
            <w:proofErr w:type="spellEnd"/>
          </w:p>
        </w:tc>
        <w:tc>
          <w:tcPr>
            <w:tcW w:w="1843" w:type="dxa"/>
            <w:shd w:val="clear" w:color="auto" w:fill="auto"/>
            <w:vAlign w:val="center"/>
          </w:tcPr>
          <w:p w:rsidR="00F35973" w:rsidRPr="00FB22BC" w:rsidRDefault="00F35973" w:rsidP="005B7135">
            <w:pPr>
              <w:spacing w:before="100" w:beforeAutospacing="1" w:after="100" w:afterAutospacing="1" w:line="276" w:lineRule="auto"/>
              <w:ind w:firstLine="0"/>
              <w:jc w:val="center"/>
              <w:rPr>
                <w:rFonts w:eastAsia="Times New Roman" w:cstheme="majorBidi"/>
                <w:b/>
                <w:bCs/>
                <w:sz w:val="20"/>
                <w:szCs w:val="20"/>
                <w:lang w:eastAsia="ru-RU"/>
              </w:rPr>
            </w:pPr>
            <w:r w:rsidRPr="00FB22BC">
              <w:rPr>
                <w:rFonts w:eastAsia="Times New Roman"/>
                <w:szCs w:val="24"/>
                <w:lang w:eastAsia="ru-RU"/>
              </w:rPr>
              <w:t>120,0</w:t>
            </w:r>
          </w:p>
        </w:tc>
        <w:tc>
          <w:tcPr>
            <w:tcW w:w="1761" w:type="dxa"/>
            <w:shd w:val="clear" w:color="auto" w:fill="auto"/>
            <w:vAlign w:val="center"/>
          </w:tcPr>
          <w:p w:rsidR="00F35973" w:rsidRPr="00FB22BC"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szCs w:val="24"/>
                <w:lang w:eastAsia="ru-RU"/>
              </w:rPr>
              <w:t>2020-2021</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lastRenderedPageBreak/>
              <w:t>10</w:t>
            </w:r>
          </w:p>
        </w:tc>
        <w:tc>
          <w:tcPr>
            <w:tcW w:w="5028" w:type="dxa"/>
            <w:shd w:val="clear" w:color="auto" w:fill="auto"/>
          </w:tcPr>
          <w:p w:rsidR="00F35973" w:rsidRPr="00FB22BC" w:rsidRDefault="00F35973" w:rsidP="005B7135">
            <w:pPr>
              <w:spacing w:before="100" w:beforeAutospacing="1" w:after="100" w:afterAutospacing="1" w:line="276" w:lineRule="auto"/>
              <w:ind w:firstLine="0"/>
              <w:rPr>
                <w:rFonts w:eastAsia="Times New Roman" w:cstheme="majorBidi"/>
                <w:b/>
                <w:bCs/>
                <w:sz w:val="20"/>
                <w:szCs w:val="20"/>
                <w:lang w:eastAsia="ru-RU"/>
              </w:rPr>
            </w:pPr>
            <w:r w:rsidRPr="00FB22BC">
              <w:rPr>
                <w:rFonts w:eastAsia="Times New Roman"/>
                <w:szCs w:val="24"/>
                <w:lang w:eastAsia="ru-RU"/>
              </w:rPr>
              <w:t xml:space="preserve">Капитальный ремонт подъезда к </w:t>
            </w:r>
            <w:proofErr w:type="spellStart"/>
            <w:r w:rsidRPr="00FB22BC">
              <w:rPr>
                <w:rFonts w:eastAsia="Times New Roman"/>
                <w:szCs w:val="24"/>
                <w:lang w:eastAsia="ru-RU"/>
              </w:rPr>
              <w:t>Санагинскому</w:t>
            </w:r>
            <w:proofErr w:type="spellEnd"/>
            <w:r w:rsidRPr="00FB22BC">
              <w:rPr>
                <w:rFonts w:eastAsia="Times New Roman"/>
                <w:szCs w:val="24"/>
                <w:lang w:eastAsia="ru-RU"/>
              </w:rPr>
              <w:t xml:space="preserve"> дацану</w:t>
            </w:r>
          </w:p>
        </w:tc>
        <w:tc>
          <w:tcPr>
            <w:tcW w:w="1843" w:type="dxa"/>
            <w:shd w:val="clear" w:color="auto" w:fill="auto"/>
            <w:vAlign w:val="center"/>
          </w:tcPr>
          <w:p w:rsidR="00F35973" w:rsidRPr="00FB22BC" w:rsidRDefault="00F35973" w:rsidP="005B7135">
            <w:pPr>
              <w:spacing w:before="100" w:beforeAutospacing="1" w:after="100" w:afterAutospacing="1" w:line="276" w:lineRule="auto"/>
              <w:ind w:firstLine="0"/>
              <w:jc w:val="center"/>
              <w:rPr>
                <w:rFonts w:eastAsia="Times New Roman" w:cstheme="majorBidi"/>
                <w:b/>
                <w:bCs/>
                <w:sz w:val="20"/>
                <w:szCs w:val="20"/>
                <w:lang w:eastAsia="ru-RU"/>
              </w:rPr>
            </w:pPr>
            <w:r w:rsidRPr="00FB22BC">
              <w:rPr>
                <w:rFonts w:eastAsia="Times New Roman"/>
                <w:szCs w:val="24"/>
                <w:lang w:eastAsia="ru-RU"/>
              </w:rPr>
              <w:t>20,87155</w:t>
            </w:r>
          </w:p>
        </w:tc>
        <w:tc>
          <w:tcPr>
            <w:tcW w:w="1761" w:type="dxa"/>
            <w:shd w:val="clear" w:color="auto" w:fill="auto"/>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szCs w:val="24"/>
                <w:lang w:eastAsia="ru-RU"/>
              </w:rPr>
              <w:t>2020-2021</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11</w:t>
            </w:r>
          </w:p>
        </w:tc>
        <w:tc>
          <w:tcPr>
            <w:tcW w:w="5028" w:type="dxa"/>
            <w:shd w:val="clear" w:color="auto" w:fill="auto"/>
          </w:tcPr>
          <w:p w:rsidR="00F35973" w:rsidRPr="00FB22BC" w:rsidRDefault="00F35973" w:rsidP="005B7135">
            <w:pPr>
              <w:spacing w:before="100" w:beforeAutospacing="1" w:after="100" w:afterAutospacing="1" w:line="276" w:lineRule="auto"/>
              <w:ind w:firstLine="0"/>
              <w:rPr>
                <w:rFonts w:eastAsia="Times New Roman" w:cstheme="majorBidi"/>
                <w:b/>
                <w:bCs/>
                <w:sz w:val="20"/>
                <w:szCs w:val="20"/>
                <w:lang w:eastAsia="ru-RU"/>
              </w:rPr>
            </w:pPr>
            <w:r w:rsidRPr="00FB22BC">
              <w:rPr>
                <w:rFonts w:eastAsia="Times New Roman"/>
                <w:szCs w:val="24"/>
                <w:lang w:eastAsia="ru-RU"/>
              </w:rPr>
              <w:t xml:space="preserve">Строительство подъезда к с </w:t>
            </w:r>
            <w:proofErr w:type="spellStart"/>
            <w:r w:rsidRPr="00FB22BC">
              <w:rPr>
                <w:rFonts w:eastAsia="Times New Roman"/>
                <w:szCs w:val="24"/>
                <w:lang w:eastAsia="ru-RU"/>
              </w:rPr>
              <w:t>Санага</w:t>
            </w:r>
            <w:proofErr w:type="spellEnd"/>
            <w:r w:rsidRPr="00FB22BC">
              <w:rPr>
                <w:rFonts w:eastAsia="Times New Roman"/>
                <w:szCs w:val="24"/>
                <w:lang w:eastAsia="ru-RU"/>
              </w:rPr>
              <w:t xml:space="preserve"> от автомобильной дороги Дутулур-</w:t>
            </w:r>
            <w:proofErr w:type="spellStart"/>
            <w:r w:rsidRPr="00FB22BC">
              <w:rPr>
                <w:rFonts w:eastAsia="Times New Roman"/>
                <w:szCs w:val="24"/>
                <w:lang w:eastAsia="ru-RU"/>
              </w:rPr>
              <w:t>Утата</w:t>
            </w:r>
            <w:proofErr w:type="spellEnd"/>
            <w:r w:rsidRPr="00FB22BC">
              <w:rPr>
                <w:rFonts w:eastAsia="Times New Roman"/>
                <w:szCs w:val="24"/>
                <w:lang w:eastAsia="ru-RU"/>
              </w:rPr>
              <w:t>-</w:t>
            </w:r>
            <w:proofErr w:type="spellStart"/>
            <w:r w:rsidRPr="00FB22BC">
              <w:rPr>
                <w:rFonts w:eastAsia="Times New Roman"/>
                <w:szCs w:val="24"/>
                <w:lang w:eastAsia="ru-RU"/>
              </w:rPr>
              <w:t>Далахай</w:t>
            </w:r>
            <w:proofErr w:type="spellEnd"/>
          </w:p>
        </w:tc>
        <w:tc>
          <w:tcPr>
            <w:tcW w:w="1843" w:type="dxa"/>
            <w:shd w:val="clear" w:color="auto" w:fill="auto"/>
            <w:vAlign w:val="center"/>
          </w:tcPr>
          <w:p w:rsidR="00F35973" w:rsidRPr="00FB22BC" w:rsidRDefault="00F35973" w:rsidP="005B7135">
            <w:pPr>
              <w:spacing w:before="100" w:beforeAutospacing="1" w:after="100" w:afterAutospacing="1" w:line="276" w:lineRule="auto"/>
              <w:ind w:firstLine="0"/>
              <w:jc w:val="center"/>
              <w:rPr>
                <w:rFonts w:eastAsia="Times New Roman" w:cstheme="majorBidi"/>
                <w:b/>
                <w:bCs/>
                <w:sz w:val="20"/>
                <w:szCs w:val="20"/>
                <w:lang w:eastAsia="ru-RU"/>
              </w:rPr>
            </w:pPr>
            <w:r w:rsidRPr="00FB22BC">
              <w:rPr>
                <w:rFonts w:eastAsia="Times New Roman"/>
                <w:szCs w:val="24"/>
                <w:lang w:eastAsia="ru-RU"/>
              </w:rPr>
              <w:t>60,0</w:t>
            </w:r>
          </w:p>
        </w:tc>
        <w:tc>
          <w:tcPr>
            <w:tcW w:w="1761" w:type="dxa"/>
            <w:shd w:val="clear" w:color="auto" w:fill="auto"/>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szCs w:val="24"/>
                <w:lang w:eastAsia="ru-RU"/>
              </w:rPr>
              <w:t>2025-2026</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12</w:t>
            </w:r>
          </w:p>
        </w:tc>
        <w:tc>
          <w:tcPr>
            <w:tcW w:w="5028" w:type="dxa"/>
            <w:shd w:val="clear" w:color="auto" w:fill="auto"/>
          </w:tcPr>
          <w:p w:rsidR="00F35973" w:rsidRPr="00FB22BC" w:rsidRDefault="00F35973" w:rsidP="005B7135">
            <w:pPr>
              <w:spacing w:before="100" w:beforeAutospacing="1" w:after="100" w:afterAutospacing="1" w:line="276" w:lineRule="auto"/>
              <w:ind w:firstLine="0"/>
              <w:rPr>
                <w:rFonts w:eastAsia="Times New Roman" w:cstheme="majorBidi"/>
                <w:b/>
                <w:bCs/>
                <w:sz w:val="20"/>
                <w:szCs w:val="20"/>
                <w:lang w:eastAsia="ru-RU"/>
              </w:rPr>
            </w:pPr>
            <w:r w:rsidRPr="00FB22BC">
              <w:rPr>
                <w:rFonts w:eastAsia="Times New Roman"/>
                <w:szCs w:val="24"/>
                <w:lang w:eastAsia="ru-RU"/>
              </w:rPr>
              <w:t xml:space="preserve">Капитальный ремонт автомобильного моста через р. </w:t>
            </w:r>
            <w:proofErr w:type="spellStart"/>
            <w:r w:rsidRPr="00FB22BC">
              <w:rPr>
                <w:rFonts w:eastAsia="Times New Roman"/>
                <w:szCs w:val="24"/>
                <w:lang w:eastAsia="ru-RU"/>
              </w:rPr>
              <w:t>Джида</w:t>
            </w:r>
            <w:proofErr w:type="spellEnd"/>
            <w:r w:rsidRPr="00FB22BC">
              <w:rPr>
                <w:rFonts w:eastAsia="Times New Roman"/>
                <w:szCs w:val="24"/>
                <w:lang w:eastAsia="ru-RU"/>
              </w:rPr>
              <w:t xml:space="preserve"> в с. Михайловка</w:t>
            </w:r>
          </w:p>
        </w:tc>
        <w:tc>
          <w:tcPr>
            <w:tcW w:w="1843" w:type="dxa"/>
            <w:shd w:val="clear" w:color="auto" w:fill="auto"/>
            <w:vAlign w:val="center"/>
          </w:tcPr>
          <w:p w:rsidR="00F35973" w:rsidRPr="00FB22BC" w:rsidRDefault="00F35973" w:rsidP="005B7135">
            <w:pPr>
              <w:spacing w:before="100" w:beforeAutospacing="1" w:after="100" w:afterAutospacing="1" w:line="276" w:lineRule="auto"/>
              <w:ind w:firstLine="0"/>
              <w:jc w:val="center"/>
              <w:rPr>
                <w:rFonts w:eastAsia="Times New Roman" w:cstheme="majorBidi"/>
                <w:b/>
                <w:bCs/>
                <w:sz w:val="20"/>
                <w:szCs w:val="20"/>
                <w:lang w:eastAsia="ru-RU"/>
              </w:rPr>
            </w:pPr>
            <w:r w:rsidRPr="00FB22BC">
              <w:rPr>
                <w:rFonts w:eastAsia="Times New Roman"/>
                <w:szCs w:val="24"/>
                <w:lang w:eastAsia="ru-RU"/>
              </w:rPr>
              <w:t>45,0</w:t>
            </w:r>
          </w:p>
        </w:tc>
        <w:tc>
          <w:tcPr>
            <w:tcW w:w="1761" w:type="dxa"/>
            <w:shd w:val="clear" w:color="auto" w:fill="auto"/>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szCs w:val="24"/>
                <w:lang w:eastAsia="ru-RU"/>
              </w:rPr>
              <w:t>2020</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13</w:t>
            </w:r>
          </w:p>
        </w:tc>
        <w:tc>
          <w:tcPr>
            <w:tcW w:w="5028" w:type="dxa"/>
            <w:shd w:val="clear" w:color="auto" w:fill="auto"/>
          </w:tcPr>
          <w:p w:rsidR="00F35973" w:rsidRPr="00FB22BC" w:rsidRDefault="00F35973" w:rsidP="005B7135">
            <w:pPr>
              <w:spacing w:before="100" w:beforeAutospacing="1" w:after="100" w:afterAutospacing="1" w:line="276" w:lineRule="auto"/>
              <w:ind w:firstLine="0"/>
              <w:rPr>
                <w:rFonts w:eastAsia="Times New Roman" w:cstheme="majorBidi"/>
                <w:b/>
                <w:bCs/>
                <w:sz w:val="20"/>
                <w:szCs w:val="20"/>
                <w:lang w:eastAsia="ru-RU"/>
              </w:rPr>
            </w:pPr>
            <w:r w:rsidRPr="00FB22BC">
              <w:rPr>
                <w:rFonts w:eastAsia="Times New Roman"/>
                <w:szCs w:val="24"/>
                <w:lang w:eastAsia="ru-RU"/>
              </w:rPr>
              <w:t xml:space="preserve">Капитальный ремонт автомобильного моста через р. </w:t>
            </w:r>
            <w:proofErr w:type="spellStart"/>
            <w:r w:rsidRPr="00FB22BC">
              <w:rPr>
                <w:rFonts w:eastAsia="Times New Roman"/>
                <w:szCs w:val="24"/>
                <w:lang w:eastAsia="ru-RU"/>
              </w:rPr>
              <w:t>Дархинтуй</w:t>
            </w:r>
            <w:proofErr w:type="spellEnd"/>
            <w:r w:rsidRPr="00FB22BC">
              <w:rPr>
                <w:rFonts w:eastAsia="Times New Roman"/>
                <w:szCs w:val="24"/>
                <w:lang w:eastAsia="ru-RU"/>
              </w:rPr>
              <w:t xml:space="preserve"> на 5 км автодороги </w:t>
            </w:r>
            <w:proofErr w:type="spellStart"/>
            <w:r w:rsidRPr="00FB22BC">
              <w:rPr>
                <w:rFonts w:eastAsia="Times New Roman"/>
                <w:szCs w:val="24"/>
                <w:lang w:eastAsia="ru-RU"/>
              </w:rPr>
              <w:t>Ехэ</w:t>
            </w:r>
            <w:proofErr w:type="spellEnd"/>
            <w:r w:rsidRPr="00FB22BC">
              <w:rPr>
                <w:rFonts w:eastAsia="Times New Roman"/>
                <w:szCs w:val="24"/>
                <w:lang w:eastAsia="ru-RU"/>
              </w:rPr>
              <w:t>-Цакир-</w:t>
            </w:r>
            <w:proofErr w:type="spellStart"/>
            <w:r w:rsidRPr="00FB22BC">
              <w:rPr>
                <w:rFonts w:eastAsia="Times New Roman"/>
                <w:szCs w:val="24"/>
                <w:lang w:eastAsia="ru-RU"/>
              </w:rPr>
              <w:t>Бортой</w:t>
            </w:r>
            <w:proofErr w:type="spellEnd"/>
            <w:r w:rsidRPr="00FB22BC">
              <w:rPr>
                <w:rFonts w:eastAsia="Times New Roman"/>
                <w:szCs w:val="24"/>
                <w:lang w:eastAsia="ru-RU"/>
              </w:rPr>
              <w:t>-</w:t>
            </w:r>
            <w:proofErr w:type="spellStart"/>
            <w:r w:rsidRPr="00FB22BC">
              <w:rPr>
                <w:rFonts w:eastAsia="Times New Roman"/>
                <w:szCs w:val="24"/>
                <w:lang w:eastAsia="ru-RU"/>
              </w:rPr>
              <w:t>Цаган-Морин</w:t>
            </w:r>
            <w:proofErr w:type="spellEnd"/>
          </w:p>
        </w:tc>
        <w:tc>
          <w:tcPr>
            <w:tcW w:w="1843" w:type="dxa"/>
            <w:shd w:val="clear" w:color="auto" w:fill="auto"/>
            <w:vAlign w:val="center"/>
          </w:tcPr>
          <w:p w:rsidR="00F35973" w:rsidRPr="00FB22BC" w:rsidRDefault="00F35973" w:rsidP="005B7135">
            <w:pPr>
              <w:spacing w:before="100" w:beforeAutospacing="1" w:after="100" w:afterAutospacing="1" w:line="276" w:lineRule="auto"/>
              <w:ind w:firstLine="0"/>
              <w:jc w:val="center"/>
              <w:rPr>
                <w:rFonts w:eastAsia="Times New Roman" w:cstheme="majorBidi"/>
                <w:b/>
                <w:bCs/>
                <w:sz w:val="20"/>
                <w:szCs w:val="20"/>
                <w:lang w:eastAsia="ru-RU"/>
              </w:rPr>
            </w:pPr>
            <w:r w:rsidRPr="00FB22BC">
              <w:rPr>
                <w:rFonts w:eastAsia="Times New Roman"/>
                <w:szCs w:val="24"/>
                <w:lang w:eastAsia="ru-RU"/>
              </w:rPr>
              <w:t>10,2</w:t>
            </w:r>
          </w:p>
        </w:tc>
        <w:tc>
          <w:tcPr>
            <w:tcW w:w="1761" w:type="dxa"/>
            <w:shd w:val="clear" w:color="auto" w:fill="auto"/>
            <w:vAlign w:val="center"/>
          </w:tcPr>
          <w:p w:rsidR="00F35973" w:rsidRDefault="00F35973" w:rsidP="005B7135">
            <w:pPr>
              <w:widowControl/>
              <w:spacing w:line="276" w:lineRule="auto"/>
              <w:ind w:firstLine="0"/>
              <w:jc w:val="center"/>
              <w:rPr>
                <w:rFonts w:eastAsia="Times New Roman" w:cs="Times New Roman"/>
                <w:b/>
                <w:bCs/>
                <w:szCs w:val="24"/>
                <w:lang w:eastAsia="ru-RU"/>
              </w:rPr>
            </w:pPr>
            <w:r w:rsidRPr="00FB22BC">
              <w:rPr>
                <w:rFonts w:eastAsia="Times New Roman" w:cs="Times New Roman"/>
                <w:szCs w:val="24"/>
                <w:lang w:eastAsia="ru-RU"/>
              </w:rPr>
              <w:t>2021-2022</w:t>
            </w:r>
          </w:p>
        </w:tc>
      </w:tr>
      <w:tr w:rsidR="00F35973" w:rsidRPr="00C50749" w:rsidTr="005B7135">
        <w:trPr>
          <w:trHeight w:val="315"/>
        </w:trPr>
        <w:tc>
          <w:tcPr>
            <w:tcW w:w="9572" w:type="dxa"/>
            <w:gridSpan w:val="4"/>
            <w:shd w:val="clear" w:color="auto" w:fill="FFFF00"/>
            <w:noWrap/>
            <w:vAlign w:val="center"/>
          </w:tcPr>
          <w:p w:rsidR="00F35973" w:rsidRDefault="00F35973" w:rsidP="005B7135">
            <w:pPr>
              <w:widowControl/>
              <w:spacing w:line="276" w:lineRule="auto"/>
              <w:ind w:firstLine="0"/>
              <w:jc w:val="center"/>
              <w:rPr>
                <w:rFonts w:eastAsia="Times New Roman" w:cs="Times New Roman"/>
                <w:b/>
                <w:szCs w:val="24"/>
                <w:lang w:eastAsia="ru-RU"/>
              </w:rPr>
            </w:pPr>
            <w:r w:rsidRPr="00464D31">
              <w:rPr>
                <w:rFonts w:eastAsia="Times New Roman" w:cs="Times New Roman"/>
                <w:b/>
                <w:szCs w:val="24"/>
                <w:lang w:eastAsia="ru-RU"/>
              </w:rPr>
              <w:t>Инженерная инфраструктура</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1</w:t>
            </w:r>
          </w:p>
        </w:tc>
        <w:tc>
          <w:tcPr>
            <w:tcW w:w="5028" w:type="dxa"/>
            <w:shd w:val="clear" w:color="auto" w:fill="auto"/>
          </w:tcPr>
          <w:p w:rsidR="00F35973" w:rsidRDefault="00F35973" w:rsidP="005B7135">
            <w:pPr>
              <w:spacing w:before="100" w:beforeAutospacing="1" w:after="100" w:afterAutospacing="1" w:line="276" w:lineRule="auto"/>
              <w:ind w:firstLine="0"/>
              <w:rPr>
                <w:rFonts w:eastAsia="Times New Roman"/>
                <w:color w:val="000000"/>
                <w:szCs w:val="24"/>
                <w:lang w:eastAsia="ru-RU"/>
              </w:rPr>
            </w:pPr>
            <w:r w:rsidRPr="00464D31">
              <w:rPr>
                <w:rFonts w:eastAsia="Times New Roman"/>
                <w:color w:val="000000"/>
                <w:szCs w:val="24"/>
                <w:lang w:eastAsia="ru-RU"/>
              </w:rPr>
              <w:t xml:space="preserve">Капитальный ремонт дамбы обвалования в с. </w:t>
            </w:r>
            <w:proofErr w:type="spellStart"/>
            <w:r w:rsidRPr="00464D31">
              <w:rPr>
                <w:rFonts w:eastAsia="Times New Roman"/>
                <w:color w:val="000000"/>
                <w:szCs w:val="24"/>
                <w:lang w:eastAsia="ru-RU"/>
              </w:rPr>
              <w:t>Далахай</w:t>
            </w:r>
            <w:proofErr w:type="spellEnd"/>
          </w:p>
        </w:tc>
        <w:tc>
          <w:tcPr>
            <w:tcW w:w="1843" w:type="dxa"/>
            <w:shd w:val="clear" w:color="auto" w:fill="auto"/>
            <w:vAlign w:val="center"/>
          </w:tcPr>
          <w:p w:rsidR="00F35973" w:rsidRDefault="00F35973" w:rsidP="005B7135">
            <w:pPr>
              <w:spacing w:before="100" w:beforeAutospacing="1" w:after="100" w:afterAutospacing="1" w:line="276" w:lineRule="auto"/>
              <w:ind w:firstLine="0"/>
              <w:jc w:val="center"/>
              <w:rPr>
                <w:rFonts w:eastAsia="Times New Roman"/>
                <w:color w:val="000000"/>
                <w:szCs w:val="24"/>
                <w:lang w:eastAsia="ru-RU"/>
              </w:rPr>
            </w:pPr>
            <w:r w:rsidRPr="00464D31">
              <w:rPr>
                <w:rFonts w:eastAsia="Times New Roman"/>
                <w:color w:val="000000"/>
                <w:szCs w:val="24"/>
                <w:lang w:eastAsia="ru-RU"/>
              </w:rPr>
              <w:t>54</w:t>
            </w:r>
            <w:r>
              <w:rPr>
                <w:rFonts w:eastAsia="Times New Roman"/>
                <w:color w:val="000000"/>
                <w:szCs w:val="24"/>
                <w:lang w:eastAsia="ru-RU"/>
              </w:rPr>
              <w:t>,</w:t>
            </w:r>
            <w:r w:rsidRPr="00464D31">
              <w:rPr>
                <w:rFonts w:eastAsia="Times New Roman"/>
                <w:color w:val="000000"/>
                <w:szCs w:val="24"/>
                <w:lang w:eastAsia="ru-RU"/>
              </w:rPr>
              <w:t>455</w:t>
            </w:r>
          </w:p>
        </w:tc>
        <w:tc>
          <w:tcPr>
            <w:tcW w:w="1761" w:type="dxa"/>
            <w:shd w:val="clear" w:color="auto" w:fill="auto"/>
            <w:vAlign w:val="center"/>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2018-2019</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2</w:t>
            </w:r>
          </w:p>
        </w:tc>
        <w:tc>
          <w:tcPr>
            <w:tcW w:w="5028" w:type="dxa"/>
            <w:shd w:val="clear" w:color="auto" w:fill="auto"/>
          </w:tcPr>
          <w:p w:rsidR="00F35973" w:rsidRDefault="00F35973" w:rsidP="005B7135">
            <w:pPr>
              <w:spacing w:before="100" w:beforeAutospacing="1" w:after="100" w:afterAutospacing="1" w:line="276" w:lineRule="auto"/>
              <w:ind w:firstLine="0"/>
              <w:rPr>
                <w:rFonts w:eastAsia="Times New Roman"/>
                <w:color w:val="000000"/>
                <w:szCs w:val="24"/>
                <w:lang w:eastAsia="ru-RU"/>
              </w:rPr>
            </w:pPr>
            <w:r w:rsidRPr="00464D31">
              <w:rPr>
                <w:rFonts w:eastAsia="Times New Roman"/>
                <w:color w:val="000000"/>
                <w:szCs w:val="24"/>
                <w:lang w:eastAsia="ru-RU"/>
              </w:rPr>
              <w:t xml:space="preserve">Капитальный ремонт дамбы обвалования в с. </w:t>
            </w:r>
            <w:proofErr w:type="spellStart"/>
            <w:r w:rsidRPr="00464D31">
              <w:rPr>
                <w:rFonts w:eastAsia="Times New Roman"/>
                <w:color w:val="000000"/>
                <w:szCs w:val="24"/>
                <w:lang w:eastAsia="ru-RU"/>
              </w:rPr>
              <w:t>Енгорбой</w:t>
            </w:r>
            <w:proofErr w:type="spellEnd"/>
          </w:p>
        </w:tc>
        <w:tc>
          <w:tcPr>
            <w:tcW w:w="1843" w:type="dxa"/>
            <w:shd w:val="clear" w:color="auto" w:fill="auto"/>
            <w:vAlign w:val="center"/>
          </w:tcPr>
          <w:p w:rsidR="00F35973" w:rsidRDefault="00F35973" w:rsidP="005B7135">
            <w:pPr>
              <w:spacing w:before="100" w:beforeAutospacing="1" w:after="100" w:afterAutospacing="1" w:line="276" w:lineRule="auto"/>
              <w:ind w:firstLine="0"/>
              <w:jc w:val="center"/>
              <w:rPr>
                <w:rFonts w:eastAsia="Times New Roman" w:cstheme="majorBidi"/>
                <w:b/>
                <w:bCs/>
                <w:color w:val="000000"/>
                <w:szCs w:val="24"/>
                <w:lang w:eastAsia="ru-RU"/>
              </w:rPr>
            </w:pPr>
            <w:r>
              <w:rPr>
                <w:rFonts w:eastAsia="Times New Roman"/>
                <w:color w:val="000000"/>
                <w:szCs w:val="24"/>
                <w:lang w:eastAsia="ru-RU"/>
              </w:rPr>
              <w:t>37,338</w:t>
            </w:r>
          </w:p>
        </w:tc>
        <w:tc>
          <w:tcPr>
            <w:tcW w:w="1761" w:type="dxa"/>
            <w:shd w:val="clear" w:color="auto" w:fill="auto"/>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szCs w:val="24"/>
                <w:lang w:eastAsia="ru-RU"/>
              </w:rPr>
              <w:t>2020</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3</w:t>
            </w:r>
          </w:p>
        </w:tc>
        <w:tc>
          <w:tcPr>
            <w:tcW w:w="5028" w:type="dxa"/>
            <w:shd w:val="clear" w:color="auto" w:fill="auto"/>
          </w:tcPr>
          <w:p w:rsidR="00F35973" w:rsidRPr="00FB22BC" w:rsidRDefault="00F35973" w:rsidP="005B7135">
            <w:pPr>
              <w:spacing w:before="100" w:beforeAutospacing="1" w:after="100" w:afterAutospacing="1" w:line="276" w:lineRule="auto"/>
              <w:ind w:firstLine="0"/>
              <w:rPr>
                <w:rFonts w:eastAsia="Times New Roman" w:cstheme="majorBidi"/>
                <w:b/>
                <w:bCs/>
                <w:szCs w:val="24"/>
                <w:lang w:eastAsia="ru-RU"/>
              </w:rPr>
            </w:pPr>
            <w:r w:rsidRPr="00FB22BC">
              <w:rPr>
                <w:sz w:val="22"/>
              </w:rPr>
              <w:t xml:space="preserve">Строительство защитной дамбы в с. </w:t>
            </w:r>
            <w:proofErr w:type="spellStart"/>
            <w:r w:rsidRPr="00FB22BC">
              <w:rPr>
                <w:sz w:val="22"/>
              </w:rPr>
              <w:t>Утата</w:t>
            </w:r>
            <w:proofErr w:type="spellEnd"/>
            <w:r w:rsidRPr="00FB22BC">
              <w:rPr>
                <w:sz w:val="22"/>
              </w:rPr>
              <w:t xml:space="preserve"> </w:t>
            </w:r>
          </w:p>
        </w:tc>
        <w:tc>
          <w:tcPr>
            <w:tcW w:w="1843" w:type="dxa"/>
            <w:shd w:val="clear" w:color="auto" w:fill="auto"/>
            <w:vAlign w:val="center"/>
          </w:tcPr>
          <w:p w:rsidR="00F35973" w:rsidRPr="00FB22BC" w:rsidRDefault="00F35973" w:rsidP="005B7135">
            <w:pPr>
              <w:spacing w:before="100" w:beforeAutospacing="1" w:after="100" w:afterAutospacing="1" w:line="276" w:lineRule="auto"/>
              <w:ind w:firstLine="0"/>
              <w:jc w:val="center"/>
              <w:rPr>
                <w:rFonts w:eastAsia="Times New Roman" w:cstheme="majorBidi"/>
                <w:b/>
                <w:bCs/>
                <w:szCs w:val="24"/>
                <w:lang w:eastAsia="ru-RU"/>
              </w:rPr>
            </w:pPr>
            <w:r w:rsidRPr="00FB22BC">
              <w:rPr>
                <w:rFonts w:eastAsia="Times New Roman"/>
                <w:szCs w:val="24"/>
                <w:lang w:eastAsia="ru-RU"/>
              </w:rPr>
              <w:t>60,0</w:t>
            </w:r>
          </w:p>
        </w:tc>
        <w:tc>
          <w:tcPr>
            <w:tcW w:w="1761" w:type="dxa"/>
            <w:shd w:val="clear" w:color="auto" w:fill="auto"/>
            <w:vAlign w:val="center"/>
          </w:tcPr>
          <w:p w:rsidR="00F35973" w:rsidRPr="00FB22BC" w:rsidRDefault="00F35973" w:rsidP="005B7135">
            <w:pPr>
              <w:widowControl/>
              <w:spacing w:line="276" w:lineRule="auto"/>
              <w:ind w:firstLine="0"/>
              <w:jc w:val="center"/>
              <w:rPr>
                <w:rFonts w:eastAsia="Times New Roman" w:cs="Times New Roman"/>
                <w:b/>
                <w:bCs/>
                <w:szCs w:val="24"/>
                <w:lang w:eastAsia="ru-RU"/>
              </w:rPr>
            </w:pPr>
            <w:r w:rsidRPr="00FB22BC">
              <w:rPr>
                <w:rFonts w:eastAsia="Times New Roman" w:cs="Times New Roman"/>
                <w:szCs w:val="24"/>
                <w:lang w:eastAsia="ru-RU"/>
              </w:rPr>
              <w:t>2021-2022</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r>
              <w:rPr>
                <w:rFonts w:eastAsia="Times New Roman" w:cs="Times New Roman"/>
                <w:b/>
                <w:bCs/>
                <w:szCs w:val="24"/>
                <w:lang w:eastAsia="ru-RU"/>
              </w:rPr>
              <w:t>4</w:t>
            </w:r>
          </w:p>
        </w:tc>
        <w:tc>
          <w:tcPr>
            <w:tcW w:w="5028" w:type="dxa"/>
            <w:shd w:val="clear" w:color="auto" w:fill="auto"/>
          </w:tcPr>
          <w:p w:rsidR="00F35973" w:rsidRPr="00550F7B" w:rsidRDefault="00F35973" w:rsidP="005B7135">
            <w:pPr>
              <w:spacing w:before="100" w:beforeAutospacing="1" w:after="100" w:afterAutospacing="1" w:line="276" w:lineRule="auto"/>
              <w:ind w:firstLine="0"/>
              <w:rPr>
                <w:rFonts w:eastAsia="Times New Roman" w:cstheme="majorBidi"/>
                <w:b/>
                <w:bCs/>
                <w:szCs w:val="24"/>
                <w:lang w:eastAsia="ru-RU"/>
              </w:rPr>
            </w:pPr>
            <w:r w:rsidRPr="00FB22BC">
              <w:rPr>
                <w:rFonts w:eastAsia="Times New Roman"/>
                <w:szCs w:val="24"/>
                <w:lang w:eastAsia="ru-RU"/>
              </w:rPr>
              <w:t xml:space="preserve">Расчистка русла р. </w:t>
            </w:r>
            <w:proofErr w:type="spellStart"/>
            <w:r w:rsidRPr="00FB22BC">
              <w:rPr>
                <w:rFonts w:eastAsia="Times New Roman"/>
                <w:szCs w:val="24"/>
                <w:lang w:eastAsia="ru-RU"/>
              </w:rPr>
              <w:t>Инкур</w:t>
            </w:r>
            <w:proofErr w:type="spellEnd"/>
            <w:r w:rsidRPr="00FB22BC">
              <w:rPr>
                <w:rFonts w:eastAsia="Times New Roman"/>
                <w:szCs w:val="24"/>
                <w:lang w:eastAsia="ru-RU"/>
              </w:rPr>
              <w:t xml:space="preserve"> </w:t>
            </w:r>
          </w:p>
        </w:tc>
        <w:tc>
          <w:tcPr>
            <w:tcW w:w="1843" w:type="dxa"/>
            <w:shd w:val="clear" w:color="auto" w:fill="auto"/>
            <w:vAlign w:val="center"/>
          </w:tcPr>
          <w:p w:rsidR="00F35973" w:rsidRPr="00FB22BC" w:rsidRDefault="00F35973" w:rsidP="005B7135">
            <w:pPr>
              <w:spacing w:before="100" w:beforeAutospacing="1" w:after="100" w:afterAutospacing="1" w:line="276" w:lineRule="auto"/>
              <w:ind w:firstLine="0"/>
              <w:jc w:val="center"/>
              <w:rPr>
                <w:rFonts w:eastAsia="Times New Roman" w:cstheme="majorBidi"/>
                <w:b/>
                <w:bCs/>
                <w:szCs w:val="24"/>
                <w:lang w:eastAsia="ru-RU"/>
              </w:rPr>
            </w:pPr>
            <w:r w:rsidRPr="00FB22BC">
              <w:rPr>
                <w:rFonts w:eastAsia="Times New Roman"/>
                <w:szCs w:val="24"/>
                <w:lang w:eastAsia="ru-RU"/>
              </w:rPr>
              <w:t>5,6</w:t>
            </w:r>
          </w:p>
        </w:tc>
        <w:tc>
          <w:tcPr>
            <w:tcW w:w="1761" w:type="dxa"/>
            <w:shd w:val="clear" w:color="auto" w:fill="auto"/>
            <w:vAlign w:val="center"/>
          </w:tcPr>
          <w:p w:rsidR="00F35973" w:rsidRDefault="00F35973" w:rsidP="005B7135">
            <w:pPr>
              <w:widowControl/>
              <w:spacing w:line="276" w:lineRule="auto"/>
              <w:ind w:firstLine="0"/>
              <w:jc w:val="center"/>
              <w:rPr>
                <w:rFonts w:eastAsia="Times New Roman" w:cs="Times New Roman"/>
                <w:b/>
                <w:bCs/>
                <w:szCs w:val="24"/>
                <w:lang w:eastAsia="ru-RU"/>
              </w:rPr>
            </w:pPr>
            <w:r w:rsidRPr="00FB22BC">
              <w:rPr>
                <w:rFonts w:eastAsia="Times New Roman" w:cs="Times New Roman"/>
                <w:szCs w:val="24"/>
                <w:lang w:eastAsia="ru-RU"/>
              </w:rPr>
              <w:t>2022-2023</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p>
        </w:tc>
        <w:tc>
          <w:tcPr>
            <w:tcW w:w="5028" w:type="dxa"/>
            <w:shd w:val="clear" w:color="auto" w:fill="auto"/>
          </w:tcPr>
          <w:p w:rsidR="00F35973" w:rsidRDefault="00F35973" w:rsidP="005B7135">
            <w:pPr>
              <w:spacing w:before="100" w:beforeAutospacing="1" w:after="100" w:afterAutospacing="1" w:line="276" w:lineRule="auto"/>
              <w:ind w:firstLine="0"/>
              <w:rPr>
                <w:rFonts w:eastAsia="Times New Roman" w:cstheme="majorBidi"/>
                <w:b/>
                <w:bCs/>
                <w:color w:val="000000"/>
                <w:szCs w:val="24"/>
                <w:lang w:eastAsia="ru-RU"/>
              </w:rPr>
            </w:pPr>
          </w:p>
        </w:tc>
        <w:tc>
          <w:tcPr>
            <w:tcW w:w="1843" w:type="dxa"/>
            <w:shd w:val="clear" w:color="auto" w:fill="auto"/>
            <w:vAlign w:val="center"/>
          </w:tcPr>
          <w:p w:rsidR="00F35973" w:rsidRDefault="00F35973" w:rsidP="005B7135">
            <w:pPr>
              <w:spacing w:before="100" w:beforeAutospacing="1" w:after="100" w:afterAutospacing="1" w:line="276" w:lineRule="auto"/>
              <w:ind w:firstLine="0"/>
              <w:jc w:val="right"/>
              <w:rPr>
                <w:rFonts w:eastAsia="Times New Roman" w:cstheme="majorBidi"/>
                <w:b/>
                <w:bCs/>
                <w:color w:val="000000"/>
                <w:szCs w:val="24"/>
                <w:lang w:eastAsia="ru-RU"/>
              </w:rPr>
            </w:pPr>
          </w:p>
        </w:tc>
        <w:tc>
          <w:tcPr>
            <w:tcW w:w="1761" w:type="dxa"/>
            <w:shd w:val="clear" w:color="auto" w:fill="auto"/>
            <w:vAlign w:val="center"/>
          </w:tcPr>
          <w:p w:rsidR="00F35973" w:rsidRDefault="00F35973" w:rsidP="005B7135">
            <w:pPr>
              <w:widowControl/>
              <w:spacing w:line="276" w:lineRule="auto"/>
              <w:ind w:firstLine="0"/>
              <w:jc w:val="center"/>
              <w:rPr>
                <w:rFonts w:eastAsia="Times New Roman" w:cs="Times New Roman"/>
                <w:b/>
                <w:bCs/>
                <w:szCs w:val="24"/>
                <w:lang w:eastAsia="ru-RU"/>
              </w:rPr>
            </w:pP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p>
        </w:tc>
        <w:tc>
          <w:tcPr>
            <w:tcW w:w="5028" w:type="dxa"/>
            <w:shd w:val="clear" w:color="auto" w:fill="auto"/>
          </w:tcPr>
          <w:p w:rsidR="00F35973" w:rsidRDefault="00F35973" w:rsidP="005B7135">
            <w:pPr>
              <w:spacing w:before="100" w:beforeAutospacing="1" w:after="100" w:afterAutospacing="1" w:line="276" w:lineRule="auto"/>
              <w:ind w:firstLine="0"/>
              <w:rPr>
                <w:rFonts w:eastAsia="Times New Roman" w:cstheme="majorBidi"/>
                <w:b/>
                <w:bCs/>
                <w:color w:val="000000"/>
                <w:szCs w:val="24"/>
                <w:lang w:eastAsia="ru-RU"/>
              </w:rPr>
            </w:pPr>
          </w:p>
        </w:tc>
        <w:tc>
          <w:tcPr>
            <w:tcW w:w="1843" w:type="dxa"/>
            <w:shd w:val="clear" w:color="auto" w:fill="auto"/>
            <w:vAlign w:val="center"/>
          </w:tcPr>
          <w:p w:rsidR="00F35973" w:rsidRDefault="00F35973" w:rsidP="005B7135">
            <w:pPr>
              <w:spacing w:before="100" w:beforeAutospacing="1" w:after="100" w:afterAutospacing="1" w:line="276" w:lineRule="auto"/>
              <w:ind w:firstLine="0"/>
              <w:jc w:val="right"/>
              <w:rPr>
                <w:rFonts w:eastAsia="Times New Roman" w:cstheme="majorBidi"/>
                <w:b/>
                <w:bCs/>
                <w:color w:val="000000"/>
                <w:szCs w:val="24"/>
                <w:lang w:eastAsia="ru-RU"/>
              </w:rPr>
            </w:pPr>
          </w:p>
        </w:tc>
        <w:tc>
          <w:tcPr>
            <w:tcW w:w="1761" w:type="dxa"/>
            <w:shd w:val="clear" w:color="auto" w:fill="auto"/>
            <w:vAlign w:val="center"/>
          </w:tcPr>
          <w:p w:rsidR="00F35973" w:rsidRDefault="00F35973" w:rsidP="005B7135">
            <w:pPr>
              <w:widowControl/>
              <w:spacing w:line="276" w:lineRule="auto"/>
              <w:ind w:firstLine="0"/>
              <w:jc w:val="center"/>
              <w:rPr>
                <w:rFonts w:eastAsia="Times New Roman" w:cs="Times New Roman"/>
                <w:b/>
                <w:bCs/>
                <w:szCs w:val="24"/>
                <w:lang w:eastAsia="ru-RU"/>
              </w:rPr>
            </w:pPr>
          </w:p>
        </w:tc>
      </w:tr>
      <w:tr w:rsidR="00F35973" w:rsidRPr="00C50749" w:rsidTr="005B7135">
        <w:trPr>
          <w:trHeight w:val="315"/>
        </w:trPr>
        <w:tc>
          <w:tcPr>
            <w:tcW w:w="9572" w:type="dxa"/>
            <w:gridSpan w:val="4"/>
            <w:shd w:val="clear" w:color="auto" w:fill="FFFF00"/>
            <w:noWrap/>
            <w:vAlign w:val="center"/>
          </w:tcPr>
          <w:p w:rsidR="00F35973" w:rsidRDefault="00F35973" w:rsidP="005B7135">
            <w:pPr>
              <w:widowControl/>
              <w:spacing w:line="276" w:lineRule="auto"/>
              <w:ind w:firstLine="0"/>
              <w:jc w:val="center"/>
              <w:rPr>
                <w:rFonts w:eastAsia="Times New Roman" w:cs="Times New Roman"/>
                <w:szCs w:val="24"/>
                <w:lang w:eastAsia="ru-RU"/>
              </w:rPr>
            </w:pPr>
            <w:r>
              <w:rPr>
                <w:rFonts w:eastAsia="Times New Roman" w:cs="Times New Roman"/>
                <w:szCs w:val="24"/>
                <w:lang w:eastAsia="ru-RU"/>
              </w:rPr>
              <w:t xml:space="preserve">Внешнеэкономическая деятельность </w:t>
            </w:r>
          </w:p>
        </w:tc>
      </w:tr>
      <w:tr w:rsidR="00F35973" w:rsidRPr="00C50749" w:rsidTr="005B7135">
        <w:trPr>
          <w:trHeight w:val="315"/>
        </w:trPr>
        <w:tc>
          <w:tcPr>
            <w:tcW w:w="940" w:type="dxa"/>
            <w:shd w:val="clear" w:color="auto" w:fill="auto"/>
            <w:noWrap/>
            <w:vAlign w:val="center"/>
          </w:tcPr>
          <w:p w:rsidR="00F35973" w:rsidRDefault="00F35973" w:rsidP="005B7135">
            <w:pPr>
              <w:widowControl/>
              <w:spacing w:line="276" w:lineRule="auto"/>
              <w:ind w:firstLine="0"/>
              <w:jc w:val="center"/>
              <w:rPr>
                <w:rFonts w:eastAsia="Times New Roman" w:cs="Times New Roman"/>
                <w:b/>
                <w:bCs/>
                <w:szCs w:val="24"/>
                <w:lang w:eastAsia="ru-RU"/>
              </w:rPr>
            </w:pPr>
          </w:p>
        </w:tc>
        <w:tc>
          <w:tcPr>
            <w:tcW w:w="5028" w:type="dxa"/>
            <w:shd w:val="clear" w:color="auto" w:fill="auto"/>
          </w:tcPr>
          <w:p w:rsidR="00F35973" w:rsidRDefault="00F35973" w:rsidP="005B7135">
            <w:pPr>
              <w:spacing w:before="100" w:beforeAutospacing="1" w:after="100" w:afterAutospacing="1" w:line="276" w:lineRule="auto"/>
              <w:ind w:firstLine="0"/>
              <w:rPr>
                <w:rFonts w:eastAsia="Times New Roman"/>
                <w:color w:val="000000"/>
                <w:szCs w:val="24"/>
                <w:lang w:eastAsia="ru-RU"/>
              </w:rPr>
            </w:pPr>
            <w:r>
              <w:rPr>
                <w:rFonts w:eastAsia="Times New Roman"/>
                <w:color w:val="000000"/>
                <w:szCs w:val="24"/>
                <w:lang w:eastAsia="ru-RU"/>
              </w:rPr>
              <w:t>Открытие пункта пропуска «</w:t>
            </w:r>
            <w:proofErr w:type="spellStart"/>
            <w:r>
              <w:rPr>
                <w:rFonts w:eastAsia="Times New Roman"/>
                <w:color w:val="000000"/>
                <w:szCs w:val="24"/>
                <w:lang w:eastAsia="ru-RU"/>
              </w:rPr>
              <w:t>Айнек</w:t>
            </w:r>
            <w:proofErr w:type="spellEnd"/>
            <w:r>
              <w:rPr>
                <w:rFonts w:eastAsia="Times New Roman"/>
                <w:color w:val="000000"/>
                <w:szCs w:val="24"/>
                <w:lang w:eastAsia="ru-RU"/>
              </w:rPr>
              <w:t>-Гол»</w:t>
            </w:r>
          </w:p>
        </w:tc>
        <w:tc>
          <w:tcPr>
            <w:tcW w:w="1843" w:type="dxa"/>
            <w:shd w:val="clear" w:color="auto" w:fill="auto"/>
            <w:vAlign w:val="center"/>
          </w:tcPr>
          <w:p w:rsidR="00F35973" w:rsidRDefault="00F35973" w:rsidP="005B7135">
            <w:pPr>
              <w:spacing w:before="100" w:beforeAutospacing="1" w:after="100" w:afterAutospacing="1" w:line="276" w:lineRule="auto"/>
              <w:ind w:firstLine="0"/>
              <w:jc w:val="right"/>
              <w:rPr>
                <w:rFonts w:eastAsia="Times New Roman" w:cstheme="majorBidi"/>
                <w:b/>
                <w:bCs/>
                <w:color w:val="000000"/>
                <w:szCs w:val="24"/>
                <w:lang w:eastAsia="ru-RU"/>
              </w:rPr>
            </w:pPr>
          </w:p>
        </w:tc>
        <w:tc>
          <w:tcPr>
            <w:tcW w:w="1761" w:type="dxa"/>
            <w:shd w:val="clear" w:color="auto" w:fill="auto"/>
            <w:vAlign w:val="center"/>
          </w:tcPr>
          <w:p w:rsidR="00F35973" w:rsidRDefault="00F35973" w:rsidP="005B7135">
            <w:pPr>
              <w:widowControl/>
              <w:spacing w:line="276" w:lineRule="auto"/>
              <w:ind w:firstLine="0"/>
              <w:jc w:val="center"/>
              <w:rPr>
                <w:rFonts w:eastAsia="Times New Roman" w:cs="Times New Roman"/>
                <w:b/>
                <w:bCs/>
                <w:szCs w:val="24"/>
                <w:lang w:eastAsia="ru-RU"/>
              </w:rPr>
            </w:pPr>
          </w:p>
        </w:tc>
      </w:tr>
    </w:tbl>
    <w:p w:rsidR="00F35973" w:rsidRDefault="00F35973" w:rsidP="00F35973">
      <w:pPr>
        <w:rPr>
          <w:szCs w:val="24"/>
        </w:rPr>
      </w:pPr>
    </w:p>
    <w:p w:rsidR="00F35973" w:rsidRDefault="00F35973" w:rsidP="00F35973">
      <w:pPr>
        <w:rPr>
          <w:szCs w:val="24"/>
        </w:rPr>
      </w:pPr>
    </w:p>
    <w:p w:rsidR="00F35973" w:rsidRDefault="00F35973" w:rsidP="00F35973">
      <w:pPr>
        <w:rPr>
          <w:szCs w:val="24"/>
        </w:rPr>
      </w:pPr>
    </w:p>
    <w:p w:rsidR="00F35973" w:rsidRDefault="00F35973" w:rsidP="00F35973">
      <w:pPr>
        <w:rPr>
          <w:szCs w:val="24"/>
        </w:rPr>
      </w:pPr>
    </w:p>
    <w:p w:rsidR="00F35973" w:rsidRDefault="00F35973" w:rsidP="00F35973">
      <w:pPr>
        <w:rPr>
          <w:szCs w:val="24"/>
        </w:rPr>
      </w:pPr>
    </w:p>
    <w:p w:rsidR="00F35973" w:rsidRPr="00C50749" w:rsidRDefault="00F35973" w:rsidP="00F35973">
      <w:pPr>
        <w:rPr>
          <w:szCs w:val="24"/>
        </w:rPr>
      </w:pPr>
    </w:p>
    <w:p w:rsidR="00B965D5" w:rsidRDefault="00B965D5"/>
    <w:sectPr w:rsidR="00B965D5" w:rsidSect="005B7135">
      <w:footerReference w:type="default" r:id="rId31"/>
      <w:pgSz w:w="11906" w:h="16838"/>
      <w:pgMar w:top="1247" w:right="849"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2B2" w:rsidRDefault="001802B2">
      <w:pPr>
        <w:spacing w:line="240" w:lineRule="auto"/>
      </w:pPr>
      <w:r>
        <w:separator/>
      </w:r>
    </w:p>
  </w:endnote>
  <w:endnote w:type="continuationSeparator" w:id="0">
    <w:p w:rsidR="001802B2" w:rsidRDefault="00180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OZMBA+Times New Roman">
    <w:altName w:val="Times New Roman"/>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PF BeauSans Pro Thin">
    <w:altName w:val="Arial"/>
    <w:panose1 w:val="00000000000000000000"/>
    <w:charset w:val="CC"/>
    <w:family w:val="swiss"/>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35" w:rsidRDefault="005B7135">
    <w:pPr>
      <w:pStyle w:val="afb"/>
      <w:jc w:val="center"/>
    </w:pPr>
    <w:r>
      <w:fldChar w:fldCharType="begin"/>
    </w:r>
    <w:r>
      <w:instrText xml:space="preserve"> PAGE   \* MERGEFORMAT </w:instrText>
    </w:r>
    <w:r>
      <w:fldChar w:fldCharType="separate"/>
    </w:r>
    <w:r w:rsidR="004C2A12">
      <w:rPr>
        <w:noProof/>
      </w:rPr>
      <w:t>2</w:t>
    </w:r>
    <w:r>
      <w:fldChar w:fldCharType="end"/>
    </w:r>
  </w:p>
  <w:p w:rsidR="005B7135" w:rsidRDefault="005B7135">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1685"/>
      <w:docPartObj>
        <w:docPartGallery w:val="Page Numbers (Bottom of Page)"/>
        <w:docPartUnique/>
      </w:docPartObj>
    </w:sdtPr>
    <w:sdtEndPr/>
    <w:sdtContent>
      <w:p w:rsidR="005B7135" w:rsidRDefault="005B7135">
        <w:pPr>
          <w:pStyle w:val="afb"/>
          <w:jc w:val="center"/>
        </w:pPr>
        <w:r>
          <w:fldChar w:fldCharType="begin"/>
        </w:r>
        <w:r>
          <w:instrText xml:space="preserve"> PAGE   \* MERGEFORMAT </w:instrText>
        </w:r>
        <w:r>
          <w:fldChar w:fldCharType="separate"/>
        </w:r>
        <w:r w:rsidR="004C2A12">
          <w:rPr>
            <w:noProof/>
          </w:rPr>
          <w:t>81</w:t>
        </w:r>
        <w:r>
          <w:fldChar w:fldCharType="end"/>
        </w:r>
      </w:p>
    </w:sdtContent>
  </w:sdt>
  <w:p w:rsidR="005B7135" w:rsidRDefault="005B7135">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2B2" w:rsidRDefault="001802B2">
      <w:pPr>
        <w:spacing w:line="240" w:lineRule="auto"/>
      </w:pPr>
      <w:r>
        <w:separator/>
      </w:r>
    </w:p>
  </w:footnote>
  <w:footnote w:type="continuationSeparator" w:id="0">
    <w:p w:rsidR="001802B2" w:rsidRDefault="001802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333"/>
    <w:multiLevelType w:val="hybridMultilevel"/>
    <w:tmpl w:val="B9CAF136"/>
    <w:lvl w:ilvl="0" w:tplc="4AD8921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56769A"/>
    <w:multiLevelType w:val="multilevel"/>
    <w:tmpl w:val="B154553E"/>
    <w:lvl w:ilvl="0">
      <w:start w:val="2"/>
      <w:numFmt w:val="upperRoman"/>
      <w:pStyle w:val="7"/>
      <w:isLgl/>
      <w:lvlText w:val="Таблица %1"/>
      <w:lvlJc w:val="left"/>
      <w:pPr>
        <w:ind w:left="13970"/>
      </w:pPr>
      <w:rPr>
        <w:rFonts w:hint="default"/>
      </w:rPr>
    </w:lvl>
    <w:lvl w:ilvl="1">
      <w:start w:val="1"/>
      <w:numFmt w:val="decimalZero"/>
      <w:isLgl/>
      <w:lvlText w:val="Раздел %1.%2"/>
      <w:lvlJc w:val="left"/>
      <w:pPr>
        <w:ind w:left="13970"/>
      </w:pPr>
      <w:rPr>
        <w:rFonts w:hint="default"/>
      </w:rPr>
    </w:lvl>
    <w:lvl w:ilvl="2">
      <w:start w:val="1"/>
      <w:numFmt w:val="lowerLetter"/>
      <w:lvlText w:val="(%3)"/>
      <w:lvlJc w:val="left"/>
      <w:pPr>
        <w:ind w:left="14690" w:hanging="432"/>
      </w:pPr>
      <w:rPr>
        <w:rFonts w:hint="default"/>
      </w:rPr>
    </w:lvl>
    <w:lvl w:ilvl="3">
      <w:start w:val="1"/>
      <w:numFmt w:val="lowerRoman"/>
      <w:lvlText w:val="(%4)"/>
      <w:lvlJc w:val="right"/>
      <w:pPr>
        <w:ind w:left="14834" w:hanging="144"/>
      </w:pPr>
      <w:rPr>
        <w:rFonts w:hint="default"/>
      </w:rPr>
    </w:lvl>
    <w:lvl w:ilvl="4">
      <w:start w:val="1"/>
      <w:numFmt w:val="decimal"/>
      <w:lvlText w:val="%5)"/>
      <w:lvlJc w:val="left"/>
      <w:pPr>
        <w:ind w:left="14978" w:hanging="432"/>
      </w:pPr>
      <w:rPr>
        <w:rFonts w:hint="default"/>
      </w:rPr>
    </w:lvl>
    <w:lvl w:ilvl="5">
      <w:start w:val="1"/>
      <w:numFmt w:val="lowerLetter"/>
      <w:lvlText w:val="%6)"/>
      <w:lvlJc w:val="left"/>
      <w:pPr>
        <w:ind w:left="15122" w:hanging="432"/>
      </w:pPr>
      <w:rPr>
        <w:rFonts w:hint="default"/>
      </w:rPr>
    </w:lvl>
    <w:lvl w:ilvl="6">
      <w:start w:val="1"/>
      <w:numFmt w:val="lowerRoman"/>
      <w:lvlText w:val="%7)"/>
      <w:lvlJc w:val="right"/>
      <w:pPr>
        <w:ind w:left="15266" w:hanging="288"/>
      </w:pPr>
      <w:rPr>
        <w:rFonts w:hint="default"/>
      </w:rPr>
    </w:lvl>
    <w:lvl w:ilvl="7">
      <w:start w:val="1"/>
      <w:numFmt w:val="lowerLetter"/>
      <w:lvlText w:val="%8."/>
      <w:lvlJc w:val="left"/>
      <w:pPr>
        <w:ind w:left="15410" w:hanging="432"/>
      </w:pPr>
      <w:rPr>
        <w:rFonts w:hint="default"/>
      </w:rPr>
    </w:lvl>
    <w:lvl w:ilvl="8">
      <w:start w:val="1"/>
      <w:numFmt w:val="lowerRoman"/>
      <w:lvlText w:val="%9."/>
      <w:lvlJc w:val="right"/>
      <w:pPr>
        <w:ind w:left="15554" w:hanging="144"/>
      </w:pPr>
      <w:rPr>
        <w:rFonts w:hint="default"/>
      </w:rPr>
    </w:lvl>
  </w:abstractNum>
  <w:abstractNum w:abstractNumId="2">
    <w:nsid w:val="0463043A"/>
    <w:multiLevelType w:val="hybridMultilevel"/>
    <w:tmpl w:val="9B8A837E"/>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51BD8"/>
    <w:multiLevelType w:val="multilevel"/>
    <w:tmpl w:val="7ECA9182"/>
    <w:styleLink w:val="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064A6B"/>
    <w:multiLevelType w:val="hybridMultilevel"/>
    <w:tmpl w:val="4A8A046A"/>
    <w:lvl w:ilvl="0" w:tplc="4AD89216">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427F09"/>
    <w:multiLevelType w:val="multilevel"/>
    <w:tmpl w:val="06AEBD4E"/>
    <w:lvl w:ilvl="0">
      <w:start w:val="1"/>
      <w:numFmt w:val="decimal"/>
      <w:lvlText w:val="%1."/>
      <w:lvlJc w:val="left"/>
      <w:pPr>
        <w:ind w:left="780" w:hanging="360"/>
      </w:pPr>
      <w:rPr>
        <w:rFonts w:hint="default"/>
      </w:rPr>
    </w:lvl>
    <w:lvl w:ilvl="1">
      <w:start w:val="1"/>
      <w:numFmt w:val="decimal"/>
      <w:isLgl/>
      <w:lvlText w:val="%2."/>
      <w:lvlJc w:val="left"/>
      <w:pPr>
        <w:ind w:left="960" w:hanging="540"/>
      </w:pPr>
      <w:rPr>
        <w:rFonts w:ascii="Times New Roman" w:eastAsiaTheme="minorHAnsi" w:hAnsi="Times New Roman" w:cstheme="minorBidi"/>
      </w:rPr>
    </w:lvl>
    <w:lvl w:ilvl="2">
      <w:start w:val="2"/>
      <w:numFmt w:val="decimal"/>
      <w:isLgl/>
      <w:lvlText w:val="%1.%2.%3."/>
      <w:lvlJc w:val="left"/>
      <w:pPr>
        <w:ind w:left="1140" w:hanging="720"/>
      </w:pPr>
      <w:rPr>
        <w:rFonts w:hint="default"/>
        <w:b/>
        <w:i w:val="0"/>
      </w:rPr>
    </w:lvl>
    <w:lvl w:ilvl="3">
      <w:start w:val="1"/>
      <w:numFmt w:val="decimal"/>
      <w:isLgl/>
      <w:lvlText w:val="%1.%2.%3.%4."/>
      <w:lvlJc w:val="left"/>
      <w:pPr>
        <w:ind w:left="1140" w:hanging="720"/>
      </w:pPr>
      <w:rPr>
        <w:rFonts w:hint="default"/>
      </w:rPr>
    </w:lvl>
    <w:lvl w:ilvl="4">
      <w:start w:val="1"/>
      <w:numFmt w:val="decimal"/>
      <w:isLgl/>
      <w:lvlText w:val="%5."/>
      <w:lvlJc w:val="left"/>
      <w:pPr>
        <w:ind w:left="1500" w:hanging="1080"/>
      </w:pPr>
      <w:rPr>
        <w:rFonts w:ascii="Times New Roman" w:eastAsiaTheme="minorHAnsi" w:hAnsi="Times New Roman" w:cstheme="minorBidi"/>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6">
    <w:nsid w:val="123418E0"/>
    <w:multiLevelType w:val="hybridMultilevel"/>
    <w:tmpl w:val="23A4A792"/>
    <w:lvl w:ilvl="0" w:tplc="1D165C96">
      <w:start w:val="1"/>
      <w:numFmt w:val="bullet"/>
      <w:pStyle w:val="1"/>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124A5CAF"/>
    <w:multiLevelType w:val="hybridMultilevel"/>
    <w:tmpl w:val="32763D1E"/>
    <w:lvl w:ilvl="0" w:tplc="031A71C0">
      <w:start w:val="1"/>
      <w:numFmt w:val="decimal"/>
      <w:lvlText w:val="%1."/>
      <w:lvlJc w:val="center"/>
      <w:pPr>
        <w:ind w:left="1429" w:hanging="360"/>
      </w:pPr>
      <w:rPr>
        <w:rFonts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247A63"/>
    <w:multiLevelType w:val="hybridMultilevel"/>
    <w:tmpl w:val="1884C260"/>
    <w:lvl w:ilvl="0" w:tplc="89C4975E">
      <w:start w:val="1"/>
      <w:numFmt w:val="bullet"/>
      <w:lvlText w:val="•"/>
      <w:lvlJc w:val="left"/>
      <w:pPr>
        <w:tabs>
          <w:tab w:val="num" w:pos="720"/>
        </w:tabs>
        <w:ind w:left="720" w:hanging="360"/>
      </w:pPr>
      <w:rPr>
        <w:rFonts w:ascii="Times New Roman" w:hAnsi="Times New Roman" w:hint="default"/>
      </w:rPr>
    </w:lvl>
    <w:lvl w:ilvl="1" w:tplc="68DEA334" w:tentative="1">
      <w:start w:val="1"/>
      <w:numFmt w:val="bullet"/>
      <w:lvlText w:val="•"/>
      <w:lvlJc w:val="left"/>
      <w:pPr>
        <w:tabs>
          <w:tab w:val="num" w:pos="1440"/>
        </w:tabs>
        <w:ind w:left="1440" w:hanging="360"/>
      </w:pPr>
      <w:rPr>
        <w:rFonts w:ascii="Times New Roman" w:hAnsi="Times New Roman" w:hint="default"/>
      </w:rPr>
    </w:lvl>
    <w:lvl w:ilvl="2" w:tplc="7F9875C6" w:tentative="1">
      <w:start w:val="1"/>
      <w:numFmt w:val="bullet"/>
      <w:lvlText w:val="•"/>
      <w:lvlJc w:val="left"/>
      <w:pPr>
        <w:tabs>
          <w:tab w:val="num" w:pos="2160"/>
        </w:tabs>
        <w:ind w:left="2160" w:hanging="360"/>
      </w:pPr>
      <w:rPr>
        <w:rFonts w:ascii="Times New Roman" w:hAnsi="Times New Roman" w:hint="default"/>
      </w:rPr>
    </w:lvl>
    <w:lvl w:ilvl="3" w:tplc="A1D03F9C" w:tentative="1">
      <w:start w:val="1"/>
      <w:numFmt w:val="bullet"/>
      <w:lvlText w:val="•"/>
      <w:lvlJc w:val="left"/>
      <w:pPr>
        <w:tabs>
          <w:tab w:val="num" w:pos="2880"/>
        </w:tabs>
        <w:ind w:left="2880" w:hanging="360"/>
      </w:pPr>
      <w:rPr>
        <w:rFonts w:ascii="Times New Roman" w:hAnsi="Times New Roman" w:hint="default"/>
      </w:rPr>
    </w:lvl>
    <w:lvl w:ilvl="4" w:tplc="C3504A0A" w:tentative="1">
      <w:start w:val="1"/>
      <w:numFmt w:val="bullet"/>
      <w:lvlText w:val="•"/>
      <w:lvlJc w:val="left"/>
      <w:pPr>
        <w:tabs>
          <w:tab w:val="num" w:pos="3600"/>
        </w:tabs>
        <w:ind w:left="3600" w:hanging="360"/>
      </w:pPr>
      <w:rPr>
        <w:rFonts w:ascii="Times New Roman" w:hAnsi="Times New Roman" w:hint="default"/>
      </w:rPr>
    </w:lvl>
    <w:lvl w:ilvl="5" w:tplc="D1CE53EE" w:tentative="1">
      <w:start w:val="1"/>
      <w:numFmt w:val="bullet"/>
      <w:lvlText w:val="•"/>
      <w:lvlJc w:val="left"/>
      <w:pPr>
        <w:tabs>
          <w:tab w:val="num" w:pos="4320"/>
        </w:tabs>
        <w:ind w:left="4320" w:hanging="360"/>
      </w:pPr>
      <w:rPr>
        <w:rFonts w:ascii="Times New Roman" w:hAnsi="Times New Roman" w:hint="default"/>
      </w:rPr>
    </w:lvl>
    <w:lvl w:ilvl="6" w:tplc="334E983E" w:tentative="1">
      <w:start w:val="1"/>
      <w:numFmt w:val="bullet"/>
      <w:lvlText w:val="•"/>
      <w:lvlJc w:val="left"/>
      <w:pPr>
        <w:tabs>
          <w:tab w:val="num" w:pos="5040"/>
        </w:tabs>
        <w:ind w:left="5040" w:hanging="360"/>
      </w:pPr>
      <w:rPr>
        <w:rFonts w:ascii="Times New Roman" w:hAnsi="Times New Roman" w:hint="default"/>
      </w:rPr>
    </w:lvl>
    <w:lvl w:ilvl="7" w:tplc="EC900A10" w:tentative="1">
      <w:start w:val="1"/>
      <w:numFmt w:val="bullet"/>
      <w:lvlText w:val="•"/>
      <w:lvlJc w:val="left"/>
      <w:pPr>
        <w:tabs>
          <w:tab w:val="num" w:pos="5760"/>
        </w:tabs>
        <w:ind w:left="5760" w:hanging="360"/>
      </w:pPr>
      <w:rPr>
        <w:rFonts w:ascii="Times New Roman" w:hAnsi="Times New Roman" w:hint="default"/>
      </w:rPr>
    </w:lvl>
    <w:lvl w:ilvl="8" w:tplc="7FD80E7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6207117"/>
    <w:multiLevelType w:val="hybridMultilevel"/>
    <w:tmpl w:val="F1D2AABE"/>
    <w:lvl w:ilvl="0" w:tplc="4F06FAC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6A060F"/>
    <w:multiLevelType w:val="multilevel"/>
    <w:tmpl w:val="5B8C8AAE"/>
    <w:numStyleLink w:val="5"/>
  </w:abstractNum>
  <w:abstractNum w:abstractNumId="11">
    <w:nsid w:val="178D42AF"/>
    <w:multiLevelType w:val="hybridMultilevel"/>
    <w:tmpl w:val="089CC88C"/>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864C82"/>
    <w:multiLevelType w:val="hybridMultilevel"/>
    <w:tmpl w:val="DB247952"/>
    <w:lvl w:ilvl="0" w:tplc="498006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461CEF"/>
    <w:multiLevelType w:val="multilevel"/>
    <w:tmpl w:val="0419001D"/>
    <w:styleLink w:val="a"/>
    <w:lvl w:ilvl="0">
      <w:start w:val="1"/>
      <w:numFmt w:val="decimal"/>
      <w:lvlText w:val="%1)"/>
      <w:lvlJc w:val="left"/>
      <w:pPr>
        <w:ind w:left="360" w:hanging="360"/>
      </w:pPr>
      <w:rPr>
        <w:rFonts w:ascii="Times New Roman" w:hAnsi="Times New Roman"/>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E316E9A"/>
    <w:multiLevelType w:val="multilevel"/>
    <w:tmpl w:val="79A07E40"/>
    <w:lvl w:ilvl="0">
      <w:start w:val="2"/>
      <w:numFmt w:val="decimal"/>
      <w:lvlText w:val="%1."/>
      <w:lvlJc w:val="left"/>
      <w:pPr>
        <w:tabs>
          <w:tab w:val="num" w:pos="630"/>
        </w:tabs>
        <w:ind w:left="630" w:hanging="630"/>
      </w:pPr>
      <w:rPr>
        <w:rFonts w:hint="default"/>
      </w:rPr>
    </w:lvl>
    <w:lvl w:ilvl="1">
      <w:start w:val="2"/>
      <w:numFmt w:val="decimal"/>
      <w:lvlText w:val="%1.3."/>
      <w:lvlJc w:val="left"/>
      <w:pPr>
        <w:tabs>
          <w:tab w:val="num" w:pos="990"/>
        </w:tabs>
        <w:ind w:left="990" w:hanging="720"/>
      </w:pPr>
      <w:rPr>
        <w:rFonts w:hint="default"/>
      </w:rPr>
    </w:lvl>
    <w:lvl w:ilvl="2">
      <w:start w:val="1"/>
      <w:numFmt w:val="decimal"/>
      <w:lvlText w:val="%1.5.%3."/>
      <w:lvlJc w:val="left"/>
      <w:pPr>
        <w:tabs>
          <w:tab w:val="num" w:pos="1260"/>
        </w:tabs>
        <w:ind w:left="1260" w:hanging="720"/>
      </w:pPr>
      <w:rPr>
        <w:rFonts w:hint="default"/>
      </w:rPr>
    </w:lvl>
    <w:lvl w:ilvl="3">
      <w:start w:val="1"/>
      <w:numFmt w:val="decimal"/>
      <w:lvlText w:val="%4."/>
      <w:lvlJc w:val="left"/>
      <w:pPr>
        <w:tabs>
          <w:tab w:val="num" w:pos="1170"/>
        </w:tabs>
        <w:ind w:left="1170" w:hanging="360"/>
      </w:pPr>
      <w:rPr>
        <w:rFonts w:hint="default"/>
        <w:b w:val="0"/>
        <w:i w:val="0"/>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nsid w:val="22B94084"/>
    <w:multiLevelType w:val="hybridMultilevel"/>
    <w:tmpl w:val="A06241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3836C4"/>
    <w:multiLevelType w:val="multilevel"/>
    <w:tmpl w:val="8EF000D8"/>
    <w:lvl w:ilvl="0">
      <w:start w:val="1"/>
      <w:numFmt w:val="decimal"/>
      <w:lvlText w:val="%1."/>
      <w:lvlJc w:val="center"/>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nsid w:val="29FE1D7B"/>
    <w:multiLevelType w:val="hybridMultilevel"/>
    <w:tmpl w:val="B3E4B302"/>
    <w:lvl w:ilvl="0" w:tplc="6BA86E10">
      <w:start w:val="1"/>
      <w:numFmt w:val="decimal"/>
      <w:pStyle w:val="a0"/>
      <w:lvlText w:val="%1."/>
      <w:lvlJc w:val="left"/>
      <w:pPr>
        <w:tabs>
          <w:tab w:val="num" w:pos="717"/>
        </w:tabs>
        <w:ind w:left="71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750134"/>
    <w:multiLevelType w:val="hybridMultilevel"/>
    <w:tmpl w:val="FD20566A"/>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AE84170"/>
    <w:multiLevelType w:val="hybridMultilevel"/>
    <w:tmpl w:val="5F7C8AF2"/>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E1017B"/>
    <w:multiLevelType w:val="hybridMultilevel"/>
    <w:tmpl w:val="791EE1F2"/>
    <w:lvl w:ilvl="0" w:tplc="B6E4FD48">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0FA173D"/>
    <w:multiLevelType w:val="hybridMultilevel"/>
    <w:tmpl w:val="4C5A758C"/>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35C1074"/>
    <w:multiLevelType w:val="multilevel"/>
    <w:tmpl w:val="1718453E"/>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84A20DB"/>
    <w:multiLevelType w:val="hybridMultilevel"/>
    <w:tmpl w:val="5CDA6FE2"/>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E376AE8C">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A6752F0"/>
    <w:multiLevelType w:val="multilevel"/>
    <w:tmpl w:val="F7E0E7EE"/>
    <w:lvl w:ilvl="0">
      <w:start w:val="1"/>
      <w:numFmt w:val="decimal"/>
      <w:lvlText w:val="%1."/>
      <w:lvlJc w:val="left"/>
      <w:pPr>
        <w:ind w:left="1495" w:hanging="360"/>
      </w:pPr>
      <w:rPr>
        <w:rFonts w:hint="default"/>
      </w:rPr>
    </w:lvl>
    <w:lvl w:ilvl="1">
      <w:start w:val="1"/>
      <w:numFmt w:val="decimal"/>
      <w:isLgl/>
      <w:lvlText w:val="%1.%2."/>
      <w:lvlJc w:val="left"/>
      <w:pPr>
        <w:ind w:left="960" w:hanging="540"/>
      </w:pPr>
      <w:rPr>
        <w:rFonts w:hint="default"/>
      </w:rPr>
    </w:lvl>
    <w:lvl w:ilvl="2">
      <w:start w:val="2"/>
      <w:numFmt w:val="decimal"/>
      <w:isLgl/>
      <w:lvlText w:val="%1.%2.%3."/>
      <w:lvlJc w:val="left"/>
      <w:pPr>
        <w:ind w:left="1140" w:hanging="720"/>
      </w:pPr>
      <w:rPr>
        <w:rFonts w:hint="default"/>
        <w:b/>
        <w:i w:val="0"/>
      </w:rPr>
    </w:lvl>
    <w:lvl w:ilvl="3">
      <w:start w:val="1"/>
      <w:numFmt w:val="decimal"/>
      <w:isLgl/>
      <w:lvlText w:val="%1.%2.%3.%4."/>
      <w:lvlJc w:val="left"/>
      <w:pPr>
        <w:ind w:left="1140" w:hanging="720"/>
      </w:pPr>
      <w:rPr>
        <w:rFonts w:hint="default"/>
      </w:rPr>
    </w:lvl>
    <w:lvl w:ilvl="4">
      <w:start w:val="1"/>
      <w:numFmt w:val="decimal"/>
      <w:isLgl/>
      <w:lvlText w:val="%5."/>
      <w:lvlJc w:val="left"/>
      <w:pPr>
        <w:ind w:left="1500" w:hanging="1080"/>
      </w:pPr>
      <w:rPr>
        <w:rFonts w:ascii="Times New Roman" w:eastAsiaTheme="minorHAnsi" w:hAnsi="Times New Roman" w:cstheme="minorBidi"/>
        <w:b w:val="0"/>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5">
    <w:nsid w:val="3A6B6B51"/>
    <w:multiLevelType w:val="multilevel"/>
    <w:tmpl w:val="9B6E65C0"/>
    <w:lvl w:ilvl="0">
      <w:start w:val="1"/>
      <w:numFmt w:val="decimal"/>
      <w:lvlText w:val="%1."/>
      <w:lvlJc w:val="left"/>
      <w:pPr>
        <w:ind w:left="1779" w:hanging="360"/>
      </w:pPr>
      <w:rPr>
        <w:rFonts w:hint="default"/>
      </w:rPr>
    </w:lvl>
    <w:lvl w:ilvl="1">
      <w:start w:val="1"/>
      <w:numFmt w:val="decimal"/>
      <w:lvlText w:val="%2."/>
      <w:lvlJc w:val="center"/>
      <w:pPr>
        <w:ind w:left="1959" w:hanging="540"/>
      </w:pPr>
      <w:rPr>
        <w:rFonts w:hint="default"/>
      </w:rPr>
    </w:lvl>
    <w:lvl w:ilvl="2">
      <w:start w:val="1"/>
      <w:numFmt w:val="decimal"/>
      <w:isLgl/>
      <w:lvlText w:val="%1.%2.%3."/>
      <w:lvlJc w:val="left"/>
      <w:pPr>
        <w:ind w:left="2139" w:hanging="720"/>
      </w:pPr>
      <w:rPr>
        <w:rFonts w:eastAsiaTheme="majorEastAsia" w:hint="default"/>
        <w:i w:val="0"/>
      </w:rPr>
    </w:lvl>
    <w:lvl w:ilvl="3">
      <w:start w:val="1"/>
      <w:numFmt w:val="decimal"/>
      <w:isLgl/>
      <w:lvlText w:val="%1.%2.%3.%4."/>
      <w:lvlJc w:val="left"/>
      <w:pPr>
        <w:ind w:left="2139" w:hanging="720"/>
      </w:pPr>
      <w:rPr>
        <w:rFonts w:eastAsiaTheme="majorEastAsia" w:hint="default"/>
      </w:rPr>
    </w:lvl>
    <w:lvl w:ilvl="4">
      <w:start w:val="1"/>
      <w:numFmt w:val="decimal"/>
      <w:isLgl/>
      <w:lvlText w:val="%5."/>
      <w:lvlJc w:val="left"/>
      <w:pPr>
        <w:ind w:left="2499" w:hanging="1080"/>
      </w:pPr>
      <w:rPr>
        <w:rFonts w:ascii="Times New Roman" w:eastAsiaTheme="minorHAnsi" w:hAnsi="Times New Roman" w:cstheme="minorBidi"/>
      </w:rPr>
    </w:lvl>
    <w:lvl w:ilvl="5">
      <w:start w:val="1"/>
      <w:numFmt w:val="decimal"/>
      <w:isLgl/>
      <w:lvlText w:val="%1.%2.%3.%4.%5.%6."/>
      <w:lvlJc w:val="left"/>
      <w:pPr>
        <w:ind w:left="2499" w:hanging="1080"/>
      </w:pPr>
      <w:rPr>
        <w:rFonts w:eastAsiaTheme="majorEastAsia" w:hint="default"/>
      </w:rPr>
    </w:lvl>
    <w:lvl w:ilvl="6">
      <w:start w:val="1"/>
      <w:numFmt w:val="decimal"/>
      <w:isLgl/>
      <w:lvlText w:val="%1.%2.%3.%4.%5.%6.%7."/>
      <w:lvlJc w:val="left"/>
      <w:pPr>
        <w:ind w:left="2859" w:hanging="1440"/>
      </w:pPr>
      <w:rPr>
        <w:rFonts w:eastAsiaTheme="majorEastAsia" w:hint="default"/>
      </w:rPr>
    </w:lvl>
    <w:lvl w:ilvl="7">
      <w:start w:val="1"/>
      <w:numFmt w:val="decimal"/>
      <w:isLgl/>
      <w:lvlText w:val="%1.%2.%3.%4.%5.%6.%7.%8."/>
      <w:lvlJc w:val="left"/>
      <w:pPr>
        <w:ind w:left="2859" w:hanging="1440"/>
      </w:pPr>
      <w:rPr>
        <w:rFonts w:eastAsiaTheme="majorEastAsia" w:hint="default"/>
      </w:rPr>
    </w:lvl>
    <w:lvl w:ilvl="8">
      <w:start w:val="1"/>
      <w:numFmt w:val="decimal"/>
      <w:isLgl/>
      <w:lvlText w:val="%1.%2.%3.%4.%5.%6.%7.%8.%9."/>
      <w:lvlJc w:val="left"/>
      <w:pPr>
        <w:ind w:left="3219" w:hanging="1800"/>
      </w:pPr>
      <w:rPr>
        <w:rFonts w:eastAsiaTheme="majorEastAsia" w:hint="default"/>
      </w:rPr>
    </w:lvl>
  </w:abstractNum>
  <w:abstractNum w:abstractNumId="26">
    <w:nsid w:val="3C427F5E"/>
    <w:multiLevelType w:val="hybridMultilevel"/>
    <w:tmpl w:val="2BF0FF7E"/>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4A76D0"/>
    <w:multiLevelType w:val="multilevel"/>
    <w:tmpl w:val="0419001D"/>
    <w:styleLink w:va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E1B5437"/>
    <w:multiLevelType w:val="hybridMultilevel"/>
    <w:tmpl w:val="86CE286C"/>
    <w:lvl w:ilvl="0" w:tplc="4AD8921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DD162D32">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362C83"/>
    <w:multiLevelType w:val="hybridMultilevel"/>
    <w:tmpl w:val="BC34CE02"/>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6F0EBE"/>
    <w:multiLevelType w:val="multilevel"/>
    <w:tmpl w:val="9B6E65C0"/>
    <w:lvl w:ilvl="0">
      <w:start w:val="1"/>
      <w:numFmt w:val="decimal"/>
      <w:lvlText w:val="%1."/>
      <w:lvlJc w:val="left"/>
      <w:pPr>
        <w:ind w:left="1779" w:hanging="360"/>
      </w:pPr>
      <w:rPr>
        <w:rFonts w:hint="default"/>
      </w:rPr>
    </w:lvl>
    <w:lvl w:ilvl="1">
      <w:start w:val="1"/>
      <w:numFmt w:val="decimal"/>
      <w:lvlText w:val="%2."/>
      <w:lvlJc w:val="center"/>
      <w:pPr>
        <w:ind w:left="1959" w:hanging="540"/>
      </w:pPr>
      <w:rPr>
        <w:rFonts w:hint="default"/>
      </w:rPr>
    </w:lvl>
    <w:lvl w:ilvl="2">
      <w:start w:val="1"/>
      <w:numFmt w:val="decimal"/>
      <w:isLgl/>
      <w:lvlText w:val="%1.%2.%3."/>
      <w:lvlJc w:val="left"/>
      <w:pPr>
        <w:ind w:left="2139" w:hanging="720"/>
      </w:pPr>
      <w:rPr>
        <w:rFonts w:eastAsiaTheme="majorEastAsia" w:hint="default"/>
        <w:i w:val="0"/>
      </w:rPr>
    </w:lvl>
    <w:lvl w:ilvl="3">
      <w:start w:val="1"/>
      <w:numFmt w:val="decimal"/>
      <w:isLgl/>
      <w:lvlText w:val="%1.%2.%3.%4."/>
      <w:lvlJc w:val="left"/>
      <w:pPr>
        <w:ind w:left="2139" w:hanging="720"/>
      </w:pPr>
      <w:rPr>
        <w:rFonts w:eastAsiaTheme="majorEastAsia" w:hint="default"/>
      </w:rPr>
    </w:lvl>
    <w:lvl w:ilvl="4">
      <w:start w:val="1"/>
      <w:numFmt w:val="decimal"/>
      <w:isLgl/>
      <w:lvlText w:val="%5."/>
      <w:lvlJc w:val="left"/>
      <w:pPr>
        <w:ind w:left="2499" w:hanging="1080"/>
      </w:pPr>
      <w:rPr>
        <w:rFonts w:ascii="Times New Roman" w:eastAsiaTheme="minorHAnsi" w:hAnsi="Times New Roman" w:cstheme="minorBidi"/>
      </w:rPr>
    </w:lvl>
    <w:lvl w:ilvl="5">
      <w:start w:val="1"/>
      <w:numFmt w:val="decimal"/>
      <w:isLgl/>
      <w:lvlText w:val="%1.%2.%3.%4.%5.%6."/>
      <w:lvlJc w:val="left"/>
      <w:pPr>
        <w:ind w:left="2499" w:hanging="1080"/>
      </w:pPr>
      <w:rPr>
        <w:rFonts w:eastAsiaTheme="majorEastAsia" w:hint="default"/>
      </w:rPr>
    </w:lvl>
    <w:lvl w:ilvl="6">
      <w:start w:val="1"/>
      <w:numFmt w:val="decimal"/>
      <w:isLgl/>
      <w:lvlText w:val="%1.%2.%3.%4.%5.%6.%7."/>
      <w:lvlJc w:val="left"/>
      <w:pPr>
        <w:ind w:left="2859" w:hanging="1440"/>
      </w:pPr>
      <w:rPr>
        <w:rFonts w:eastAsiaTheme="majorEastAsia" w:hint="default"/>
      </w:rPr>
    </w:lvl>
    <w:lvl w:ilvl="7">
      <w:start w:val="1"/>
      <w:numFmt w:val="decimal"/>
      <w:isLgl/>
      <w:lvlText w:val="%1.%2.%3.%4.%5.%6.%7.%8."/>
      <w:lvlJc w:val="left"/>
      <w:pPr>
        <w:ind w:left="2859" w:hanging="1440"/>
      </w:pPr>
      <w:rPr>
        <w:rFonts w:eastAsiaTheme="majorEastAsia" w:hint="default"/>
      </w:rPr>
    </w:lvl>
    <w:lvl w:ilvl="8">
      <w:start w:val="1"/>
      <w:numFmt w:val="decimal"/>
      <w:isLgl/>
      <w:lvlText w:val="%1.%2.%3.%4.%5.%6.%7.%8.%9."/>
      <w:lvlJc w:val="left"/>
      <w:pPr>
        <w:ind w:left="3219" w:hanging="1800"/>
      </w:pPr>
      <w:rPr>
        <w:rFonts w:eastAsiaTheme="majorEastAsia" w:hint="default"/>
      </w:rPr>
    </w:lvl>
  </w:abstractNum>
  <w:abstractNum w:abstractNumId="31">
    <w:nsid w:val="47B41184"/>
    <w:multiLevelType w:val="hybridMultilevel"/>
    <w:tmpl w:val="76029BD6"/>
    <w:lvl w:ilvl="0" w:tplc="0419000F">
      <w:start w:val="1"/>
      <w:numFmt w:val="decimal"/>
      <w:lvlText w:val="%1."/>
      <w:lvlJc w:val="left"/>
      <w:pPr>
        <w:tabs>
          <w:tab w:val="num" w:pos="720"/>
        </w:tabs>
        <w:ind w:left="720" w:hanging="360"/>
      </w:pPr>
      <w:rPr>
        <w:rFonts w:hint="default"/>
      </w:rPr>
    </w:lvl>
    <w:lvl w:ilvl="1" w:tplc="BD4A416E" w:tentative="1">
      <w:start w:val="1"/>
      <w:numFmt w:val="bullet"/>
      <w:lvlText w:val="•"/>
      <w:lvlJc w:val="left"/>
      <w:pPr>
        <w:tabs>
          <w:tab w:val="num" w:pos="1440"/>
        </w:tabs>
        <w:ind w:left="1440" w:hanging="360"/>
      </w:pPr>
      <w:rPr>
        <w:rFonts w:ascii="Arial" w:hAnsi="Arial" w:hint="default"/>
      </w:rPr>
    </w:lvl>
    <w:lvl w:ilvl="2" w:tplc="9EBC15CA" w:tentative="1">
      <w:start w:val="1"/>
      <w:numFmt w:val="bullet"/>
      <w:lvlText w:val="•"/>
      <w:lvlJc w:val="left"/>
      <w:pPr>
        <w:tabs>
          <w:tab w:val="num" w:pos="2160"/>
        </w:tabs>
        <w:ind w:left="2160" w:hanging="360"/>
      </w:pPr>
      <w:rPr>
        <w:rFonts w:ascii="Arial" w:hAnsi="Arial" w:hint="default"/>
      </w:rPr>
    </w:lvl>
    <w:lvl w:ilvl="3" w:tplc="3CD417B8" w:tentative="1">
      <w:start w:val="1"/>
      <w:numFmt w:val="bullet"/>
      <w:lvlText w:val="•"/>
      <w:lvlJc w:val="left"/>
      <w:pPr>
        <w:tabs>
          <w:tab w:val="num" w:pos="2880"/>
        </w:tabs>
        <w:ind w:left="2880" w:hanging="360"/>
      </w:pPr>
      <w:rPr>
        <w:rFonts w:ascii="Arial" w:hAnsi="Arial" w:hint="default"/>
      </w:rPr>
    </w:lvl>
    <w:lvl w:ilvl="4" w:tplc="31AE5662" w:tentative="1">
      <w:start w:val="1"/>
      <w:numFmt w:val="bullet"/>
      <w:lvlText w:val="•"/>
      <w:lvlJc w:val="left"/>
      <w:pPr>
        <w:tabs>
          <w:tab w:val="num" w:pos="3600"/>
        </w:tabs>
        <w:ind w:left="3600" w:hanging="360"/>
      </w:pPr>
      <w:rPr>
        <w:rFonts w:ascii="Arial" w:hAnsi="Arial" w:hint="default"/>
      </w:rPr>
    </w:lvl>
    <w:lvl w:ilvl="5" w:tplc="5366F4F6" w:tentative="1">
      <w:start w:val="1"/>
      <w:numFmt w:val="bullet"/>
      <w:lvlText w:val="•"/>
      <w:lvlJc w:val="left"/>
      <w:pPr>
        <w:tabs>
          <w:tab w:val="num" w:pos="4320"/>
        </w:tabs>
        <w:ind w:left="4320" w:hanging="360"/>
      </w:pPr>
      <w:rPr>
        <w:rFonts w:ascii="Arial" w:hAnsi="Arial" w:hint="default"/>
      </w:rPr>
    </w:lvl>
    <w:lvl w:ilvl="6" w:tplc="0ED2F6DE" w:tentative="1">
      <w:start w:val="1"/>
      <w:numFmt w:val="bullet"/>
      <w:lvlText w:val="•"/>
      <w:lvlJc w:val="left"/>
      <w:pPr>
        <w:tabs>
          <w:tab w:val="num" w:pos="5040"/>
        </w:tabs>
        <w:ind w:left="5040" w:hanging="360"/>
      </w:pPr>
      <w:rPr>
        <w:rFonts w:ascii="Arial" w:hAnsi="Arial" w:hint="default"/>
      </w:rPr>
    </w:lvl>
    <w:lvl w:ilvl="7" w:tplc="42284866" w:tentative="1">
      <w:start w:val="1"/>
      <w:numFmt w:val="bullet"/>
      <w:lvlText w:val="•"/>
      <w:lvlJc w:val="left"/>
      <w:pPr>
        <w:tabs>
          <w:tab w:val="num" w:pos="5760"/>
        </w:tabs>
        <w:ind w:left="5760" w:hanging="360"/>
      </w:pPr>
      <w:rPr>
        <w:rFonts w:ascii="Arial" w:hAnsi="Arial" w:hint="default"/>
      </w:rPr>
    </w:lvl>
    <w:lvl w:ilvl="8" w:tplc="094E5758" w:tentative="1">
      <w:start w:val="1"/>
      <w:numFmt w:val="bullet"/>
      <w:lvlText w:val="•"/>
      <w:lvlJc w:val="left"/>
      <w:pPr>
        <w:tabs>
          <w:tab w:val="num" w:pos="6480"/>
        </w:tabs>
        <w:ind w:left="6480" w:hanging="360"/>
      </w:pPr>
      <w:rPr>
        <w:rFonts w:ascii="Arial" w:hAnsi="Arial" w:hint="default"/>
      </w:rPr>
    </w:lvl>
  </w:abstractNum>
  <w:abstractNum w:abstractNumId="32">
    <w:nsid w:val="4917386E"/>
    <w:multiLevelType w:val="hybridMultilevel"/>
    <w:tmpl w:val="4192CA02"/>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DA874B0"/>
    <w:multiLevelType w:val="hybridMultilevel"/>
    <w:tmpl w:val="A656BEE0"/>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02B3CB1"/>
    <w:multiLevelType w:val="multilevel"/>
    <w:tmpl w:val="BA40E342"/>
    <w:lvl w:ilvl="0">
      <w:start w:val="1"/>
      <w:numFmt w:val="decimal"/>
      <w:lvlText w:val="%1."/>
      <w:lvlJc w:val="left"/>
      <w:pPr>
        <w:ind w:left="780" w:hanging="360"/>
      </w:pPr>
      <w:rPr>
        <w:rFonts w:hint="default"/>
        <w:b w:val="0"/>
      </w:rPr>
    </w:lvl>
    <w:lvl w:ilvl="1">
      <w:start w:val="1"/>
      <w:numFmt w:val="decimal"/>
      <w:lvlText w:val="%2."/>
      <w:lvlJc w:val="center"/>
      <w:pPr>
        <w:ind w:left="960" w:hanging="540"/>
      </w:pPr>
      <w:rPr>
        <w:rFonts w:hint="default"/>
        <w:b w:val="0"/>
      </w:rPr>
    </w:lvl>
    <w:lvl w:ilvl="2">
      <w:start w:val="2"/>
      <w:numFmt w:val="decimal"/>
      <w:isLgl/>
      <w:lvlText w:val="%1.%2.%3."/>
      <w:lvlJc w:val="left"/>
      <w:pPr>
        <w:ind w:left="1140" w:hanging="720"/>
      </w:pPr>
      <w:rPr>
        <w:rFonts w:hint="default"/>
        <w:b/>
        <w:i w:val="0"/>
      </w:rPr>
    </w:lvl>
    <w:lvl w:ilvl="3">
      <w:start w:val="1"/>
      <w:numFmt w:val="decimal"/>
      <w:isLgl/>
      <w:lvlText w:val="%1.%2.%3.%4."/>
      <w:lvlJc w:val="left"/>
      <w:pPr>
        <w:ind w:left="1140" w:hanging="720"/>
      </w:pPr>
      <w:rPr>
        <w:rFonts w:hint="default"/>
      </w:rPr>
    </w:lvl>
    <w:lvl w:ilvl="4">
      <w:start w:val="1"/>
      <w:numFmt w:val="decimal"/>
      <w:isLgl/>
      <w:lvlText w:val="%5."/>
      <w:lvlJc w:val="left"/>
      <w:pPr>
        <w:ind w:left="1500" w:hanging="1080"/>
      </w:pPr>
      <w:rPr>
        <w:rFonts w:ascii="Times New Roman" w:eastAsiaTheme="minorHAnsi" w:hAnsi="Times New Roman" w:cstheme="minorBidi"/>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5">
    <w:nsid w:val="50AB72CA"/>
    <w:multiLevelType w:val="multilevel"/>
    <w:tmpl w:val="969C8B72"/>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1440" w:hanging="360"/>
      </w:pPr>
      <w:rPr>
        <w:rFonts w:hint="default"/>
        <w:i w:val="0"/>
        <w:sz w:val="24"/>
        <w:szCs w:val="24"/>
      </w:rPr>
    </w:lvl>
    <w:lvl w:ilvl="2">
      <w:start w:val="1"/>
      <w:numFmt w:val="decimal"/>
      <w:lvlText w:val="%1.%2.%3."/>
      <w:lvlJc w:val="left"/>
      <w:pPr>
        <w:ind w:left="2880" w:hanging="720"/>
      </w:pPr>
      <w:rPr>
        <w:rFonts w:ascii="Times New Roman" w:hAnsi="Times New Roman" w:cs="Times New Roman" w:hint="default"/>
        <w:i w:val="0"/>
        <w:sz w:val="24"/>
        <w:szCs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544D4B5A"/>
    <w:multiLevelType w:val="hybridMultilevel"/>
    <w:tmpl w:val="F65A6B16"/>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73C62A8"/>
    <w:multiLevelType w:val="hybridMultilevel"/>
    <w:tmpl w:val="0BE804AA"/>
    <w:lvl w:ilvl="0" w:tplc="031A71C0">
      <w:start w:val="1"/>
      <w:numFmt w:val="decimal"/>
      <w:lvlText w:val="%1."/>
      <w:lvlJc w:val="center"/>
      <w:pPr>
        <w:ind w:left="2138"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F66074D"/>
    <w:multiLevelType w:val="hybridMultilevel"/>
    <w:tmpl w:val="781427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3697402"/>
    <w:multiLevelType w:val="multilevel"/>
    <w:tmpl w:val="BC1E78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pStyle w:val="8"/>
      <w:lvlText w:val="%1.%2.%3."/>
      <w:lvlJc w:val="cente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37F415F"/>
    <w:multiLevelType w:val="hybridMultilevel"/>
    <w:tmpl w:val="7282739A"/>
    <w:lvl w:ilvl="0" w:tplc="57FE076A">
      <w:start w:val="1"/>
      <w:numFmt w:val="decimal"/>
      <w:lvlText w:val="%1."/>
      <w:lvlJc w:val="left"/>
      <w:pPr>
        <w:tabs>
          <w:tab w:val="num" w:pos="900"/>
        </w:tabs>
        <w:ind w:left="900" w:hanging="360"/>
      </w:pPr>
      <w:rPr>
        <w:rFonts w:ascii="Times New Roman" w:eastAsia="Times New Roman" w:hAnsi="Times New Roman" w:cs="Times New Roman"/>
      </w:rPr>
    </w:lvl>
    <w:lvl w:ilvl="1" w:tplc="59E0608E">
      <w:numFmt w:val="none"/>
      <w:lvlText w:val=""/>
      <w:lvlJc w:val="left"/>
      <w:pPr>
        <w:tabs>
          <w:tab w:val="num" w:pos="360"/>
        </w:tabs>
      </w:pPr>
    </w:lvl>
    <w:lvl w:ilvl="2" w:tplc="C5F4A02A">
      <w:numFmt w:val="none"/>
      <w:lvlText w:val=""/>
      <w:lvlJc w:val="left"/>
      <w:pPr>
        <w:tabs>
          <w:tab w:val="num" w:pos="360"/>
        </w:tabs>
      </w:pPr>
    </w:lvl>
    <w:lvl w:ilvl="3" w:tplc="12861544">
      <w:numFmt w:val="none"/>
      <w:lvlText w:val=""/>
      <w:lvlJc w:val="left"/>
      <w:pPr>
        <w:tabs>
          <w:tab w:val="num" w:pos="360"/>
        </w:tabs>
      </w:pPr>
    </w:lvl>
    <w:lvl w:ilvl="4" w:tplc="2DC8CC46">
      <w:numFmt w:val="none"/>
      <w:lvlText w:val=""/>
      <w:lvlJc w:val="left"/>
      <w:pPr>
        <w:tabs>
          <w:tab w:val="num" w:pos="360"/>
        </w:tabs>
      </w:pPr>
    </w:lvl>
    <w:lvl w:ilvl="5" w:tplc="267846E6">
      <w:numFmt w:val="none"/>
      <w:lvlText w:val=""/>
      <w:lvlJc w:val="left"/>
      <w:pPr>
        <w:tabs>
          <w:tab w:val="num" w:pos="360"/>
        </w:tabs>
      </w:pPr>
    </w:lvl>
    <w:lvl w:ilvl="6" w:tplc="692664FE">
      <w:numFmt w:val="none"/>
      <w:lvlText w:val=""/>
      <w:lvlJc w:val="left"/>
      <w:pPr>
        <w:tabs>
          <w:tab w:val="num" w:pos="360"/>
        </w:tabs>
      </w:pPr>
    </w:lvl>
    <w:lvl w:ilvl="7" w:tplc="EF6CC670">
      <w:numFmt w:val="none"/>
      <w:lvlText w:val=""/>
      <w:lvlJc w:val="left"/>
      <w:pPr>
        <w:tabs>
          <w:tab w:val="num" w:pos="360"/>
        </w:tabs>
      </w:pPr>
    </w:lvl>
    <w:lvl w:ilvl="8" w:tplc="68005B20">
      <w:numFmt w:val="none"/>
      <w:lvlText w:val=""/>
      <w:lvlJc w:val="left"/>
      <w:pPr>
        <w:tabs>
          <w:tab w:val="num" w:pos="360"/>
        </w:tabs>
      </w:pPr>
    </w:lvl>
  </w:abstractNum>
  <w:abstractNum w:abstractNumId="41">
    <w:nsid w:val="64A739DF"/>
    <w:multiLevelType w:val="hybridMultilevel"/>
    <w:tmpl w:val="9F3EACEA"/>
    <w:lvl w:ilvl="0" w:tplc="D638B4D0">
      <w:start w:val="1"/>
      <w:numFmt w:val="bullet"/>
      <w:lvlText w:val=""/>
      <w:lvlJc w:val="left"/>
      <w:pPr>
        <w:ind w:left="1429" w:hanging="360"/>
      </w:pPr>
      <w:rPr>
        <w:rFonts w:ascii="Symbol" w:hAnsi="Symbol" w:hint="default"/>
      </w:rPr>
    </w:lvl>
    <w:lvl w:ilvl="1" w:tplc="1C22C546" w:tentative="1">
      <w:start w:val="1"/>
      <w:numFmt w:val="bullet"/>
      <w:lvlText w:val="o"/>
      <w:lvlJc w:val="left"/>
      <w:pPr>
        <w:ind w:left="2149" w:hanging="360"/>
      </w:pPr>
      <w:rPr>
        <w:rFonts w:ascii="Courier New" w:hAnsi="Courier New" w:cs="Courier New" w:hint="default"/>
      </w:rPr>
    </w:lvl>
    <w:lvl w:ilvl="2" w:tplc="86C6E786" w:tentative="1">
      <w:start w:val="1"/>
      <w:numFmt w:val="bullet"/>
      <w:lvlText w:val=""/>
      <w:lvlJc w:val="left"/>
      <w:pPr>
        <w:ind w:left="2869" w:hanging="360"/>
      </w:pPr>
      <w:rPr>
        <w:rFonts w:ascii="Wingdings" w:hAnsi="Wingdings" w:hint="default"/>
      </w:rPr>
    </w:lvl>
    <w:lvl w:ilvl="3" w:tplc="7D26ADCA" w:tentative="1">
      <w:start w:val="1"/>
      <w:numFmt w:val="bullet"/>
      <w:lvlText w:val=""/>
      <w:lvlJc w:val="left"/>
      <w:pPr>
        <w:ind w:left="3589" w:hanging="360"/>
      </w:pPr>
      <w:rPr>
        <w:rFonts w:ascii="Symbol" w:hAnsi="Symbol" w:hint="default"/>
      </w:rPr>
    </w:lvl>
    <w:lvl w:ilvl="4" w:tplc="B8B46762" w:tentative="1">
      <w:start w:val="1"/>
      <w:numFmt w:val="bullet"/>
      <w:lvlText w:val="o"/>
      <w:lvlJc w:val="left"/>
      <w:pPr>
        <w:ind w:left="4309" w:hanging="360"/>
      </w:pPr>
      <w:rPr>
        <w:rFonts w:ascii="Courier New" w:hAnsi="Courier New" w:cs="Courier New" w:hint="default"/>
      </w:rPr>
    </w:lvl>
    <w:lvl w:ilvl="5" w:tplc="B192DC5E" w:tentative="1">
      <w:start w:val="1"/>
      <w:numFmt w:val="bullet"/>
      <w:lvlText w:val=""/>
      <w:lvlJc w:val="left"/>
      <w:pPr>
        <w:ind w:left="5029" w:hanging="360"/>
      </w:pPr>
      <w:rPr>
        <w:rFonts w:ascii="Wingdings" w:hAnsi="Wingdings" w:hint="default"/>
      </w:rPr>
    </w:lvl>
    <w:lvl w:ilvl="6" w:tplc="7E9E17D0" w:tentative="1">
      <w:start w:val="1"/>
      <w:numFmt w:val="bullet"/>
      <w:lvlText w:val=""/>
      <w:lvlJc w:val="left"/>
      <w:pPr>
        <w:ind w:left="5749" w:hanging="360"/>
      </w:pPr>
      <w:rPr>
        <w:rFonts w:ascii="Symbol" w:hAnsi="Symbol" w:hint="default"/>
      </w:rPr>
    </w:lvl>
    <w:lvl w:ilvl="7" w:tplc="E0720BB8" w:tentative="1">
      <w:start w:val="1"/>
      <w:numFmt w:val="bullet"/>
      <w:lvlText w:val="o"/>
      <w:lvlJc w:val="left"/>
      <w:pPr>
        <w:ind w:left="6469" w:hanging="360"/>
      </w:pPr>
      <w:rPr>
        <w:rFonts w:ascii="Courier New" w:hAnsi="Courier New" w:cs="Courier New" w:hint="default"/>
      </w:rPr>
    </w:lvl>
    <w:lvl w:ilvl="8" w:tplc="EF7609E4" w:tentative="1">
      <w:start w:val="1"/>
      <w:numFmt w:val="bullet"/>
      <w:lvlText w:val=""/>
      <w:lvlJc w:val="left"/>
      <w:pPr>
        <w:ind w:left="7189" w:hanging="360"/>
      </w:pPr>
      <w:rPr>
        <w:rFonts w:ascii="Wingdings" w:hAnsi="Wingdings" w:hint="default"/>
      </w:rPr>
    </w:lvl>
  </w:abstractNum>
  <w:abstractNum w:abstractNumId="42">
    <w:nsid w:val="68403EC4"/>
    <w:multiLevelType w:val="multilevel"/>
    <w:tmpl w:val="68E47504"/>
    <w:lvl w:ilvl="0">
      <w:start w:val="1"/>
      <w:numFmt w:val="decimal"/>
      <w:lvlText w:val="%1."/>
      <w:lvlJc w:val="left"/>
      <w:pPr>
        <w:ind w:left="720" w:hanging="360"/>
      </w:pPr>
      <w:rPr>
        <w:rFonts w:hint="default"/>
      </w:rPr>
    </w:lvl>
    <w:lvl w:ilvl="1">
      <w:start w:val="1"/>
      <w:numFmt w:val="decimal"/>
      <w:isLgl/>
      <w:lvlText w:val="%1.%2."/>
      <w:lvlJc w:val="left"/>
      <w:pPr>
        <w:ind w:left="1226" w:hanging="360"/>
      </w:pPr>
      <w:rPr>
        <w:rFonts w:hint="default"/>
        <w:b/>
      </w:rPr>
    </w:lvl>
    <w:lvl w:ilvl="2">
      <w:start w:val="1"/>
      <w:numFmt w:val="decimal"/>
      <w:isLgl/>
      <w:lvlText w:val="%1.%2.%3."/>
      <w:lvlJc w:val="left"/>
      <w:pPr>
        <w:ind w:left="2092" w:hanging="720"/>
      </w:pPr>
      <w:rPr>
        <w:rFonts w:hint="default"/>
      </w:rPr>
    </w:lvl>
    <w:lvl w:ilvl="3">
      <w:start w:val="1"/>
      <w:numFmt w:val="decimal"/>
      <w:isLgl/>
      <w:lvlText w:val="%1.%2.%3.%4."/>
      <w:lvlJc w:val="left"/>
      <w:pPr>
        <w:ind w:left="2598" w:hanging="720"/>
      </w:pPr>
      <w:rPr>
        <w:rFonts w:hint="default"/>
      </w:rPr>
    </w:lvl>
    <w:lvl w:ilvl="4">
      <w:start w:val="1"/>
      <w:numFmt w:val="decimal"/>
      <w:isLgl/>
      <w:lvlText w:val="%1.%2.%3.%4.%5."/>
      <w:lvlJc w:val="left"/>
      <w:pPr>
        <w:ind w:left="3464" w:hanging="1080"/>
      </w:pPr>
      <w:rPr>
        <w:rFonts w:hint="default"/>
      </w:rPr>
    </w:lvl>
    <w:lvl w:ilvl="5">
      <w:start w:val="1"/>
      <w:numFmt w:val="decimal"/>
      <w:isLgl/>
      <w:lvlText w:val="%1.%2.%3.%4.%5.%6."/>
      <w:lvlJc w:val="left"/>
      <w:pPr>
        <w:ind w:left="3970" w:hanging="1080"/>
      </w:pPr>
      <w:rPr>
        <w:rFonts w:hint="default"/>
      </w:rPr>
    </w:lvl>
    <w:lvl w:ilvl="6">
      <w:start w:val="1"/>
      <w:numFmt w:val="decimal"/>
      <w:isLgl/>
      <w:lvlText w:val="%1.%2.%3.%4.%5.%6.%7."/>
      <w:lvlJc w:val="left"/>
      <w:pPr>
        <w:ind w:left="4836" w:hanging="1440"/>
      </w:pPr>
      <w:rPr>
        <w:rFonts w:hint="default"/>
      </w:rPr>
    </w:lvl>
    <w:lvl w:ilvl="7">
      <w:start w:val="1"/>
      <w:numFmt w:val="decimal"/>
      <w:isLgl/>
      <w:lvlText w:val="%1.%2.%3.%4.%5.%6.%7.%8."/>
      <w:lvlJc w:val="left"/>
      <w:pPr>
        <w:ind w:left="5342" w:hanging="1440"/>
      </w:pPr>
      <w:rPr>
        <w:rFonts w:hint="default"/>
      </w:rPr>
    </w:lvl>
    <w:lvl w:ilvl="8">
      <w:start w:val="1"/>
      <w:numFmt w:val="decimal"/>
      <w:isLgl/>
      <w:lvlText w:val="%1.%2.%3.%4.%5.%6.%7.%8.%9."/>
      <w:lvlJc w:val="left"/>
      <w:pPr>
        <w:ind w:left="6208" w:hanging="1800"/>
      </w:pPr>
      <w:rPr>
        <w:rFonts w:hint="default"/>
      </w:rPr>
    </w:lvl>
  </w:abstractNum>
  <w:abstractNum w:abstractNumId="43">
    <w:nsid w:val="691771E8"/>
    <w:multiLevelType w:val="hybridMultilevel"/>
    <w:tmpl w:val="3AA07C16"/>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C652DF6"/>
    <w:multiLevelType w:val="multilevel"/>
    <w:tmpl w:val="5B8C8AAE"/>
    <w:styleLink w:val="5"/>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pStyle w:val="9"/>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DD979FC"/>
    <w:multiLevelType w:val="hybridMultilevel"/>
    <w:tmpl w:val="2EBAE88A"/>
    <w:lvl w:ilvl="0" w:tplc="43EAEB36">
      <w:start w:val="1"/>
      <w:numFmt w:val="bullet"/>
      <w:lvlText w:val=""/>
      <w:lvlJc w:val="left"/>
      <w:pPr>
        <w:ind w:left="1429" w:hanging="360"/>
      </w:pPr>
      <w:rPr>
        <w:rFonts w:ascii="Symbol" w:hAnsi="Symbol" w:hint="default"/>
      </w:rPr>
    </w:lvl>
    <w:lvl w:ilvl="1" w:tplc="29923256" w:tentative="1">
      <w:start w:val="1"/>
      <w:numFmt w:val="bullet"/>
      <w:lvlText w:val="o"/>
      <w:lvlJc w:val="left"/>
      <w:pPr>
        <w:ind w:left="2149" w:hanging="360"/>
      </w:pPr>
      <w:rPr>
        <w:rFonts w:ascii="Courier New" w:hAnsi="Courier New" w:cs="Courier New" w:hint="default"/>
      </w:rPr>
    </w:lvl>
    <w:lvl w:ilvl="2" w:tplc="74402D6E" w:tentative="1">
      <w:start w:val="1"/>
      <w:numFmt w:val="bullet"/>
      <w:lvlText w:val=""/>
      <w:lvlJc w:val="left"/>
      <w:pPr>
        <w:ind w:left="2869" w:hanging="360"/>
      </w:pPr>
      <w:rPr>
        <w:rFonts w:ascii="Wingdings" w:hAnsi="Wingdings" w:hint="default"/>
      </w:rPr>
    </w:lvl>
    <w:lvl w:ilvl="3" w:tplc="3D5C67FE" w:tentative="1">
      <w:start w:val="1"/>
      <w:numFmt w:val="bullet"/>
      <w:lvlText w:val=""/>
      <w:lvlJc w:val="left"/>
      <w:pPr>
        <w:ind w:left="3589" w:hanging="360"/>
      </w:pPr>
      <w:rPr>
        <w:rFonts w:ascii="Symbol" w:hAnsi="Symbol" w:hint="default"/>
      </w:rPr>
    </w:lvl>
    <w:lvl w:ilvl="4" w:tplc="05EEE928" w:tentative="1">
      <w:start w:val="1"/>
      <w:numFmt w:val="bullet"/>
      <w:lvlText w:val="o"/>
      <w:lvlJc w:val="left"/>
      <w:pPr>
        <w:ind w:left="4309" w:hanging="360"/>
      </w:pPr>
      <w:rPr>
        <w:rFonts w:ascii="Courier New" w:hAnsi="Courier New" w:cs="Courier New" w:hint="default"/>
      </w:rPr>
    </w:lvl>
    <w:lvl w:ilvl="5" w:tplc="4FC47066" w:tentative="1">
      <w:start w:val="1"/>
      <w:numFmt w:val="bullet"/>
      <w:lvlText w:val=""/>
      <w:lvlJc w:val="left"/>
      <w:pPr>
        <w:ind w:left="5029" w:hanging="360"/>
      </w:pPr>
      <w:rPr>
        <w:rFonts w:ascii="Wingdings" w:hAnsi="Wingdings" w:hint="default"/>
      </w:rPr>
    </w:lvl>
    <w:lvl w:ilvl="6" w:tplc="9A9E3FF0" w:tentative="1">
      <w:start w:val="1"/>
      <w:numFmt w:val="bullet"/>
      <w:lvlText w:val=""/>
      <w:lvlJc w:val="left"/>
      <w:pPr>
        <w:ind w:left="5749" w:hanging="360"/>
      </w:pPr>
      <w:rPr>
        <w:rFonts w:ascii="Symbol" w:hAnsi="Symbol" w:hint="default"/>
      </w:rPr>
    </w:lvl>
    <w:lvl w:ilvl="7" w:tplc="4BF6A3CE" w:tentative="1">
      <w:start w:val="1"/>
      <w:numFmt w:val="bullet"/>
      <w:lvlText w:val="o"/>
      <w:lvlJc w:val="left"/>
      <w:pPr>
        <w:ind w:left="6469" w:hanging="360"/>
      </w:pPr>
      <w:rPr>
        <w:rFonts w:ascii="Courier New" w:hAnsi="Courier New" w:cs="Courier New" w:hint="default"/>
      </w:rPr>
    </w:lvl>
    <w:lvl w:ilvl="8" w:tplc="991A0050" w:tentative="1">
      <w:start w:val="1"/>
      <w:numFmt w:val="bullet"/>
      <w:lvlText w:val=""/>
      <w:lvlJc w:val="left"/>
      <w:pPr>
        <w:ind w:left="7189" w:hanging="360"/>
      </w:pPr>
      <w:rPr>
        <w:rFonts w:ascii="Wingdings" w:hAnsi="Wingdings" w:hint="default"/>
      </w:rPr>
    </w:lvl>
  </w:abstractNum>
  <w:abstractNum w:abstractNumId="46">
    <w:nsid w:val="712D0878"/>
    <w:multiLevelType w:val="multilevel"/>
    <w:tmpl w:val="F5B8377E"/>
    <w:lvl w:ilvl="0">
      <w:start w:val="2"/>
      <w:numFmt w:val="decimal"/>
      <w:lvlText w:val="%1."/>
      <w:lvlJc w:val="left"/>
      <w:pPr>
        <w:ind w:left="360" w:hanging="360"/>
      </w:pPr>
      <w:rPr>
        <w:rFonts w:hint="default"/>
        <w:i w:val="0"/>
      </w:rPr>
    </w:lvl>
    <w:lvl w:ilvl="1">
      <w:start w:val="1"/>
      <w:numFmt w:val="decimal"/>
      <w:lvlText w:val="%1.%2."/>
      <w:lvlJc w:val="left"/>
      <w:pPr>
        <w:ind w:left="2629" w:hanging="360"/>
      </w:pPr>
      <w:rPr>
        <w:rFonts w:hint="default"/>
        <w:i w:val="0"/>
      </w:rPr>
    </w:lvl>
    <w:lvl w:ilvl="2">
      <w:start w:val="1"/>
      <w:numFmt w:val="decimal"/>
      <w:lvlText w:val="%1.%2.%3."/>
      <w:lvlJc w:val="left"/>
      <w:pPr>
        <w:ind w:left="2880" w:hanging="720"/>
      </w:pPr>
      <w:rPr>
        <w:rFonts w:ascii="Times New Roman" w:hAnsi="Times New Roman" w:cs="Times New Roman" w:hint="default"/>
        <w:i w:val="0"/>
        <w:sz w:val="24"/>
        <w:szCs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nsid w:val="72806C77"/>
    <w:multiLevelType w:val="hybridMultilevel"/>
    <w:tmpl w:val="58D68122"/>
    <w:lvl w:ilvl="0" w:tplc="E376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4390E60"/>
    <w:multiLevelType w:val="multilevel"/>
    <w:tmpl w:val="4CB661F2"/>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ascii="Times New Roman" w:hAnsi="Times New Roman" w:cs="Times New Roman" w:hint="default"/>
        <w:i w:val="0"/>
        <w:sz w:val="24"/>
        <w:szCs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nsid w:val="744431CD"/>
    <w:multiLevelType w:val="hybridMultilevel"/>
    <w:tmpl w:val="F7947C76"/>
    <w:lvl w:ilvl="0" w:tplc="6242DD22">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5243573"/>
    <w:multiLevelType w:val="hybridMultilevel"/>
    <w:tmpl w:val="5580A7D6"/>
    <w:lvl w:ilvl="0" w:tplc="DD28DDE2">
      <w:start w:val="1"/>
      <w:numFmt w:val="bullet"/>
      <w:lvlText w:val=""/>
      <w:lvlJc w:val="left"/>
      <w:pPr>
        <w:ind w:left="720" w:hanging="360"/>
      </w:pPr>
      <w:rPr>
        <w:rFonts w:ascii="Symbol" w:hAnsi="Symbol" w:hint="default"/>
      </w:rPr>
    </w:lvl>
    <w:lvl w:ilvl="1" w:tplc="DA0477EE" w:tentative="1">
      <w:start w:val="1"/>
      <w:numFmt w:val="bullet"/>
      <w:lvlText w:val="o"/>
      <w:lvlJc w:val="left"/>
      <w:pPr>
        <w:ind w:left="1440" w:hanging="360"/>
      </w:pPr>
      <w:rPr>
        <w:rFonts w:ascii="Courier New" w:hAnsi="Courier New" w:cs="Courier New" w:hint="default"/>
      </w:rPr>
    </w:lvl>
    <w:lvl w:ilvl="2" w:tplc="645ED582" w:tentative="1">
      <w:start w:val="1"/>
      <w:numFmt w:val="bullet"/>
      <w:lvlText w:val=""/>
      <w:lvlJc w:val="left"/>
      <w:pPr>
        <w:ind w:left="2160" w:hanging="360"/>
      </w:pPr>
      <w:rPr>
        <w:rFonts w:ascii="Wingdings" w:hAnsi="Wingdings" w:hint="default"/>
      </w:rPr>
    </w:lvl>
    <w:lvl w:ilvl="3" w:tplc="7AFEFA0C">
      <w:start w:val="1"/>
      <w:numFmt w:val="bullet"/>
      <w:lvlText w:val=""/>
      <w:lvlJc w:val="left"/>
      <w:pPr>
        <w:ind w:left="2880" w:hanging="360"/>
      </w:pPr>
      <w:rPr>
        <w:rFonts w:ascii="Symbol" w:hAnsi="Symbol" w:hint="default"/>
      </w:rPr>
    </w:lvl>
    <w:lvl w:ilvl="4" w:tplc="48066A3C" w:tentative="1">
      <w:start w:val="1"/>
      <w:numFmt w:val="bullet"/>
      <w:lvlText w:val="o"/>
      <w:lvlJc w:val="left"/>
      <w:pPr>
        <w:ind w:left="3600" w:hanging="360"/>
      </w:pPr>
      <w:rPr>
        <w:rFonts w:ascii="Courier New" w:hAnsi="Courier New" w:cs="Courier New" w:hint="default"/>
      </w:rPr>
    </w:lvl>
    <w:lvl w:ilvl="5" w:tplc="F612CF7E" w:tentative="1">
      <w:start w:val="1"/>
      <w:numFmt w:val="bullet"/>
      <w:lvlText w:val=""/>
      <w:lvlJc w:val="left"/>
      <w:pPr>
        <w:ind w:left="4320" w:hanging="360"/>
      </w:pPr>
      <w:rPr>
        <w:rFonts w:ascii="Wingdings" w:hAnsi="Wingdings" w:hint="default"/>
      </w:rPr>
    </w:lvl>
    <w:lvl w:ilvl="6" w:tplc="B1301864" w:tentative="1">
      <w:start w:val="1"/>
      <w:numFmt w:val="bullet"/>
      <w:lvlText w:val=""/>
      <w:lvlJc w:val="left"/>
      <w:pPr>
        <w:ind w:left="5040" w:hanging="360"/>
      </w:pPr>
      <w:rPr>
        <w:rFonts w:ascii="Symbol" w:hAnsi="Symbol" w:hint="default"/>
      </w:rPr>
    </w:lvl>
    <w:lvl w:ilvl="7" w:tplc="0F684EFC" w:tentative="1">
      <w:start w:val="1"/>
      <w:numFmt w:val="bullet"/>
      <w:lvlText w:val="o"/>
      <w:lvlJc w:val="left"/>
      <w:pPr>
        <w:ind w:left="5760" w:hanging="360"/>
      </w:pPr>
      <w:rPr>
        <w:rFonts w:ascii="Courier New" w:hAnsi="Courier New" w:cs="Courier New" w:hint="default"/>
      </w:rPr>
    </w:lvl>
    <w:lvl w:ilvl="8" w:tplc="7ECE4664" w:tentative="1">
      <w:start w:val="1"/>
      <w:numFmt w:val="bullet"/>
      <w:lvlText w:val=""/>
      <w:lvlJc w:val="left"/>
      <w:pPr>
        <w:ind w:left="6480" w:hanging="360"/>
      </w:pPr>
      <w:rPr>
        <w:rFonts w:ascii="Wingdings" w:hAnsi="Wingdings" w:hint="default"/>
      </w:rPr>
    </w:lvl>
  </w:abstractNum>
  <w:abstractNum w:abstractNumId="51">
    <w:nsid w:val="7A78252D"/>
    <w:multiLevelType w:val="multilevel"/>
    <w:tmpl w:val="6598138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2">
    <w:nsid w:val="7DAA4208"/>
    <w:multiLevelType w:val="hybridMultilevel"/>
    <w:tmpl w:val="E74612B6"/>
    <w:lvl w:ilvl="0" w:tplc="4AD8921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7"/>
  </w:num>
  <w:num w:numId="3">
    <w:abstractNumId w:val="44"/>
  </w:num>
  <w:num w:numId="4">
    <w:abstractNumId w:val="10"/>
  </w:num>
  <w:num w:numId="5">
    <w:abstractNumId w:val="1"/>
  </w:num>
  <w:num w:numId="6">
    <w:abstractNumId w:val="39"/>
  </w:num>
  <w:num w:numId="7">
    <w:abstractNumId w:val="6"/>
  </w:num>
  <w:num w:numId="8">
    <w:abstractNumId w:val="17"/>
  </w:num>
  <w:num w:numId="9">
    <w:abstractNumId w:val="13"/>
  </w:num>
  <w:num w:numId="10">
    <w:abstractNumId w:val="18"/>
  </w:num>
  <w:num w:numId="11">
    <w:abstractNumId w:val="46"/>
  </w:num>
  <w:num w:numId="12">
    <w:abstractNumId w:val="22"/>
  </w:num>
  <w:num w:numId="13">
    <w:abstractNumId w:val="24"/>
  </w:num>
  <w:num w:numId="14">
    <w:abstractNumId w:val="42"/>
  </w:num>
  <w:num w:numId="15">
    <w:abstractNumId w:val="28"/>
  </w:num>
  <w:num w:numId="16">
    <w:abstractNumId w:val="11"/>
  </w:num>
  <w:num w:numId="17">
    <w:abstractNumId w:val="33"/>
  </w:num>
  <w:num w:numId="18">
    <w:abstractNumId w:val="15"/>
  </w:num>
  <w:num w:numId="19">
    <w:abstractNumId w:val="45"/>
  </w:num>
  <w:num w:numId="20">
    <w:abstractNumId w:val="7"/>
  </w:num>
  <w:num w:numId="21">
    <w:abstractNumId w:val="47"/>
  </w:num>
  <w:num w:numId="22">
    <w:abstractNumId w:val="5"/>
  </w:num>
  <w:num w:numId="23">
    <w:abstractNumId w:val="34"/>
  </w:num>
  <w:num w:numId="24">
    <w:abstractNumId w:val="35"/>
  </w:num>
  <w:num w:numId="25">
    <w:abstractNumId w:val="2"/>
  </w:num>
  <w:num w:numId="26">
    <w:abstractNumId w:val="43"/>
  </w:num>
  <w:num w:numId="27">
    <w:abstractNumId w:val="48"/>
  </w:num>
  <w:num w:numId="28">
    <w:abstractNumId w:val="26"/>
  </w:num>
  <w:num w:numId="29">
    <w:abstractNumId w:val="50"/>
  </w:num>
  <w:num w:numId="30">
    <w:abstractNumId w:val="41"/>
  </w:num>
  <w:num w:numId="31">
    <w:abstractNumId w:val="25"/>
  </w:num>
  <w:num w:numId="32">
    <w:abstractNumId w:val="30"/>
  </w:num>
  <w:num w:numId="33">
    <w:abstractNumId w:val="37"/>
  </w:num>
  <w:num w:numId="34">
    <w:abstractNumId w:val="38"/>
  </w:num>
  <w:num w:numId="35">
    <w:abstractNumId w:val="21"/>
  </w:num>
  <w:num w:numId="36">
    <w:abstractNumId w:val="36"/>
  </w:num>
  <w:num w:numId="37">
    <w:abstractNumId w:val="29"/>
  </w:num>
  <w:num w:numId="38">
    <w:abstractNumId w:val="23"/>
  </w:num>
  <w:num w:numId="39">
    <w:abstractNumId w:val="19"/>
  </w:num>
  <w:num w:numId="40">
    <w:abstractNumId w:val="52"/>
  </w:num>
  <w:num w:numId="41">
    <w:abstractNumId w:val="32"/>
  </w:num>
  <w:num w:numId="42">
    <w:abstractNumId w:val="0"/>
  </w:num>
  <w:num w:numId="43">
    <w:abstractNumId w:val="51"/>
  </w:num>
  <w:num w:numId="44">
    <w:abstractNumId w:val="4"/>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12"/>
  </w:num>
  <w:num w:numId="48">
    <w:abstractNumId w:val="20"/>
  </w:num>
  <w:num w:numId="49">
    <w:abstractNumId w:val="40"/>
  </w:num>
  <w:num w:numId="50">
    <w:abstractNumId w:val="14"/>
  </w:num>
  <w:num w:numId="51">
    <w:abstractNumId w:val="31"/>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5973"/>
    <w:rsid w:val="00000539"/>
    <w:rsid w:val="00000F12"/>
    <w:rsid w:val="00001C2F"/>
    <w:rsid w:val="00001E35"/>
    <w:rsid w:val="00002028"/>
    <w:rsid w:val="000023E5"/>
    <w:rsid w:val="00002D4B"/>
    <w:rsid w:val="00002E1B"/>
    <w:rsid w:val="00010173"/>
    <w:rsid w:val="000117F8"/>
    <w:rsid w:val="00012C2E"/>
    <w:rsid w:val="000138E1"/>
    <w:rsid w:val="00013DBA"/>
    <w:rsid w:val="00013E8A"/>
    <w:rsid w:val="000165F9"/>
    <w:rsid w:val="00016BAA"/>
    <w:rsid w:val="000176F5"/>
    <w:rsid w:val="00021144"/>
    <w:rsid w:val="00021208"/>
    <w:rsid w:val="0002185D"/>
    <w:rsid w:val="00021AAC"/>
    <w:rsid w:val="00023215"/>
    <w:rsid w:val="00025042"/>
    <w:rsid w:val="00026506"/>
    <w:rsid w:val="000268A0"/>
    <w:rsid w:val="000270C4"/>
    <w:rsid w:val="0002765B"/>
    <w:rsid w:val="0003007A"/>
    <w:rsid w:val="00030303"/>
    <w:rsid w:val="00031A04"/>
    <w:rsid w:val="000329B7"/>
    <w:rsid w:val="00032EC4"/>
    <w:rsid w:val="00033428"/>
    <w:rsid w:val="00034ECF"/>
    <w:rsid w:val="00035801"/>
    <w:rsid w:val="00035ADC"/>
    <w:rsid w:val="00035C49"/>
    <w:rsid w:val="00035D79"/>
    <w:rsid w:val="00035FDD"/>
    <w:rsid w:val="0003793D"/>
    <w:rsid w:val="00037F82"/>
    <w:rsid w:val="00042A59"/>
    <w:rsid w:val="00042EA9"/>
    <w:rsid w:val="0004372C"/>
    <w:rsid w:val="00043CDE"/>
    <w:rsid w:val="00044349"/>
    <w:rsid w:val="00044788"/>
    <w:rsid w:val="00045841"/>
    <w:rsid w:val="00045B20"/>
    <w:rsid w:val="00046F6E"/>
    <w:rsid w:val="00047788"/>
    <w:rsid w:val="00047B4A"/>
    <w:rsid w:val="00047EEB"/>
    <w:rsid w:val="00050780"/>
    <w:rsid w:val="000507C8"/>
    <w:rsid w:val="00050E78"/>
    <w:rsid w:val="00050F43"/>
    <w:rsid w:val="0005126C"/>
    <w:rsid w:val="0005139D"/>
    <w:rsid w:val="000517D6"/>
    <w:rsid w:val="0005329B"/>
    <w:rsid w:val="000547D7"/>
    <w:rsid w:val="00054CD7"/>
    <w:rsid w:val="0005546E"/>
    <w:rsid w:val="000570BB"/>
    <w:rsid w:val="000606FE"/>
    <w:rsid w:val="00060D3B"/>
    <w:rsid w:val="0006173C"/>
    <w:rsid w:val="0006233F"/>
    <w:rsid w:val="0006276C"/>
    <w:rsid w:val="00062DCE"/>
    <w:rsid w:val="0006317B"/>
    <w:rsid w:val="00063AAB"/>
    <w:rsid w:val="00063FF6"/>
    <w:rsid w:val="00066412"/>
    <w:rsid w:val="000665FC"/>
    <w:rsid w:val="00066AA2"/>
    <w:rsid w:val="0006719D"/>
    <w:rsid w:val="00067365"/>
    <w:rsid w:val="000706B9"/>
    <w:rsid w:val="000710FB"/>
    <w:rsid w:val="000712B5"/>
    <w:rsid w:val="00072D5C"/>
    <w:rsid w:val="00073B55"/>
    <w:rsid w:val="0007455B"/>
    <w:rsid w:val="00076047"/>
    <w:rsid w:val="00076DCF"/>
    <w:rsid w:val="00077C22"/>
    <w:rsid w:val="0008017B"/>
    <w:rsid w:val="000801AB"/>
    <w:rsid w:val="00081724"/>
    <w:rsid w:val="000818A6"/>
    <w:rsid w:val="000822C0"/>
    <w:rsid w:val="00082332"/>
    <w:rsid w:val="000849F5"/>
    <w:rsid w:val="000855A3"/>
    <w:rsid w:val="00085E39"/>
    <w:rsid w:val="00086036"/>
    <w:rsid w:val="0008629E"/>
    <w:rsid w:val="00086379"/>
    <w:rsid w:val="000867EA"/>
    <w:rsid w:val="00092FC6"/>
    <w:rsid w:val="0009411D"/>
    <w:rsid w:val="0009421E"/>
    <w:rsid w:val="00094D60"/>
    <w:rsid w:val="000954CC"/>
    <w:rsid w:val="0009562F"/>
    <w:rsid w:val="0009787E"/>
    <w:rsid w:val="000A086F"/>
    <w:rsid w:val="000A0A2E"/>
    <w:rsid w:val="000A14FE"/>
    <w:rsid w:val="000A1F86"/>
    <w:rsid w:val="000A42E9"/>
    <w:rsid w:val="000A444A"/>
    <w:rsid w:val="000A473F"/>
    <w:rsid w:val="000A4A3F"/>
    <w:rsid w:val="000A5F7F"/>
    <w:rsid w:val="000A621B"/>
    <w:rsid w:val="000A6716"/>
    <w:rsid w:val="000A7320"/>
    <w:rsid w:val="000A7C11"/>
    <w:rsid w:val="000B110F"/>
    <w:rsid w:val="000B2F2B"/>
    <w:rsid w:val="000B3439"/>
    <w:rsid w:val="000B4180"/>
    <w:rsid w:val="000B42BC"/>
    <w:rsid w:val="000B43C8"/>
    <w:rsid w:val="000B4468"/>
    <w:rsid w:val="000B4969"/>
    <w:rsid w:val="000B5C40"/>
    <w:rsid w:val="000B7659"/>
    <w:rsid w:val="000C0015"/>
    <w:rsid w:val="000C0B48"/>
    <w:rsid w:val="000C0C07"/>
    <w:rsid w:val="000C199F"/>
    <w:rsid w:val="000C27D0"/>
    <w:rsid w:val="000C3AF5"/>
    <w:rsid w:val="000C48DF"/>
    <w:rsid w:val="000C4D64"/>
    <w:rsid w:val="000C55C3"/>
    <w:rsid w:val="000C59B6"/>
    <w:rsid w:val="000C679D"/>
    <w:rsid w:val="000C6967"/>
    <w:rsid w:val="000C6D95"/>
    <w:rsid w:val="000D0760"/>
    <w:rsid w:val="000D13D8"/>
    <w:rsid w:val="000D1490"/>
    <w:rsid w:val="000D25A5"/>
    <w:rsid w:val="000D2C7C"/>
    <w:rsid w:val="000D2F8C"/>
    <w:rsid w:val="000D388E"/>
    <w:rsid w:val="000D3FB9"/>
    <w:rsid w:val="000D4438"/>
    <w:rsid w:val="000D4575"/>
    <w:rsid w:val="000D47B5"/>
    <w:rsid w:val="000D5942"/>
    <w:rsid w:val="000D5FF1"/>
    <w:rsid w:val="000D7487"/>
    <w:rsid w:val="000D7816"/>
    <w:rsid w:val="000D797A"/>
    <w:rsid w:val="000D79B6"/>
    <w:rsid w:val="000D7EAD"/>
    <w:rsid w:val="000E06B8"/>
    <w:rsid w:val="000E08D1"/>
    <w:rsid w:val="000E0CDE"/>
    <w:rsid w:val="000E0FAA"/>
    <w:rsid w:val="000E1060"/>
    <w:rsid w:val="000E1D90"/>
    <w:rsid w:val="000E1E7F"/>
    <w:rsid w:val="000E2651"/>
    <w:rsid w:val="000E2772"/>
    <w:rsid w:val="000E295F"/>
    <w:rsid w:val="000E2EE3"/>
    <w:rsid w:val="000E471E"/>
    <w:rsid w:val="000E54D8"/>
    <w:rsid w:val="000E57D9"/>
    <w:rsid w:val="000E5EFB"/>
    <w:rsid w:val="000E66BA"/>
    <w:rsid w:val="000F0106"/>
    <w:rsid w:val="000F0BF8"/>
    <w:rsid w:val="000F1805"/>
    <w:rsid w:val="000F23C2"/>
    <w:rsid w:val="000F23CE"/>
    <w:rsid w:val="000F24B8"/>
    <w:rsid w:val="000F2B6A"/>
    <w:rsid w:val="000F5B75"/>
    <w:rsid w:val="000F79E8"/>
    <w:rsid w:val="00100278"/>
    <w:rsid w:val="00100812"/>
    <w:rsid w:val="00101430"/>
    <w:rsid w:val="00102160"/>
    <w:rsid w:val="00102648"/>
    <w:rsid w:val="00102922"/>
    <w:rsid w:val="00103958"/>
    <w:rsid w:val="00103AB7"/>
    <w:rsid w:val="00103BF9"/>
    <w:rsid w:val="00103F31"/>
    <w:rsid w:val="001041BC"/>
    <w:rsid w:val="00105253"/>
    <w:rsid w:val="001105D3"/>
    <w:rsid w:val="00111052"/>
    <w:rsid w:val="00112745"/>
    <w:rsid w:val="00116182"/>
    <w:rsid w:val="00116E31"/>
    <w:rsid w:val="001209DB"/>
    <w:rsid w:val="001211C0"/>
    <w:rsid w:val="0012342E"/>
    <w:rsid w:val="00123F05"/>
    <w:rsid w:val="00124E09"/>
    <w:rsid w:val="0012528B"/>
    <w:rsid w:val="001262E3"/>
    <w:rsid w:val="00126732"/>
    <w:rsid w:val="0012675B"/>
    <w:rsid w:val="00126C83"/>
    <w:rsid w:val="001302D4"/>
    <w:rsid w:val="00131887"/>
    <w:rsid w:val="00131B7F"/>
    <w:rsid w:val="00132FC3"/>
    <w:rsid w:val="0013401F"/>
    <w:rsid w:val="00134715"/>
    <w:rsid w:val="00134810"/>
    <w:rsid w:val="00134924"/>
    <w:rsid w:val="00134E21"/>
    <w:rsid w:val="00134F7F"/>
    <w:rsid w:val="001365A6"/>
    <w:rsid w:val="00143B3B"/>
    <w:rsid w:val="00143C7D"/>
    <w:rsid w:val="00143F84"/>
    <w:rsid w:val="00145361"/>
    <w:rsid w:val="0014556A"/>
    <w:rsid w:val="001468A8"/>
    <w:rsid w:val="00146CDB"/>
    <w:rsid w:val="00150B76"/>
    <w:rsid w:val="001511BE"/>
    <w:rsid w:val="001512D5"/>
    <w:rsid w:val="00151CF1"/>
    <w:rsid w:val="00151E97"/>
    <w:rsid w:val="001520D8"/>
    <w:rsid w:val="0015240F"/>
    <w:rsid w:val="0015353D"/>
    <w:rsid w:val="00153C46"/>
    <w:rsid w:val="00155F4A"/>
    <w:rsid w:val="00157BA9"/>
    <w:rsid w:val="00157F00"/>
    <w:rsid w:val="00160FE4"/>
    <w:rsid w:val="00163026"/>
    <w:rsid w:val="00163332"/>
    <w:rsid w:val="001641B4"/>
    <w:rsid w:val="001658A0"/>
    <w:rsid w:val="0017110C"/>
    <w:rsid w:val="0017116C"/>
    <w:rsid w:val="00171D18"/>
    <w:rsid w:val="00172F91"/>
    <w:rsid w:val="00173358"/>
    <w:rsid w:val="00174871"/>
    <w:rsid w:val="00175DF8"/>
    <w:rsid w:val="00175EF8"/>
    <w:rsid w:val="00176E93"/>
    <w:rsid w:val="001802B2"/>
    <w:rsid w:val="00180A6F"/>
    <w:rsid w:val="00181B67"/>
    <w:rsid w:val="00181DAC"/>
    <w:rsid w:val="001826F8"/>
    <w:rsid w:val="00184FB0"/>
    <w:rsid w:val="00185547"/>
    <w:rsid w:val="0019053B"/>
    <w:rsid w:val="00193B72"/>
    <w:rsid w:val="00193DE7"/>
    <w:rsid w:val="001943DE"/>
    <w:rsid w:val="00194BB8"/>
    <w:rsid w:val="00194C15"/>
    <w:rsid w:val="00195D74"/>
    <w:rsid w:val="00196126"/>
    <w:rsid w:val="001966E1"/>
    <w:rsid w:val="001973A4"/>
    <w:rsid w:val="0019750E"/>
    <w:rsid w:val="001A0815"/>
    <w:rsid w:val="001A0D8E"/>
    <w:rsid w:val="001A27F5"/>
    <w:rsid w:val="001A5172"/>
    <w:rsid w:val="001A66AF"/>
    <w:rsid w:val="001B0D60"/>
    <w:rsid w:val="001B111D"/>
    <w:rsid w:val="001B236F"/>
    <w:rsid w:val="001B27B1"/>
    <w:rsid w:val="001B3235"/>
    <w:rsid w:val="001B326D"/>
    <w:rsid w:val="001B4821"/>
    <w:rsid w:val="001B5334"/>
    <w:rsid w:val="001B5DAD"/>
    <w:rsid w:val="001B6440"/>
    <w:rsid w:val="001B7032"/>
    <w:rsid w:val="001B7291"/>
    <w:rsid w:val="001B7C67"/>
    <w:rsid w:val="001B7E88"/>
    <w:rsid w:val="001C0BA8"/>
    <w:rsid w:val="001C3447"/>
    <w:rsid w:val="001C4C81"/>
    <w:rsid w:val="001C4EEB"/>
    <w:rsid w:val="001C4FBB"/>
    <w:rsid w:val="001C7521"/>
    <w:rsid w:val="001C77AB"/>
    <w:rsid w:val="001D0D61"/>
    <w:rsid w:val="001D0D89"/>
    <w:rsid w:val="001D1630"/>
    <w:rsid w:val="001D17BC"/>
    <w:rsid w:val="001D221D"/>
    <w:rsid w:val="001D23D0"/>
    <w:rsid w:val="001D28DF"/>
    <w:rsid w:val="001D43E4"/>
    <w:rsid w:val="001D4608"/>
    <w:rsid w:val="001D49B8"/>
    <w:rsid w:val="001D4A97"/>
    <w:rsid w:val="001D61A1"/>
    <w:rsid w:val="001D77C8"/>
    <w:rsid w:val="001E197F"/>
    <w:rsid w:val="001E1A01"/>
    <w:rsid w:val="001E2892"/>
    <w:rsid w:val="001E2A7A"/>
    <w:rsid w:val="001E4A30"/>
    <w:rsid w:val="001E5A74"/>
    <w:rsid w:val="001E60AF"/>
    <w:rsid w:val="001E6372"/>
    <w:rsid w:val="001E64B3"/>
    <w:rsid w:val="001E7121"/>
    <w:rsid w:val="001E7AAC"/>
    <w:rsid w:val="001F0588"/>
    <w:rsid w:val="001F22F9"/>
    <w:rsid w:val="001F2B1E"/>
    <w:rsid w:val="001F38A1"/>
    <w:rsid w:val="001F3A91"/>
    <w:rsid w:val="001F4A59"/>
    <w:rsid w:val="001F4F7C"/>
    <w:rsid w:val="001F602A"/>
    <w:rsid w:val="001F60F2"/>
    <w:rsid w:val="001F6FCA"/>
    <w:rsid w:val="001F73EC"/>
    <w:rsid w:val="001F757E"/>
    <w:rsid w:val="00200383"/>
    <w:rsid w:val="0020099D"/>
    <w:rsid w:val="00201AFA"/>
    <w:rsid w:val="002053B3"/>
    <w:rsid w:val="00205C07"/>
    <w:rsid w:val="00206348"/>
    <w:rsid w:val="00207E83"/>
    <w:rsid w:val="002100B9"/>
    <w:rsid w:val="00210EFD"/>
    <w:rsid w:val="0021183B"/>
    <w:rsid w:val="00211FE7"/>
    <w:rsid w:val="00212444"/>
    <w:rsid w:val="0021270B"/>
    <w:rsid w:val="00213628"/>
    <w:rsid w:val="00213A00"/>
    <w:rsid w:val="002144A6"/>
    <w:rsid w:val="002157B6"/>
    <w:rsid w:val="00215999"/>
    <w:rsid w:val="002172F3"/>
    <w:rsid w:val="00217492"/>
    <w:rsid w:val="00220C3D"/>
    <w:rsid w:val="00220EA8"/>
    <w:rsid w:val="002230FD"/>
    <w:rsid w:val="0022393C"/>
    <w:rsid w:val="002239AE"/>
    <w:rsid w:val="00223A81"/>
    <w:rsid w:val="002244BB"/>
    <w:rsid w:val="0022468C"/>
    <w:rsid w:val="00224AF8"/>
    <w:rsid w:val="002256B6"/>
    <w:rsid w:val="00225952"/>
    <w:rsid w:val="002259A0"/>
    <w:rsid w:val="002261A8"/>
    <w:rsid w:val="0022689A"/>
    <w:rsid w:val="00226B14"/>
    <w:rsid w:val="00226BE9"/>
    <w:rsid w:val="00226CF4"/>
    <w:rsid w:val="00227296"/>
    <w:rsid w:val="00230EC9"/>
    <w:rsid w:val="0023111D"/>
    <w:rsid w:val="00231DE7"/>
    <w:rsid w:val="00231FDF"/>
    <w:rsid w:val="002327EB"/>
    <w:rsid w:val="00232F28"/>
    <w:rsid w:val="00233B60"/>
    <w:rsid w:val="00234972"/>
    <w:rsid w:val="00234BD3"/>
    <w:rsid w:val="00234E43"/>
    <w:rsid w:val="00235E81"/>
    <w:rsid w:val="0023673A"/>
    <w:rsid w:val="0023798F"/>
    <w:rsid w:val="002404D6"/>
    <w:rsid w:val="00240922"/>
    <w:rsid w:val="00240A01"/>
    <w:rsid w:val="00240CFA"/>
    <w:rsid w:val="002432E9"/>
    <w:rsid w:val="00244159"/>
    <w:rsid w:val="00245AB4"/>
    <w:rsid w:val="00245D75"/>
    <w:rsid w:val="00246046"/>
    <w:rsid w:val="0024667A"/>
    <w:rsid w:val="00246730"/>
    <w:rsid w:val="002474DF"/>
    <w:rsid w:val="00247648"/>
    <w:rsid w:val="00250F80"/>
    <w:rsid w:val="00252B07"/>
    <w:rsid w:val="00253029"/>
    <w:rsid w:val="002530AD"/>
    <w:rsid w:val="0025353A"/>
    <w:rsid w:val="00253B2E"/>
    <w:rsid w:val="00254651"/>
    <w:rsid w:val="0025763C"/>
    <w:rsid w:val="00257D50"/>
    <w:rsid w:val="00257EE4"/>
    <w:rsid w:val="002614F0"/>
    <w:rsid w:val="00261C9A"/>
    <w:rsid w:val="0026289A"/>
    <w:rsid w:val="0026379E"/>
    <w:rsid w:val="00263CAD"/>
    <w:rsid w:val="00264709"/>
    <w:rsid w:val="00265109"/>
    <w:rsid w:val="0026560F"/>
    <w:rsid w:val="0026661B"/>
    <w:rsid w:val="00266640"/>
    <w:rsid w:val="00266920"/>
    <w:rsid w:val="002674B9"/>
    <w:rsid w:val="00267792"/>
    <w:rsid w:val="00270644"/>
    <w:rsid w:val="00270CC8"/>
    <w:rsid w:val="00270E59"/>
    <w:rsid w:val="00271E87"/>
    <w:rsid w:val="0027254B"/>
    <w:rsid w:val="00273860"/>
    <w:rsid w:val="00273B9E"/>
    <w:rsid w:val="002749CA"/>
    <w:rsid w:val="00275382"/>
    <w:rsid w:val="002755D5"/>
    <w:rsid w:val="002765BE"/>
    <w:rsid w:val="002769DB"/>
    <w:rsid w:val="00276F48"/>
    <w:rsid w:val="0027731A"/>
    <w:rsid w:val="00277582"/>
    <w:rsid w:val="0027759A"/>
    <w:rsid w:val="00280053"/>
    <w:rsid w:val="00281828"/>
    <w:rsid w:val="00284274"/>
    <w:rsid w:val="00284432"/>
    <w:rsid w:val="002853D3"/>
    <w:rsid w:val="00285870"/>
    <w:rsid w:val="0028589E"/>
    <w:rsid w:val="00286878"/>
    <w:rsid w:val="0029059C"/>
    <w:rsid w:val="00291AC6"/>
    <w:rsid w:val="00291EC6"/>
    <w:rsid w:val="00292830"/>
    <w:rsid w:val="002929B3"/>
    <w:rsid w:val="002946F2"/>
    <w:rsid w:val="002950EA"/>
    <w:rsid w:val="0029587B"/>
    <w:rsid w:val="00297CA3"/>
    <w:rsid w:val="00297F4C"/>
    <w:rsid w:val="002A0D4A"/>
    <w:rsid w:val="002A10AF"/>
    <w:rsid w:val="002A11DA"/>
    <w:rsid w:val="002A1C82"/>
    <w:rsid w:val="002A2D4F"/>
    <w:rsid w:val="002A333E"/>
    <w:rsid w:val="002A47EC"/>
    <w:rsid w:val="002A4A34"/>
    <w:rsid w:val="002A5ABA"/>
    <w:rsid w:val="002A685D"/>
    <w:rsid w:val="002A7787"/>
    <w:rsid w:val="002B0539"/>
    <w:rsid w:val="002B0DC5"/>
    <w:rsid w:val="002B10C8"/>
    <w:rsid w:val="002B19E6"/>
    <w:rsid w:val="002B1C9C"/>
    <w:rsid w:val="002B20C7"/>
    <w:rsid w:val="002B26E5"/>
    <w:rsid w:val="002B2875"/>
    <w:rsid w:val="002B2F8A"/>
    <w:rsid w:val="002B3A4E"/>
    <w:rsid w:val="002B3CF5"/>
    <w:rsid w:val="002B3D65"/>
    <w:rsid w:val="002B3D8C"/>
    <w:rsid w:val="002B43C2"/>
    <w:rsid w:val="002B5258"/>
    <w:rsid w:val="002B576F"/>
    <w:rsid w:val="002C111F"/>
    <w:rsid w:val="002C17C8"/>
    <w:rsid w:val="002C22AD"/>
    <w:rsid w:val="002C2902"/>
    <w:rsid w:val="002C3090"/>
    <w:rsid w:val="002C45FD"/>
    <w:rsid w:val="002C47F1"/>
    <w:rsid w:val="002C4894"/>
    <w:rsid w:val="002C4A76"/>
    <w:rsid w:val="002C4BEC"/>
    <w:rsid w:val="002C4DB5"/>
    <w:rsid w:val="002C5B74"/>
    <w:rsid w:val="002C5C23"/>
    <w:rsid w:val="002C69FA"/>
    <w:rsid w:val="002C77D2"/>
    <w:rsid w:val="002D0431"/>
    <w:rsid w:val="002D069B"/>
    <w:rsid w:val="002D06B3"/>
    <w:rsid w:val="002D2726"/>
    <w:rsid w:val="002D493E"/>
    <w:rsid w:val="002D4DD8"/>
    <w:rsid w:val="002D5046"/>
    <w:rsid w:val="002D5E5E"/>
    <w:rsid w:val="002D673B"/>
    <w:rsid w:val="002D72C9"/>
    <w:rsid w:val="002D798B"/>
    <w:rsid w:val="002D7EA0"/>
    <w:rsid w:val="002E1636"/>
    <w:rsid w:val="002E2612"/>
    <w:rsid w:val="002E2B94"/>
    <w:rsid w:val="002E2E0E"/>
    <w:rsid w:val="002E47C9"/>
    <w:rsid w:val="002E51C2"/>
    <w:rsid w:val="002E55CB"/>
    <w:rsid w:val="002E55D2"/>
    <w:rsid w:val="002E5715"/>
    <w:rsid w:val="002E5FFB"/>
    <w:rsid w:val="002E7686"/>
    <w:rsid w:val="002F03CF"/>
    <w:rsid w:val="002F3921"/>
    <w:rsid w:val="002F3D0D"/>
    <w:rsid w:val="002F43F8"/>
    <w:rsid w:val="002F4555"/>
    <w:rsid w:val="002F48BF"/>
    <w:rsid w:val="002F4D6F"/>
    <w:rsid w:val="002F5B94"/>
    <w:rsid w:val="002F5C3F"/>
    <w:rsid w:val="002F5FEC"/>
    <w:rsid w:val="002F6FD0"/>
    <w:rsid w:val="002F7C55"/>
    <w:rsid w:val="0030085C"/>
    <w:rsid w:val="00301556"/>
    <w:rsid w:val="003023CC"/>
    <w:rsid w:val="00302F5F"/>
    <w:rsid w:val="003036E9"/>
    <w:rsid w:val="00305684"/>
    <w:rsid w:val="00305933"/>
    <w:rsid w:val="00305B9F"/>
    <w:rsid w:val="00306173"/>
    <w:rsid w:val="00307505"/>
    <w:rsid w:val="003103AF"/>
    <w:rsid w:val="00311F19"/>
    <w:rsid w:val="003129FA"/>
    <w:rsid w:val="003136EB"/>
    <w:rsid w:val="00314295"/>
    <w:rsid w:val="00314B2D"/>
    <w:rsid w:val="00314F07"/>
    <w:rsid w:val="00315F72"/>
    <w:rsid w:val="00317F48"/>
    <w:rsid w:val="0032207A"/>
    <w:rsid w:val="003225AD"/>
    <w:rsid w:val="00324305"/>
    <w:rsid w:val="00324FC5"/>
    <w:rsid w:val="003269B0"/>
    <w:rsid w:val="00327ACF"/>
    <w:rsid w:val="00331065"/>
    <w:rsid w:val="00331AFD"/>
    <w:rsid w:val="00332859"/>
    <w:rsid w:val="003329F4"/>
    <w:rsid w:val="00332B07"/>
    <w:rsid w:val="00334395"/>
    <w:rsid w:val="00334994"/>
    <w:rsid w:val="00336C08"/>
    <w:rsid w:val="00336EB1"/>
    <w:rsid w:val="00337765"/>
    <w:rsid w:val="00340283"/>
    <w:rsid w:val="00344485"/>
    <w:rsid w:val="00345286"/>
    <w:rsid w:val="00345356"/>
    <w:rsid w:val="00345B9D"/>
    <w:rsid w:val="003473F1"/>
    <w:rsid w:val="00347C16"/>
    <w:rsid w:val="00351A83"/>
    <w:rsid w:val="00351B0A"/>
    <w:rsid w:val="00351BED"/>
    <w:rsid w:val="003530C2"/>
    <w:rsid w:val="003532F9"/>
    <w:rsid w:val="00353933"/>
    <w:rsid w:val="00354B41"/>
    <w:rsid w:val="003569CC"/>
    <w:rsid w:val="0035706B"/>
    <w:rsid w:val="003578D1"/>
    <w:rsid w:val="00357C30"/>
    <w:rsid w:val="00357C9C"/>
    <w:rsid w:val="00360453"/>
    <w:rsid w:val="003612E6"/>
    <w:rsid w:val="00361924"/>
    <w:rsid w:val="00362055"/>
    <w:rsid w:val="00362880"/>
    <w:rsid w:val="00362FA5"/>
    <w:rsid w:val="003634E0"/>
    <w:rsid w:val="003646F5"/>
    <w:rsid w:val="0036474C"/>
    <w:rsid w:val="00365297"/>
    <w:rsid w:val="0036599A"/>
    <w:rsid w:val="003672BB"/>
    <w:rsid w:val="0036735B"/>
    <w:rsid w:val="00367CA0"/>
    <w:rsid w:val="003700ED"/>
    <w:rsid w:val="00370154"/>
    <w:rsid w:val="003705DB"/>
    <w:rsid w:val="003722B1"/>
    <w:rsid w:val="00372AB7"/>
    <w:rsid w:val="00374370"/>
    <w:rsid w:val="0037440A"/>
    <w:rsid w:val="00374441"/>
    <w:rsid w:val="00374E32"/>
    <w:rsid w:val="00375053"/>
    <w:rsid w:val="003752B1"/>
    <w:rsid w:val="00375892"/>
    <w:rsid w:val="00381345"/>
    <w:rsid w:val="00381AEC"/>
    <w:rsid w:val="00383D75"/>
    <w:rsid w:val="003846B4"/>
    <w:rsid w:val="003861F9"/>
    <w:rsid w:val="00386341"/>
    <w:rsid w:val="003900F1"/>
    <w:rsid w:val="003902CB"/>
    <w:rsid w:val="003906BE"/>
    <w:rsid w:val="00391359"/>
    <w:rsid w:val="003929A9"/>
    <w:rsid w:val="00392D4D"/>
    <w:rsid w:val="003939E2"/>
    <w:rsid w:val="0039455A"/>
    <w:rsid w:val="00395A31"/>
    <w:rsid w:val="00396B4D"/>
    <w:rsid w:val="00396C46"/>
    <w:rsid w:val="00396CB4"/>
    <w:rsid w:val="003A0BE0"/>
    <w:rsid w:val="003A0D85"/>
    <w:rsid w:val="003A0DA3"/>
    <w:rsid w:val="003A0E7C"/>
    <w:rsid w:val="003A13B7"/>
    <w:rsid w:val="003A1B23"/>
    <w:rsid w:val="003A2794"/>
    <w:rsid w:val="003A27E5"/>
    <w:rsid w:val="003A2C39"/>
    <w:rsid w:val="003A2D8E"/>
    <w:rsid w:val="003A3314"/>
    <w:rsid w:val="003A3CC2"/>
    <w:rsid w:val="003A4C5B"/>
    <w:rsid w:val="003A538C"/>
    <w:rsid w:val="003A547A"/>
    <w:rsid w:val="003A5660"/>
    <w:rsid w:val="003A5C9F"/>
    <w:rsid w:val="003A5EB0"/>
    <w:rsid w:val="003A66C1"/>
    <w:rsid w:val="003A7024"/>
    <w:rsid w:val="003A7204"/>
    <w:rsid w:val="003A728D"/>
    <w:rsid w:val="003A74EC"/>
    <w:rsid w:val="003A7E77"/>
    <w:rsid w:val="003A7FED"/>
    <w:rsid w:val="003B0E6A"/>
    <w:rsid w:val="003B285F"/>
    <w:rsid w:val="003B3886"/>
    <w:rsid w:val="003B480A"/>
    <w:rsid w:val="003B49E6"/>
    <w:rsid w:val="003B5144"/>
    <w:rsid w:val="003B5AA9"/>
    <w:rsid w:val="003B6285"/>
    <w:rsid w:val="003B63E1"/>
    <w:rsid w:val="003C187A"/>
    <w:rsid w:val="003C1DA6"/>
    <w:rsid w:val="003C1DA7"/>
    <w:rsid w:val="003C26DC"/>
    <w:rsid w:val="003C325F"/>
    <w:rsid w:val="003C3918"/>
    <w:rsid w:val="003C47E8"/>
    <w:rsid w:val="003C4A3F"/>
    <w:rsid w:val="003C4F62"/>
    <w:rsid w:val="003C52F9"/>
    <w:rsid w:val="003C5738"/>
    <w:rsid w:val="003C6A81"/>
    <w:rsid w:val="003C719A"/>
    <w:rsid w:val="003C75CD"/>
    <w:rsid w:val="003C7617"/>
    <w:rsid w:val="003C7848"/>
    <w:rsid w:val="003C7ADC"/>
    <w:rsid w:val="003D02D9"/>
    <w:rsid w:val="003D0EC0"/>
    <w:rsid w:val="003D0F91"/>
    <w:rsid w:val="003D143E"/>
    <w:rsid w:val="003D174F"/>
    <w:rsid w:val="003D2A3E"/>
    <w:rsid w:val="003D301E"/>
    <w:rsid w:val="003D38D7"/>
    <w:rsid w:val="003D43C0"/>
    <w:rsid w:val="003D4816"/>
    <w:rsid w:val="003D4FB3"/>
    <w:rsid w:val="003D5125"/>
    <w:rsid w:val="003D56C8"/>
    <w:rsid w:val="003D7B82"/>
    <w:rsid w:val="003D7DA6"/>
    <w:rsid w:val="003E06E0"/>
    <w:rsid w:val="003E07CA"/>
    <w:rsid w:val="003E0B94"/>
    <w:rsid w:val="003E1472"/>
    <w:rsid w:val="003E186B"/>
    <w:rsid w:val="003E21B2"/>
    <w:rsid w:val="003E3611"/>
    <w:rsid w:val="003E48A4"/>
    <w:rsid w:val="003E51D8"/>
    <w:rsid w:val="003E64DA"/>
    <w:rsid w:val="003E6F6A"/>
    <w:rsid w:val="003E7A75"/>
    <w:rsid w:val="003E7E89"/>
    <w:rsid w:val="003F16CF"/>
    <w:rsid w:val="003F1745"/>
    <w:rsid w:val="003F2034"/>
    <w:rsid w:val="003F2E6B"/>
    <w:rsid w:val="003F3E28"/>
    <w:rsid w:val="003F520D"/>
    <w:rsid w:val="003F5478"/>
    <w:rsid w:val="003F6DD4"/>
    <w:rsid w:val="003F7B24"/>
    <w:rsid w:val="003F7E03"/>
    <w:rsid w:val="003F7E2B"/>
    <w:rsid w:val="00401110"/>
    <w:rsid w:val="00401989"/>
    <w:rsid w:val="004021E7"/>
    <w:rsid w:val="00404797"/>
    <w:rsid w:val="004068B5"/>
    <w:rsid w:val="004075AF"/>
    <w:rsid w:val="00407B73"/>
    <w:rsid w:val="00407C3B"/>
    <w:rsid w:val="00407CA8"/>
    <w:rsid w:val="00410AD8"/>
    <w:rsid w:val="00410D1E"/>
    <w:rsid w:val="00410D5A"/>
    <w:rsid w:val="00411287"/>
    <w:rsid w:val="0041217D"/>
    <w:rsid w:val="00412E57"/>
    <w:rsid w:val="00413AA1"/>
    <w:rsid w:val="0041404C"/>
    <w:rsid w:val="004140BE"/>
    <w:rsid w:val="00414BCC"/>
    <w:rsid w:val="00415321"/>
    <w:rsid w:val="0041538C"/>
    <w:rsid w:val="00415BA4"/>
    <w:rsid w:val="00416B0B"/>
    <w:rsid w:val="00416EA5"/>
    <w:rsid w:val="004175A8"/>
    <w:rsid w:val="00417E40"/>
    <w:rsid w:val="00420489"/>
    <w:rsid w:val="004229BD"/>
    <w:rsid w:val="00422CB3"/>
    <w:rsid w:val="00422F79"/>
    <w:rsid w:val="004230B7"/>
    <w:rsid w:val="00424B02"/>
    <w:rsid w:val="00426C94"/>
    <w:rsid w:val="00430319"/>
    <w:rsid w:val="004306C7"/>
    <w:rsid w:val="00430D85"/>
    <w:rsid w:val="004312A2"/>
    <w:rsid w:val="004314E9"/>
    <w:rsid w:val="00431560"/>
    <w:rsid w:val="00431D6B"/>
    <w:rsid w:val="004322E7"/>
    <w:rsid w:val="00432870"/>
    <w:rsid w:val="00433307"/>
    <w:rsid w:val="0043421B"/>
    <w:rsid w:val="004344D5"/>
    <w:rsid w:val="00434C2D"/>
    <w:rsid w:val="004352EF"/>
    <w:rsid w:val="00435CA3"/>
    <w:rsid w:val="004364EF"/>
    <w:rsid w:val="004407D1"/>
    <w:rsid w:val="0044130B"/>
    <w:rsid w:val="00442939"/>
    <w:rsid w:val="0044436C"/>
    <w:rsid w:val="00444726"/>
    <w:rsid w:val="00444B04"/>
    <w:rsid w:val="0044598A"/>
    <w:rsid w:val="00445AA1"/>
    <w:rsid w:val="00445F91"/>
    <w:rsid w:val="004463F5"/>
    <w:rsid w:val="00446C3B"/>
    <w:rsid w:val="00451326"/>
    <w:rsid w:val="004522DF"/>
    <w:rsid w:val="00452CDA"/>
    <w:rsid w:val="00452E78"/>
    <w:rsid w:val="00453D9B"/>
    <w:rsid w:val="00455B42"/>
    <w:rsid w:val="00460DB3"/>
    <w:rsid w:val="0046138E"/>
    <w:rsid w:val="00461D38"/>
    <w:rsid w:val="004626C0"/>
    <w:rsid w:val="00463957"/>
    <w:rsid w:val="0046429E"/>
    <w:rsid w:val="0046609E"/>
    <w:rsid w:val="00466395"/>
    <w:rsid w:val="00466883"/>
    <w:rsid w:val="0046710E"/>
    <w:rsid w:val="00467B77"/>
    <w:rsid w:val="00470A20"/>
    <w:rsid w:val="004711C3"/>
    <w:rsid w:val="00471AB3"/>
    <w:rsid w:val="00471B90"/>
    <w:rsid w:val="00472754"/>
    <w:rsid w:val="004739D8"/>
    <w:rsid w:val="00473D50"/>
    <w:rsid w:val="00474590"/>
    <w:rsid w:val="00474A43"/>
    <w:rsid w:val="00474C91"/>
    <w:rsid w:val="0047682C"/>
    <w:rsid w:val="00476D4E"/>
    <w:rsid w:val="00477101"/>
    <w:rsid w:val="004776EC"/>
    <w:rsid w:val="00477D88"/>
    <w:rsid w:val="00477FED"/>
    <w:rsid w:val="004808DB"/>
    <w:rsid w:val="00480E9E"/>
    <w:rsid w:val="00481C47"/>
    <w:rsid w:val="00484D23"/>
    <w:rsid w:val="00485E51"/>
    <w:rsid w:val="00486803"/>
    <w:rsid w:val="00486AD4"/>
    <w:rsid w:val="00492E24"/>
    <w:rsid w:val="00493785"/>
    <w:rsid w:val="004937DA"/>
    <w:rsid w:val="00493C53"/>
    <w:rsid w:val="00493E18"/>
    <w:rsid w:val="00494AAC"/>
    <w:rsid w:val="00495AFD"/>
    <w:rsid w:val="00496281"/>
    <w:rsid w:val="00497247"/>
    <w:rsid w:val="004A0502"/>
    <w:rsid w:val="004A13F6"/>
    <w:rsid w:val="004A2798"/>
    <w:rsid w:val="004A397F"/>
    <w:rsid w:val="004A3ACB"/>
    <w:rsid w:val="004A3CE1"/>
    <w:rsid w:val="004A40F4"/>
    <w:rsid w:val="004A4362"/>
    <w:rsid w:val="004A4445"/>
    <w:rsid w:val="004A52E8"/>
    <w:rsid w:val="004A54EA"/>
    <w:rsid w:val="004A5703"/>
    <w:rsid w:val="004A5976"/>
    <w:rsid w:val="004A6515"/>
    <w:rsid w:val="004A6CDC"/>
    <w:rsid w:val="004A6F4F"/>
    <w:rsid w:val="004A768E"/>
    <w:rsid w:val="004B0569"/>
    <w:rsid w:val="004B1D86"/>
    <w:rsid w:val="004B250C"/>
    <w:rsid w:val="004B2F86"/>
    <w:rsid w:val="004B3066"/>
    <w:rsid w:val="004B3976"/>
    <w:rsid w:val="004B3AE9"/>
    <w:rsid w:val="004B44A5"/>
    <w:rsid w:val="004B4625"/>
    <w:rsid w:val="004B49CB"/>
    <w:rsid w:val="004B6629"/>
    <w:rsid w:val="004B6BA7"/>
    <w:rsid w:val="004B71A2"/>
    <w:rsid w:val="004C1D7B"/>
    <w:rsid w:val="004C2A12"/>
    <w:rsid w:val="004C2B08"/>
    <w:rsid w:val="004C4006"/>
    <w:rsid w:val="004C4554"/>
    <w:rsid w:val="004C58F9"/>
    <w:rsid w:val="004C5C39"/>
    <w:rsid w:val="004C5C58"/>
    <w:rsid w:val="004C5DA3"/>
    <w:rsid w:val="004C63BD"/>
    <w:rsid w:val="004C7C8D"/>
    <w:rsid w:val="004D09C0"/>
    <w:rsid w:val="004D0E6F"/>
    <w:rsid w:val="004D3A91"/>
    <w:rsid w:val="004D425A"/>
    <w:rsid w:val="004D53BF"/>
    <w:rsid w:val="004D59AA"/>
    <w:rsid w:val="004D5BF0"/>
    <w:rsid w:val="004D641D"/>
    <w:rsid w:val="004D6D1C"/>
    <w:rsid w:val="004D7111"/>
    <w:rsid w:val="004D7F30"/>
    <w:rsid w:val="004E07EC"/>
    <w:rsid w:val="004E44ED"/>
    <w:rsid w:val="004E55C2"/>
    <w:rsid w:val="004E601D"/>
    <w:rsid w:val="004E6A33"/>
    <w:rsid w:val="004E6F7C"/>
    <w:rsid w:val="004E7530"/>
    <w:rsid w:val="004F0044"/>
    <w:rsid w:val="004F051C"/>
    <w:rsid w:val="004F0FAA"/>
    <w:rsid w:val="004F16F3"/>
    <w:rsid w:val="004F18CB"/>
    <w:rsid w:val="004F1BAA"/>
    <w:rsid w:val="004F2976"/>
    <w:rsid w:val="004F2A1F"/>
    <w:rsid w:val="004F3322"/>
    <w:rsid w:val="004F3606"/>
    <w:rsid w:val="004F4917"/>
    <w:rsid w:val="004F4B5E"/>
    <w:rsid w:val="004F68BD"/>
    <w:rsid w:val="004F7D40"/>
    <w:rsid w:val="00500360"/>
    <w:rsid w:val="00501D2C"/>
    <w:rsid w:val="0050222D"/>
    <w:rsid w:val="005041A9"/>
    <w:rsid w:val="005048F5"/>
    <w:rsid w:val="00504B09"/>
    <w:rsid w:val="00504FF1"/>
    <w:rsid w:val="005051ED"/>
    <w:rsid w:val="005053A2"/>
    <w:rsid w:val="00505CD6"/>
    <w:rsid w:val="00506FCD"/>
    <w:rsid w:val="00510E26"/>
    <w:rsid w:val="005113FB"/>
    <w:rsid w:val="0051168D"/>
    <w:rsid w:val="00513523"/>
    <w:rsid w:val="00513616"/>
    <w:rsid w:val="00513858"/>
    <w:rsid w:val="00513E15"/>
    <w:rsid w:val="00513EAD"/>
    <w:rsid w:val="00514477"/>
    <w:rsid w:val="00515778"/>
    <w:rsid w:val="00516505"/>
    <w:rsid w:val="00516A15"/>
    <w:rsid w:val="00516D7D"/>
    <w:rsid w:val="00516FCB"/>
    <w:rsid w:val="005203B2"/>
    <w:rsid w:val="0052052A"/>
    <w:rsid w:val="00521479"/>
    <w:rsid w:val="005219B1"/>
    <w:rsid w:val="00522523"/>
    <w:rsid w:val="00522AFD"/>
    <w:rsid w:val="00523062"/>
    <w:rsid w:val="00523CDC"/>
    <w:rsid w:val="0052615D"/>
    <w:rsid w:val="005264E3"/>
    <w:rsid w:val="0052676C"/>
    <w:rsid w:val="00526A2D"/>
    <w:rsid w:val="00531EC1"/>
    <w:rsid w:val="00533677"/>
    <w:rsid w:val="00533C55"/>
    <w:rsid w:val="00534B53"/>
    <w:rsid w:val="0053563D"/>
    <w:rsid w:val="00536048"/>
    <w:rsid w:val="005363BB"/>
    <w:rsid w:val="005365A0"/>
    <w:rsid w:val="0053676A"/>
    <w:rsid w:val="005372CF"/>
    <w:rsid w:val="0053755D"/>
    <w:rsid w:val="0053796A"/>
    <w:rsid w:val="00541AFB"/>
    <w:rsid w:val="00542F7E"/>
    <w:rsid w:val="00542FBF"/>
    <w:rsid w:val="005430A3"/>
    <w:rsid w:val="00543DFF"/>
    <w:rsid w:val="00544A11"/>
    <w:rsid w:val="00546170"/>
    <w:rsid w:val="005464C6"/>
    <w:rsid w:val="00547627"/>
    <w:rsid w:val="00547996"/>
    <w:rsid w:val="00547F7E"/>
    <w:rsid w:val="00550B97"/>
    <w:rsid w:val="0055186D"/>
    <w:rsid w:val="00551CEF"/>
    <w:rsid w:val="0055245F"/>
    <w:rsid w:val="005524F8"/>
    <w:rsid w:val="00552E8A"/>
    <w:rsid w:val="00552F50"/>
    <w:rsid w:val="005540AA"/>
    <w:rsid w:val="005544A5"/>
    <w:rsid w:val="00554FD5"/>
    <w:rsid w:val="005552AA"/>
    <w:rsid w:val="00555402"/>
    <w:rsid w:val="0055540E"/>
    <w:rsid w:val="00556B87"/>
    <w:rsid w:val="005603DF"/>
    <w:rsid w:val="005610B9"/>
    <w:rsid w:val="00561FF1"/>
    <w:rsid w:val="005630F2"/>
    <w:rsid w:val="005656E2"/>
    <w:rsid w:val="00567347"/>
    <w:rsid w:val="005674CD"/>
    <w:rsid w:val="005676D9"/>
    <w:rsid w:val="0057023F"/>
    <w:rsid w:val="005708B0"/>
    <w:rsid w:val="00572124"/>
    <w:rsid w:val="0057386D"/>
    <w:rsid w:val="00573890"/>
    <w:rsid w:val="00574DFB"/>
    <w:rsid w:val="0057580B"/>
    <w:rsid w:val="00575822"/>
    <w:rsid w:val="00576434"/>
    <w:rsid w:val="00576DC8"/>
    <w:rsid w:val="0058148E"/>
    <w:rsid w:val="00581B47"/>
    <w:rsid w:val="00582EB4"/>
    <w:rsid w:val="0058453B"/>
    <w:rsid w:val="00584586"/>
    <w:rsid w:val="00584652"/>
    <w:rsid w:val="0058499B"/>
    <w:rsid w:val="0058585C"/>
    <w:rsid w:val="00585E49"/>
    <w:rsid w:val="00586955"/>
    <w:rsid w:val="00591BBD"/>
    <w:rsid w:val="00591CC0"/>
    <w:rsid w:val="0059269B"/>
    <w:rsid w:val="00592F61"/>
    <w:rsid w:val="00593164"/>
    <w:rsid w:val="005943B7"/>
    <w:rsid w:val="005955F8"/>
    <w:rsid w:val="00595B21"/>
    <w:rsid w:val="005A03EE"/>
    <w:rsid w:val="005A05A3"/>
    <w:rsid w:val="005A0FB7"/>
    <w:rsid w:val="005A177A"/>
    <w:rsid w:val="005A249F"/>
    <w:rsid w:val="005A46FD"/>
    <w:rsid w:val="005A49E7"/>
    <w:rsid w:val="005A5363"/>
    <w:rsid w:val="005A79AB"/>
    <w:rsid w:val="005A7B2B"/>
    <w:rsid w:val="005B0325"/>
    <w:rsid w:val="005B0E51"/>
    <w:rsid w:val="005B5A02"/>
    <w:rsid w:val="005B5CE0"/>
    <w:rsid w:val="005B68F0"/>
    <w:rsid w:val="005B6C45"/>
    <w:rsid w:val="005B7135"/>
    <w:rsid w:val="005B728F"/>
    <w:rsid w:val="005B75F7"/>
    <w:rsid w:val="005C0981"/>
    <w:rsid w:val="005C2366"/>
    <w:rsid w:val="005C24AE"/>
    <w:rsid w:val="005C2729"/>
    <w:rsid w:val="005C2818"/>
    <w:rsid w:val="005C2998"/>
    <w:rsid w:val="005C696C"/>
    <w:rsid w:val="005C6BB1"/>
    <w:rsid w:val="005D0525"/>
    <w:rsid w:val="005D1743"/>
    <w:rsid w:val="005D1B75"/>
    <w:rsid w:val="005D2187"/>
    <w:rsid w:val="005D29B9"/>
    <w:rsid w:val="005D33A7"/>
    <w:rsid w:val="005D37EA"/>
    <w:rsid w:val="005D3C1A"/>
    <w:rsid w:val="005D3ED4"/>
    <w:rsid w:val="005D4530"/>
    <w:rsid w:val="005D6847"/>
    <w:rsid w:val="005D69BF"/>
    <w:rsid w:val="005D6A4D"/>
    <w:rsid w:val="005D71AB"/>
    <w:rsid w:val="005E0035"/>
    <w:rsid w:val="005E00C8"/>
    <w:rsid w:val="005E07FD"/>
    <w:rsid w:val="005E0995"/>
    <w:rsid w:val="005E0F75"/>
    <w:rsid w:val="005E19EF"/>
    <w:rsid w:val="005E1B72"/>
    <w:rsid w:val="005E3A5E"/>
    <w:rsid w:val="005E3D50"/>
    <w:rsid w:val="005E3F97"/>
    <w:rsid w:val="005E4AC1"/>
    <w:rsid w:val="005E540C"/>
    <w:rsid w:val="005E550A"/>
    <w:rsid w:val="005E5823"/>
    <w:rsid w:val="005E679F"/>
    <w:rsid w:val="005E771C"/>
    <w:rsid w:val="005F02A2"/>
    <w:rsid w:val="005F0413"/>
    <w:rsid w:val="005F08A1"/>
    <w:rsid w:val="005F1187"/>
    <w:rsid w:val="005F15AB"/>
    <w:rsid w:val="005F339B"/>
    <w:rsid w:val="005F3621"/>
    <w:rsid w:val="005F3BBF"/>
    <w:rsid w:val="005F4219"/>
    <w:rsid w:val="005F627A"/>
    <w:rsid w:val="005F6D46"/>
    <w:rsid w:val="00602100"/>
    <w:rsid w:val="006025AB"/>
    <w:rsid w:val="006034D6"/>
    <w:rsid w:val="00603CE9"/>
    <w:rsid w:val="00604E0E"/>
    <w:rsid w:val="00605236"/>
    <w:rsid w:val="006059FE"/>
    <w:rsid w:val="006061DC"/>
    <w:rsid w:val="00606304"/>
    <w:rsid w:val="0060648D"/>
    <w:rsid w:val="00610C6E"/>
    <w:rsid w:val="0061100A"/>
    <w:rsid w:val="006119F7"/>
    <w:rsid w:val="00611F8B"/>
    <w:rsid w:val="00614B0B"/>
    <w:rsid w:val="006150A2"/>
    <w:rsid w:val="00615796"/>
    <w:rsid w:val="006171C2"/>
    <w:rsid w:val="00617261"/>
    <w:rsid w:val="0061743A"/>
    <w:rsid w:val="00617628"/>
    <w:rsid w:val="006177FF"/>
    <w:rsid w:val="006202D4"/>
    <w:rsid w:val="00620C74"/>
    <w:rsid w:val="00622497"/>
    <w:rsid w:val="00622C96"/>
    <w:rsid w:val="00623C5A"/>
    <w:rsid w:val="00624456"/>
    <w:rsid w:val="00624D97"/>
    <w:rsid w:val="00625C0A"/>
    <w:rsid w:val="006270B3"/>
    <w:rsid w:val="0062744E"/>
    <w:rsid w:val="00630720"/>
    <w:rsid w:val="00630A73"/>
    <w:rsid w:val="006313D8"/>
    <w:rsid w:val="00631AEF"/>
    <w:rsid w:val="00631E24"/>
    <w:rsid w:val="006325E8"/>
    <w:rsid w:val="0063278A"/>
    <w:rsid w:val="00633CC6"/>
    <w:rsid w:val="00634345"/>
    <w:rsid w:val="00634728"/>
    <w:rsid w:val="00635E1E"/>
    <w:rsid w:val="00636102"/>
    <w:rsid w:val="00636A12"/>
    <w:rsid w:val="00636DFE"/>
    <w:rsid w:val="006401EB"/>
    <w:rsid w:val="006452EE"/>
    <w:rsid w:val="00645691"/>
    <w:rsid w:val="00645DF2"/>
    <w:rsid w:val="00646175"/>
    <w:rsid w:val="00646CBE"/>
    <w:rsid w:val="0064711F"/>
    <w:rsid w:val="00647157"/>
    <w:rsid w:val="00647B2A"/>
    <w:rsid w:val="00650AF0"/>
    <w:rsid w:val="00650C6C"/>
    <w:rsid w:val="00650E4C"/>
    <w:rsid w:val="006519EC"/>
    <w:rsid w:val="00653961"/>
    <w:rsid w:val="00654B04"/>
    <w:rsid w:val="00654C7A"/>
    <w:rsid w:val="0065707B"/>
    <w:rsid w:val="00657F63"/>
    <w:rsid w:val="00660E92"/>
    <w:rsid w:val="00662394"/>
    <w:rsid w:val="0066350B"/>
    <w:rsid w:val="006636FC"/>
    <w:rsid w:val="00663A7B"/>
    <w:rsid w:val="00663C6A"/>
    <w:rsid w:val="0066424D"/>
    <w:rsid w:val="00664270"/>
    <w:rsid w:val="00664C4F"/>
    <w:rsid w:val="006659E4"/>
    <w:rsid w:val="00666843"/>
    <w:rsid w:val="00666C75"/>
    <w:rsid w:val="00667D30"/>
    <w:rsid w:val="0067083A"/>
    <w:rsid w:val="00671525"/>
    <w:rsid w:val="006723D8"/>
    <w:rsid w:val="0067271E"/>
    <w:rsid w:val="00673432"/>
    <w:rsid w:val="006737E8"/>
    <w:rsid w:val="00673FB1"/>
    <w:rsid w:val="00674F96"/>
    <w:rsid w:val="00675995"/>
    <w:rsid w:val="00676022"/>
    <w:rsid w:val="00676B16"/>
    <w:rsid w:val="00677D43"/>
    <w:rsid w:val="00681968"/>
    <w:rsid w:val="006825E1"/>
    <w:rsid w:val="006828E4"/>
    <w:rsid w:val="00683A89"/>
    <w:rsid w:val="00684BA4"/>
    <w:rsid w:val="00685238"/>
    <w:rsid w:val="00685F75"/>
    <w:rsid w:val="00686C44"/>
    <w:rsid w:val="00686D00"/>
    <w:rsid w:val="006900D6"/>
    <w:rsid w:val="00690E98"/>
    <w:rsid w:val="00691A7C"/>
    <w:rsid w:val="0069216F"/>
    <w:rsid w:val="00692230"/>
    <w:rsid w:val="006925EE"/>
    <w:rsid w:val="0069305B"/>
    <w:rsid w:val="00693390"/>
    <w:rsid w:val="00693526"/>
    <w:rsid w:val="00693FB6"/>
    <w:rsid w:val="00695087"/>
    <w:rsid w:val="006965A0"/>
    <w:rsid w:val="00696FBE"/>
    <w:rsid w:val="006970BC"/>
    <w:rsid w:val="006971A4"/>
    <w:rsid w:val="006A0416"/>
    <w:rsid w:val="006A0F4A"/>
    <w:rsid w:val="006A4628"/>
    <w:rsid w:val="006A463E"/>
    <w:rsid w:val="006A5125"/>
    <w:rsid w:val="006A5978"/>
    <w:rsid w:val="006A6355"/>
    <w:rsid w:val="006A6559"/>
    <w:rsid w:val="006A66EA"/>
    <w:rsid w:val="006A69AA"/>
    <w:rsid w:val="006A6CC8"/>
    <w:rsid w:val="006A6F46"/>
    <w:rsid w:val="006A72B8"/>
    <w:rsid w:val="006A777B"/>
    <w:rsid w:val="006A7D75"/>
    <w:rsid w:val="006B07E8"/>
    <w:rsid w:val="006B11AF"/>
    <w:rsid w:val="006B1FAF"/>
    <w:rsid w:val="006B20F1"/>
    <w:rsid w:val="006B291D"/>
    <w:rsid w:val="006B2B67"/>
    <w:rsid w:val="006B2B95"/>
    <w:rsid w:val="006B2C17"/>
    <w:rsid w:val="006B5231"/>
    <w:rsid w:val="006B588B"/>
    <w:rsid w:val="006B6FA8"/>
    <w:rsid w:val="006B7094"/>
    <w:rsid w:val="006B7650"/>
    <w:rsid w:val="006C106B"/>
    <w:rsid w:val="006C18AD"/>
    <w:rsid w:val="006C33A0"/>
    <w:rsid w:val="006C42F6"/>
    <w:rsid w:val="006C4324"/>
    <w:rsid w:val="006C4CF4"/>
    <w:rsid w:val="006C57DF"/>
    <w:rsid w:val="006C61B3"/>
    <w:rsid w:val="006D0143"/>
    <w:rsid w:val="006D16B6"/>
    <w:rsid w:val="006D172C"/>
    <w:rsid w:val="006D1B6D"/>
    <w:rsid w:val="006D1F4C"/>
    <w:rsid w:val="006D21F5"/>
    <w:rsid w:val="006D2A32"/>
    <w:rsid w:val="006D3CAA"/>
    <w:rsid w:val="006D52BA"/>
    <w:rsid w:val="006D53B2"/>
    <w:rsid w:val="006D730C"/>
    <w:rsid w:val="006E057E"/>
    <w:rsid w:val="006E06BC"/>
    <w:rsid w:val="006E103C"/>
    <w:rsid w:val="006E3218"/>
    <w:rsid w:val="006E3C50"/>
    <w:rsid w:val="006E3DCB"/>
    <w:rsid w:val="006E4131"/>
    <w:rsid w:val="006E4BE5"/>
    <w:rsid w:val="006E4BFD"/>
    <w:rsid w:val="006E7CC3"/>
    <w:rsid w:val="006F11B6"/>
    <w:rsid w:val="006F2771"/>
    <w:rsid w:val="006F349C"/>
    <w:rsid w:val="006F3986"/>
    <w:rsid w:val="006F3C20"/>
    <w:rsid w:val="006F3D6D"/>
    <w:rsid w:val="006F3F81"/>
    <w:rsid w:val="006F5460"/>
    <w:rsid w:val="006F5D31"/>
    <w:rsid w:val="006F6069"/>
    <w:rsid w:val="006F6FEC"/>
    <w:rsid w:val="006F7648"/>
    <w:rsid w:val="006F781E"/>
    <w:rsid w:val="007008D3"/>
    <w:rsid w:val="007018D1"/>
    <w:rsid w:val="007035B1"/>
    <w:rsid w:val="007036CC"/>
    <w:rsid w:val="00704576"/>
    <w:rsid w:val="0070508C"/>
    <w:rsid w:val="007059C1"/>
    <w:rsid w:val="00705C8E"/>
    <w:rsid w:val="00705DA3"/>
    <w:rsid w:val="007062DF"/>
    <w:rsid w:val="0070671E"/>
    <w:rsid w:val="00706972"/>
    <w:rsid w:val="00706BCC"/>
    <w:rsid w:val="007079C2"/>
    <w:rsid w:val="007110EA"/>
    <w:rsid w:val="007117BC"/>
    <w:rsid w:val="0071182F"/>
    <w:rsid w:val="00711887"/>
    <w:rsid w:val="00711D7D"/>
    <w:rsid w:val="0071274F"/>
    <w:rsid w:val="007127FF"/>
    <w:rsid w:val="00712AD4"/>
    <w:rsid w:val="007133AE"/>
    <w:rsid w:val="00715014"/>
    <w:rsid w:val="00715C0B"/>
    <w:rsid w:val="007163EB"/>
    <w:rsid w:val="0071694F"/>
    <w:rsid w:val="00716CAE"/>
    <w:rsid w:val="00716CD8"/>
    <w:rsid w:val="00716E27"/>
    <w:rsid w:val="00716FF8"/>
    <w:rsid w:val="00717A64"/>
    <w:rsid w:val="0072058B"/>
    <w:rsid w:val="00720723"/>
    <w:rsid w:val="00721B67"/>
    <w:rsid w:val="007240C6"/>
    <w:rsid w:val="00725083"/>
    <w:rsid w:val="007252E8"/>
    <w:rsid w:val="007254DD"/>
    <w:rsid w:val="00725A7B"/>
    <w:rsid w:val="0072611D"/>
    <w:rsid w:val="00726B2A"/>
    <w:rsid w:val="00727094"/>
    <w:rsid w:val="007277BF"/>
    <w:rsid w:val="007278F8"/>
    <w:rsid w:val="007316C6"/>
    <w:rsid w:val="00735DF9"/>
    <w:rsid w:val="0073699D"/>
    <w:rsid w:val="007370C0"/>
    <w:rsid w:val="00740A23"/>
    <w:rsid w:val="00741289"/>
    <w:rsid w:val="007421C4"/>
    <w:rsid w:val="007441DC"/>
    <w:rsid w:val="0074493A"/>
    <w:rsid w:val="007465E6"/>
    <w:rsid w:val="00747071"/>
    <w:rsid w:val="00747478"/>
    <w:rsid w:val="00750346"/>
    <w:rsid w:val="00750765"/>
    <w:rsid w:val="007507D2"/>
    <w:rsid w:val="00750E1C"/>
    <w:rsid w:val="007511BF"/>
    <w:rsid w:val="007521A6"/>
    <w:rsid w:val="0075302E"/>
    <w:rsid w:val="00754153"/>
    <w:rsid w:val="0075582C"/>
    <w:rsid w:val="007563D0"/>
    <w:rsid w:val="00756A8D"/>
    <w:rsid w:val="00757097"/>
    <w:rsid w:val="007572FB"/>
    <w:rsid w:val="00757DA3"/>
    <w:rsid w:val="00757E09"/>
    <w:rsid w:val="00757F57"/>
    <w:rsid w:val="00760D51"/>
    <w:rsid w:val="00762267"/>
    <w:rsid w:val="00762507"/>
    <w:rsid w:val="00762509"/>
    <w:rsid w:val="00762A08"/>
    <w:rsid w:val="00763BF8"/>
    <w:rsid w:val="00763E31"/>
    <w:rsid w:val="00764565"/>
    <w:rsid w:val="00764EA0"/>
    <w:rsid w:val="00765D96"/>
    <w:rsid w:val="00766723"/>
    <w:rsid w:val="00766FCE"/>
    <w:rsid w:val="0076751B"/>
    <w:rsid w:val="00767C6E"/>
    <w:rsid w:val="0077044D"/>
    <w:rsid w:val="0077082C"/>
    <w:rsid w:val="00771570"/>
    <w:rsid w:val="0077167C"/>
    <w:rsid w:val="00771B73"/>
    <w:rsid w:val="00771C96"/>
    <w:rsid w:val="007730B5"/>
    <w:rsid w:val="0077415C"/>
    <w:rsid w:val="007745A8"/>
    <w:rsid w:val="00774BBC"/>
    <w:rsid w:val="007756BA"/>
    <w:rsid w:val="00775850"/>
    <w:rsid w:val="00776763"/>
    <w:rsid w:val="00776ECF"/>
    <w:rsid w:val="00776EDE"/>
    <w:rsid w:val="00777569"/>
    <w:rsid w:val="007806B5"/>
    <w:rsid w:val="00781605"/>
    <w:rsid w:val="00781980"/>
    <w:rsid w:val="007819E5"/>
    <w:rsid w:val="00782DA3"/>
    <w:rsid w:val="00783278"/>
    <w:rsid w:val="00783D72"/>
    <w:rsid w:val="00784A25"/>
    <w:rsid w:val="00784F22"/>
    <w:rsid w:val="007858A3"/>
    <w:rsid w:val="007860CB"/>
    <w:rsid w:val="00786261"/>
    <w:rsid w:val="007865B9"/>
    <w:rsid w:val="00786E22"/>
    <w:rsid w:val="00787A15"/>
    <w:rsid w:val="00787D77"/>
    <w:rsid w:val="0079091C"/>
    <w:rsid w:val="007912E2"/>
    <w:rsid w:val="00792008"/>
    <w:rsid w:val="00792640"/>
    <w:rsid w:val="00793D04"/>
    <w:rsid w:val="00793DDA"/>
    <w:rsid w:val="00793E6A"/>
    <w:rsid w:val="007940A5"/>
    <w:rsid w:val="00795338"/>
    <w:rsid w:val="00795433"/>
    <w:rsid w:val="00796413"/>
    <w:rsid w:val="007968E5"/>
    <w:rsid w:val="007973A6"/>
    <w:rsid w:val="00797D8D"/>
    <w:rsid w:val="007A00C5"/>
    <w:rsid w:val="007A0956"/>
    <w:rsid w:val="007A0D37"/>
    <w:rsid w:val="007A1922"/>
    <w:rsid w:val="007A2655"/>
    <w:rsid w:val="007A3B8D"/>
    <w:rsid w:val="007A3DCB"/>
    <w:rsid w:val="007A51A7"/>
    <w:rsid w:val="007A5998"/>
    <w:rsid w:val="007A6634"/>
    <w:rsid w:val="007A7B14"/>
    <w:rsid w:val="007A7E19"/>
    <w:rsid w:val="007B18E2"/>
    <w:rsid w:val="007B22CD"/>
    <w:rsid w:val="007B2456"/>
    <w:rsid w:val="007B2A3F"/>
    <w:rsid w:val="007B3B39"/>
    <w:rsid w:val="007B3B8D"/>
    <w:rsid w:val="007B3D50"/>
    <w:rsid w:val="007B52F1"/>
    <w:rsid w:val="007B56D5"/>
    <w:rsid w:val="007B59A6"/>
    <w:rsid w:val="007B5A30"/>
    <w:rsid w:val="007B5F30"/>
    <w:rsid w:val="007B6F13"/>
    <w:rsid w:val="007B7A9C"/>
    <w:rsid w:val="007B7EF5"/>
    <w:rsid w:val="007C10E0"/>
    <w:rsid w:val="007C242D"/>
    <w:rsid w:val="007C38C6"/>
    <w:rsid w:val="007C4B57"/>
    <w:rsid w:val="007C51F7"/>
    <w:rsid w:val="007C5A40"/>
    <w:rsid w:val="007C6077"/>
    <w:rsid w:val="007C717C"/>
    <w:rsid w:val="007C7210"/>
    <w:rsid w:val="007D0438"/>
    <w:rsid w:val="007D0ACF"/>
    <w:rsid w:val="007D0EE3"/>
    <w:rsid w:val="007D11DA"/>
    <w:rsid w:val="007D1D37"/>
    <w:rsid w:val="007D3696"/>
    <w:rsid w:val="007D421F"/>
    <w:rsid w:val="007D4242"/>
    <w:rsid w:val="007D4E35"/>
    <w:rsid w:val="007D6570"/>
    <w:rsid w:val="007D6EB8"/>
    <w:rsid w:val="007E0D09"/>
    <w:rsid w:val="007E4120"/>
    <w:rsid w:val="007E5589"/>
    <w:rsid w:val="007E6973"/>
    <w:rsid w:val="007E72E2"/>
    <w:rsid w:val="007E75C5"/>
    <w:rsid w:val="007E7E93"/>
    <w:rsid w:val="007F03B7"/>
    <w:rsid w:val="007F058D"/>
    <w:rsid w:val="007F350E"/>
    <w:rsid w:val="007F4C5B"/>
    <w:rsid w:val="007F5D98"/>
    <w:rsid w:val="007F61E3"/>
    <w:rsid w:val="007F78BA"/>
    <w:rsid w:val="007F7C27"/>
    <w:rsid w:val="00800809"/>
    <w:rsid w:val="00800AE7"/>
    <w:rsid w:val="008012EB"/>
    <w:rsid w:val="00802219"/>
    <w:rsid w:val="008033D4"/>
    <w:rsid w:val="00806FCF"/>
    <w:rsid w:val="00807D89"/>
    <w:rsid w:val="0081006B"/>
    <w:rsid w:val="00811C8D"/>
    <w:rsid w:val="0081244F"/>
    <w:rsid w:val="00812460"/>
    <w:rsid w:val="008134C2"/>
    <w:rsid w:val="00813ECB"/>
    <w:rsid w:val="00814373"/>
    <w:rsid w:val="00815284"/>
    <w:rsid w:val="00815A98"/>
    <w:rsid w:val="00815D1A"/>
    <w:rsid w:val="008202FA"/>
    <w:rsid w:val="008209DB"/>
    <w:rsid w:val="008223BF"/>
    <w:rsid w:val="00822490"/>
    <w:rsid w:val="00822789"/>
    <w:rsid w:val="00822B40"/>
    <w:rsid w:val="00822D88"/>
    <w:rsid w:val="008235EF"/>
    <w:rsid w:val="00826DA3"/>
    <w:rsid w:val="0082749A"/>
    <w:rsid w:val="0083166F"/>
    <w:rsid w:val="00831BE3"/>
    <w:rsid w:val="00831E79"/>
    <w:rsid w:val="00832110"/>
    <w:rsid w:val="008321D3"/>
    <w:rsid w:val="008327CF"/>
    <w:rsid w:val="00833FEB"/>
    <w:rsid w:val="0083414F"/>
    <w:rsid w:val="0083464A"/>
    <w:rsid w:val="00834BC8"/>
    <w:rsid w:val="008359DB"/>
    <w:rsid w:val="00836095"/>
    <w:rsid w:val="00836A8F"/>
    <w:rsid w:val="008370DE"/>
    <w:rsid w:val="00837470"/>
    <w:rsid w:val="00837600"/>
    <w:rsid w:val="00840011"/>
    <w:rsid w:val="00841285"/>
    <w:rsid w:val="008415ED"/>
    <w:rsid w:val="008419FD"/>
    <w:rsid w:val="00843169"/>
    <w:rsid w:val="00843415"/>
    <w:rsid w:val="00843D50"/>
    <w:rsid w:val="008445FE"/>
    <w:rsid w:val="00844DE4"/>
    <w:rsid w:val="00844E81"/>
    <w:rsid w:val="00845288"/>
    <w:rsid w:val="0084535D"/>
    <w:rsid w:val="00845619"/>
    <w:rsid w:val="0084564C"/>
    <w:rsid w:val="008463F3"/>
    <w:rsid w:val="00846A63"/>
    <w:rsid w:val="008501F1"/>
    <w:rsid w:val="00850468"/>
    <w:rsid w:val="00850CAC"/>
    <w:rsid w:val="008513C4"/>
    <w:rsid w:val="00851989"/>
    <w:rsid w:val="00851C87"/>
    <w:rsid w:val="00851FD1"/>
    <w:rsid w:val="00852885"/>
    <w:rsid w:val="008542D0"/>
    <w:rsid w:val="00855993"/>
    <w:rsid w:val="00855EA1"/>
    <w:rsid w:val="0085662F"/>
    <w:rsid w:val="00856F4C"/>
    <w:rsid w:val="00857E12"/>
    <w:rsid w:val="008631D5"/>
    <w:rsid w:val="00863B30"/>
    <w:rsid w:val="00864F09"/>
    <w:rsid w:val="00866684"/>
    <w:rsid w:val="00866716"/>
    <w:rsid w:val="00867C39"/>
    <w:rsid w:val="00867D6F"/>
    <w:rsid w:val="00871874"/>
    <w:rsid w:val="00872137"/>
    <w:rsid w:val="008725D8"/>
    <w:rsid w:val="008731AD"/>
    <w:rsid w:val="00873732"/>
    <w:rsid w:val="008744BC"/>
    <w:rsid w:val="008749AF"/>
    <w:rsid w:val="0087551C"/>
    <w:rsid w:val="00876B02"/>
    <w:rsid w:val="00877073"/>
    <w:rsid w:val="00877839"/>
    <w:rsid w:val="00877D39"/>
    <w:rsid w:val="0088075D"/>
    <w:rsid w:val="008812EF"/>
    <w:rsid w:val="00882326"/>
    <w:rsid w:val="00882DD4"/>
    <w:rsid w:val="0088305E"/>
    <w:rsid w:val="008834C0"/>
    <w:rsid w:val="008857B8"/>
    <w:rsid w:val="00886240"/>
    <w:rsid w:val="00886896"/>
    <w:rsid w:val="00886D39"/>
    <w:rsid w:val="00886DCC"/>
    <w:rsid w:val="00891EEB"/>
    <w:rsid w:val="00892847"/>
    <w:rsid w:val="008929D1"/>
    <w:rsid w:val="008932EC"/>
    <w:rsid w:val="00893696"/>
    <w:rsid w:val="00893C7D"/>
    <w:rsid w:val="00894D66"/>
    <w:rsid w:val="0089630D"/>
    <w:rsid w:val="0089643E"/>
    <w:rsid w:val="00896B44"/>
    <w:rsid w:val="008A0CD2"/>
    <w:rsid w:val="008A0D5A"/>
    <w:rsid w:val="008A223E"/>
    <w:rsid w:val="008A242A"/>
    <w:rsid w:val="008A2BFE"/>
    <w:rsid w:val="008A2DB2"/>
    <w:rsid w:val="008A301A"/>
    <w:rsid w:val="008A3AF2"/>
    <w:rsid w:val="008A4010"/>
    <w:rsid w:val="008A5B4B"/>
    <w:rsid w:val="008A74FE"/>
    <w:rsid w:val="008B0DD3"/>
    <w:rsid w:val="008B36F3"/>
    <w:rsid w:val="008B4290"/>
    <w:rsid w:val="008B4E0B"/>
    <w:rsid w:val="008B4EF5"/>
    <w:rsid w:val="008B51D9"/>
    <w:rsid w:val="008B55C6"/>
    <w:rsid w:val="008B5AFC"/>
    <w:rsid w:val="008B6555"/>
    <w:rsid w:val="008B6617"/>
    <w:rsid w:val="008B674E"/>
    <w:rsid w:val="008B6F57"/>
    <w:rsid w:val="008B7AFF"/>
    <w:rsid w:val="008C0106"/>
    <w:rsid w:val="008C029F"/>
    <w:rsid w:val="008C087E"/>
    <w:rsid w:val="008C13E0"/>
    <w:rsid w:val="008C1C4A"/>
    <w:rsid w:val="008C25A6"/>
    <w:rsid w:val="008C2670"/>
    <w:rsid w:val="008C2779"/>
    <w:rsid w:val="008C2A4E"/>
    <w:rsid w:val="008C2C3D"/>
    <w:rsid w:val="008C302E"/>
    <w:rsid w:val="008C4387"/>
    <w:rsid w:val="008C5527"/>
    <w:rsid w:val="008C5A3F"/>
    <w:rsid w:val="008C6CD2"/>
    <w:rsid w:val="008C6F08"/>
    <w:rsid w:val="008C71F8"/>
    <w:rsid w:val="008D068C"/>
    <w:rsid w:val="008D0D67"/>
    <w:rsid w:val="008D3769"/>
    <w:rsid w:val="008D39EF"/>
    <w:rsid w:val="008D3A13"/>
    <w:rsid w:val="008D41C3"/>
    <w:rsid w:val="008D5040"/>
    <w:rsid w:val="008D5086"/>
    <w:rsid w:val="008D59F4"/>
    <w:rsid w:val="008D5B84"/>
    <w:rsid w:val="008D5B8D"/>
    <w:rsid w:val="008D7468"/>
    <w:rsid w:val="008E0D37"/>
    <w:rsid w:val="008E16E6"/>
    <w:rsid w:val="008E1BC9"/>
    <w:rsid w:val="008E21A1"/>
    <w:rsid w:val="008E2320"/>
    <w:rsid w:val="008E503A"/>
    <w:rsid w:val="008E5403"/>
    <w:rsid w:val="008E560B"/>
    <w:rsid w:val="008E58E1"/>
    <w:rsid w:val="008E5992"/>
    <w:rsid w:val="008E62CF"/>
    <w:rsid w:val="008E6549"/>
    <w:rsid w:val="008E72B2"/>
    <w:rsid w:val="008E79D6"/>
    <w:rsid w:val="008F2764"/>
    <w:rsid w:val="008F276D"/>
    <w:rsid w:val="008F2E02"/>
    <w:rsid w:val="008F3D2E"/>
    <w:rsid w:val="008F3D79"/>
    <w:rsid w:val="008F4A10"/>
    <w:rsid w:val="008F5393"/>
    <w:rsid w:val="008F6249"/>
    <w:rsid w:val="008F6C97"/>
    <w:rsid w:val="008F7C4B"/>
    <w:rsid w:val="008F7D7A"/>
    <w:rsid w:val="009000C8"/>
    <w:rsid w:val="009002B1"/>
    <w:rsid w:val="009006B4"/>
    <w:rsid w:val="00900AA4"/>
    <w:rsid w:val="00902A0D"/>
    <w:rsid w:val="00902E76"/>
    <w:rsid w:val="00903462"/>
    <w:rsid w:val="00903581"/>
    <w:rsid w:val="009054F7"/>
    <w:rsid w:val="00905B44"/>
    <w:rsid w:val="0090638E"/>
    <w:rsid w:val="00907C0E"/>
    <w:rsid w:val="00907C14"/>
    <w:rsid w:val="00910B2E"/>
    <w:rsid w:val="009115D6"/>
    <w:rsid w:val="0091179F"/>
    <w:rsid w:val="00911E6A"/>
    <w:rsid w:val="009122DB"/>
    <w:rsid w:val="0091304A"/>
    <w:rsid w:val="0091318F"/>
    <w:rsid w:val="00913965"/>
    <w:rsid w:val="00913DE4"/>
    <w:rsid w:val="009141AF"/>
    <w:rsid w:val="00914DF2"/>
    <w:rsid w:val="009150AE"/>
    <w:rsid w:val="0091590A"/>
    <w:rsid w:val="00917E80"/>
    <w:rsid w:val="00920FDF"/>
    <w:rsid w:val="009228D6"/>
    <w:rsid w:val="0092393A"/>
    <w:rsid w:val="00923D62"/>
    <w:rsid w:val="0092412C"/>
    <w:rsid w:val="009241FD"/>
    <w:rsid w:val="00924BC0"/>
    <w:rsid w:val="00926C93"/>
    <w:rsid w:val="0092718A"/>
    <w:rsid w:val="009301AF"/>
    <w:rsid w:val="009304AA"/>
    <w:rsid w:val="00930B86"/>
    <w:rsid w:val="00931ADE"/>
    <w:rsid w:val="009327D9"/>
    <w:rsid w:val="00932BF5"/>
    <w:rsid w:val="009331EF"/>
    <w:rsid w:val="009332FB"/>
    <w:rsid w:val="0093337F"/>
    <w:rsid w:val="009335AE"/>
    <w:rsid w:val="00933697"/>
    <w:rsid w:val="009341EB"/>
    <w:rsid w:val="0093552D"/>
    <w:rsid w:val="00935C6D"/>
    <w:rsid w:val="00935F31"/>
    <w:rsid w:val="009362D6"/>
    <w:rsid w:val="00936AD0"/>
    <w:rsid w:val="0093703C"/>
    <w:rsid w:val="009371E2"/>
    <w:rsid w:val="009379D7"/>
    <w:rsid w:val="00937F21"/>
    <w:rsid w:val="00941243"/>
    <w:rsid w:val="00941C1C"/>
    <w:rsid w:val="00942029"/>
    <w:rsid w:val="0094212A"/>
    <w:rsid w:val="009429B5"/>
    <w:rsid w:val="009430CC"/>
    <w:rsid w:val="0094399B"/>
    <w:rsid w:val="0094472E"/>
    <w:rsid w:val="0094510C"/>
    <w:rsid w:val="009476E7"/>
    <w:rsid w:val="009477C5"/>
    <w:rsid w:val="00947DB2"/>
    <w:rsid w:val="009517F8"/>
    <w:rsid w:val="00952C84"/>
    <w:rsid w:val="00953319"/>
    <w:rsid w:val="00953ED4"/>
    <w:rsid w:val="0095407E"/>
    <w:rsid w:val="0095438E"/>
    <w:rsid w:val="0095491B"/>
    <w:rsid w:val="00954C0D"/>
    <w:rsid w:val="00954FFC"/>
    <w:rsid w:val="00955D56"/>
    <w:rsid w:val="00956605"/>
    <w:rsid w:val="00956756"/>
    <w:rsid w:val="009568FF"/>
    <w:rsid w:val="00956A66"/>
    <w:rsid w:val="00956B85"/>
    <w:rsid w:val="00957BFD"/>
    <w:rsid w:val="00960036"/>
    <w:rsid w:val="0096041D"/>
    <w:rsid w:val="009607EE"/>
    <w:rsid w:val="00960DF1"/>
    <w:rsid w:val="00960F8C"/>
    <w:rsid w:val="00961833"/>
    <w:rsid w:val="0096205F"/>
    <w:rsid w:val="00965D2C"/>
    <w:rsid w:val="00966062"/>
    <w:rsid w:val="009678CB"/>
    <w:rsid w:val="00967C2C"/>
    <w:rsid w:val="00970803"/>
    <w:rsid w:val="009708A7"/>
    <w:rsid w:val="00971E1C"/>
    <w:rsid w:val="00972686"/>
    <w:rsid w:val="0097285E"/>
    <w:rsid w:val="00972C17"/>
    <w:rsid w:val="00972EE5"/>
    <w:rsid w:val="00974261"/>
    <w:rsid w:val="00974361"/>
    <w:rsid w:val="00974BB0"/>
    <w:rsid w:val="00974D89"/>
    <w:rsid w:val="00975449"/>
    <w:rsid w:val="00975EC2"/>
    <w:rsid w:val="00977FCD"/>
    <w:rsid w:val="009802ED"/>
    <w:rsid w:val="00980CFD"/>
    <w:rsid w:val="0098123E"/>
    <w:rsid w:val="0098399A"/>
    <w:rsid w:val="00985225"/>
    <w:rsid w:val="00985614"/>
    <w:rsid w:val="009857E6"/>
    <w:rsid w:val="00985931"/>
    <w:rsid w:val="00985F1C"/>
    <w:rsid w:val="00986ED1"/>
    <w:rsid w:val="009874CA"/>
    <w:rsid w:val="00987890"/>
    <w:rsid w:val="00990BF3"/>
    <w:rsid w:val="009916FB"/>
    <w:rsid w:val="00991B9D"/>
    <w:rsid w:val="00993F43"/>
    <w:rsid w:val="00993FF8"/>
    <w:rsid w:val="0099446C"/>
    <w:rsid w:val="00994CF5"/>
    <w:rsid w:val="00995217"/>
    <w:rsid w:val="00995759"/>
    <w:rsid w:val="00996448"/>
    <w:rsid w:val="00996F21"/>
    <w:rsid w:val="009A1050"/>
    <w:rsid w:val="009A20B6"/>
    <w:rsid w:val="009A2A30"/>
    <w:rsid w:val="009A316F"/>
    <w:rsid w:val="009A50A6"/>
    <w:rsid w:val="009A5535"/>
    <w:rsid w:val="009A7D8C"/>
    <w:rsid w:val="009B13C5"/>
    <w:rsid w:val="009B2532"/>
    <w:rsid w:val="009B3CCF"/>
    <w:rsid w:val="009B50F1"/>
    <w:rsid w:val="009B51F7"/>
    <w:rsid w:val="009B6B03"/>
    <w:rsid w:val="009B6CBE"/>
    <w:rsid w:val="009B70BF"/>
    <w:rsid w:val="009B7662"/>
    <w:rsid w:val="009B7BC3"/>
    <w:rsid w:val="009B7F87"/>
    <w:rsid w:val="009C0351"/>
    <w:rsid w:val="009C3192"/>
    <w:rsid w:val="009C387F"/>
    <w:rsid w:val="009C3E77"/>
    <w:rsid w:val="009C4342"/>
    <w:rsid w:val="009C463A"/>
    <w:rsid w:val="009C6607"/>
    <w:rsid w:val="009C6A56"/>
    <w:rsid w:val="009C6CBA"/>
    <w:rsid w:val="009C7543"/>
    <w:rsid w:val="009C7589"/>
    <w:rsid w:val="009D0C6B"/>
    <w:rsid w:val="009D1B3D"/>
    <w:rsid w:val="009D2B53"/>
    <w:rsid w:val="009D36CD"/>
    <w:rsid w:val="009D43F2"/>
    <w:rsid w:val="009D4D43"/>
    <w:rsid w:val="009D645B"/>
    <w:rsid w:val="009D76A2"/>
    <w:rsid w:val="009D79B0"/>
    <w:rsid w:val="009D7D14"/>
    <w:rsid w:val="009E0A30"/>
    <w:rsid w:val="009E12C2"/>
    <w:rsid w:val="009E353A"/>
    <w:rsid w:val="009E3A1A"/>
    <w:rsid w:val="009E3A3E"/>
    <w:rsid w:val="009E42D2"/>
    <w:rsid w:val="009E43E5"/>
    <w:rsid w:val="009E4DBF"/>
    <w:rsid w:val="009E535F"/>
    <w:rsid w:val="009E6836"/>
    <w:rsid w:val="009F1344"/>
    <w:rsid w:val="009F1ACC"/>
    <w:rsid w:val="009F1D5A"/>
    <w:rsid w:val="009F2126"/>
    <w:rsid w:val="009F22FE"/>
    <w:rsid w:val="009F2914"/>
    <w:rsid w:val="009F48BA"/>
    <w:rsid w:val="009F5E82"/>
    <w:rsid w:val="009F6317"/>
    <w:rsid w:val="009F6FB8"/>
    <w:rsid w:val="009F7981"/>
    <w:rsid w:val="009F7CC3"/>
    <w:rsid w:val="00A00632"/>
    <w:rsid w:val="00A00B95"/>
    <w:rsid w:val="00A00BB1"/>
    <w:rsid w:val="00A037A6"/>
    <w:rsid w:val="00A04DF0"/>
    <w:rsid w:val="00A04E84"/>
    <w:rsid w:val="00A0520D"/>
    <w:rsid w:val="00A0639F"/>
    <w:rsid w:val="00A07BBC"/>
    <w:rsid w:val="00A07F7B"/>
    <w:rsid w:val="00A110B2"/>
    <w:rsid w:val="00A11CFF"/>
    <w:rsid w:val="00A1233C"/>
    <w:rsid w:val="00A12FD9"/>
    <w:rsid w:val="00A1525F"/>
    <w:rsid w:val="00A1584E"/>
    <w:rsid w:val="00A158FC"/>
    <w:rsid w:val="00A176AB"/>
    <w:rsid w:val="00A179A0"/>
    <w:rsid w:val="00A17B95"/>
    <w:rsid w:val="00A212E3"/>
    <w:rsid w:val="00A21D2D"/>
    <w:rsid w:val="00A230A9"/>
    <w:rsid w:val="00A24737"/>
    <w:rsid w:val="00A251C8"/>
    <w:rsid w:val="00A257A4"/>
    <w:rsid w:val="00A25B2A"/>
    <w:rsid w:val="00A25E92"/>
    <w:rsid w:val="00A27B48"/>
    <w:rsid w:val="00A27F87"/>
    <w:rsid w:val="00A30B03"/>
    <w:rsid w:val="00A31190"/>
    <w:rsid w:val="00A31F03"/>
    <w:rsid w:val="00A326E5"/>
    <w:rsid w:val="00A32F09"/>
    <w:rsid w:val="00A3331B"/>
    <w:rsid w:val="00A33CBE"/>
    <w:rsid w:val="00A34619"/>
    <w:rsid w:val="00A36737"/>
    <w:rsid w:val="00A36DC8"/>
    <w:rsid w:val="00A37284"/>
    <w:rsid w:val="00A374BF"/>
    <w:rsid w:val="00A37604"/>
    <w:rsid w:val="00A376C4"/>
    <w:rsid w:val="00A402DD"/>
    <w:rsid w:val="00A40CB5"/>
    <w:rsid w:val="00A418A6"/>
    <w:rsid w:val="00A4223A"/>
    <w:rsid w:val="00A427AD"/>
    <w:rsid w:val="00A42984"/>
    <w:rsid w:val="00A42BE0"/>
    <w:rsid w:val="00A44564"/>
    <w:rsid w:val="00A4461D"/>
    <w:rsid w:val="00A4544A"/>
    <w:rsid w:val="00A464F0"/>
    <w:rsid w:val="00A46BC8"/>
    <w:rsid w:val="00A47311"/>
    <w:rsid w:val="00A5035D"/>
    <w:rsid w:val="00A50EC4"/>
    <w:rsid w:val="00A52470"/>
    <w:rsid w:val="00A52B8D"/>
    <w:rsid w:val="00A52CF7"/>
    <w:rsid w:val="00A52F39"/>
    <w:rsid w:val="00A5446F"/>
    <w:rsid w:val="00A54F6A"/>
    <w:rsid w:val="00A55723"/>
    <w:rsid w:val="00A56E28"/>
    <w:rsid w:val="00A56EED"/>
    <w:rsid w:val="00A5743C"/>
    <w:rsid w:val="00A6045D"/>
    <w:rsid w:val="00A6124E"/>
    <w:rsid w:val="00A6146C"/>
    <w:rsid w:val="00A6178E"/>
    <w:rsid w:val="00A61E4B"/>
    <w:rsid w:val="00A6253E"/>
    <w:rsid w:val="00A626EF"/>
    <w:rsid w:val="00A632C1"/>
    <w:rsid w:val="00A64610"/>
    <w:rsid w:val="00A663AF"/>
    <w:rsid w:val="00A6654B"/>
    <w:rsid w:val="00A66A2A"/>
    <w:rsid w:val="00A66DD9"/>
    <w:rsid w:val="00A66F9A"/>
    <w:rsid w:val="00A67B67"/>
    <w:rsid w:val="00A7130D"/>
    <w:rsid w:val="00A722AD"/>
    <w:rsid w:val="00A7239D"/>
    <w:rsid w:val="00A72431"/>
    <w:rsid w:val="00A729A6"/>
    <w:rsid w:val="00A72EC8"/>
    <w:rsid w:val="00A73543"/>
    <w:rsid w:val="00A74ACA"/>
    <w:rsid w:val="00A74D2D"/>
    <w:rsid w:val="00A77DF9"/>
    <w:rsid w:val="00A800ED"/>
    <w:rsid w:val="00A810E6"/>
    <w:rsid w:val="00A8160C"/>
    <w:rsid w:val="00A83DA1"/>
    <w:rsid w:val="00A84183"/>
    <w:rsid w:val="00A84FEE"/>
    <w:rsid w:val="00A8603C"/>
    <w:rsid w:val="00A8609C"/>
    <w:rsid w:val="00A8621F"/>
    <w:rsid w:val="00A87A1F"/>
    <w:rsid w:val="00A904A9"/>
    <w:rsid w:val="00A909C3"/>
    <w:rsid w:val="00A90B13"/>
    <w:rsid w:val="00A94C02"/>
    <w:rsid w:val="00A95786"/>
    <w:rsid w:val="00A96CC8"/>
    <w:rsid w:val="00A96DE4"/>
    <w:rsid w:val="00A97825"/>
    <w:rsid w:val="00A97CFF"/>
    <w:rsid w:val="00AA123E"/>
    <w:rsid w:val="00AA1979"/>
    <w:rsid w:val="00AA19FB"/>
    <w:rsid w:val="00AA1DE4"/>
    <w:rsid w:val="00AA3B3F"/>
    <w:rsid w:val="00AA3E9D"/>
    <w:rsid w:val="00AA4570"/>
    <w:rsid w:val="00AA4E46"/>
    <w:rsid w:val="00AA4EB7"/>
    <w:rsid w:val="00AA5062"/>
    <w:rsid w:val="00AA53B6"/>
    <w:rsid w:val="00AB01A2"/>
    <w:rsid w:val="00AB1DE7"/>
    <w:rsid w:val="00AB22FE"/>
    <w:rsid w:val="00AB2E3A"/>
    <w:rsid w:val="00AB45DE"/>
    <w:rsid w:val="00AB4999"/>
    <w:rsid w:val="00AB6066"/>
    <w:rsid w:val="00AB6D3C"/>
    <w:rsid w:val="00AB6FE7"/>
    <w:rsid w:val="00AB7A25"/>
    <w:rsid w:val="00AC091A"/>
    <w:rsid w:val="00AC0B31"/>
    <w:rsid w:val="00AC15B0"/>
    <w:rsid w:val="00AC1AE8"/>
    <w:rsid w:val="00AC3D86"/>
    <w:rsid w:val="00AC5E84"/>
    <w:rsid w:val="00AC6448"/>
    <w:rsid w:val="00AC6EF4"/>
    <w:rsid w:val="00AC7B29"/>
    <w:rsid w:val="00AD11B0"/>
    <w:rsid w:val="00AD175A"/>
    <w:rsid w:val="00AD236A"/>
    <w:rsid w:val="00AD3D18"/>
    <w:rsid w:val="00AD3E60"/>
    <w:rsid w:val="00AD5718"/>
    <w:rsid w:val="00AD6E45"/>
    <w:rsid w:val="00AD7E8D"/>
    <w:rsid w:val="00AE1333"/>
    <w:rsid w:val="00AE3CB7"/>
    <w:rsid w:val="00AE4ED6"/>
    <w:rsid w:val="00AE590A"/>
    <w:rsid w:val="00AE59F5"/>
    <w:rsid w:val="00AE5CAF"/>
    <w:rsid w:val="00AE64C7"/>
    <w:rsid w:val="00AE7B2C"/>
    <w:rsid w:val="00AF13B7"/>
    <w:rsid w:val="00AF2BBA"/>
    <w:rsid w:val="00AF2C5D"/>
    <w:rsid w:val="00AF3781"/>
    <w:rsid w:val="00AF6349"/>
    <w:rsid w:val="00AF67DB"/>
    <w:rsid w:val="00AF7B4C"/>
    <w:rsid w:val="00B019F9"/>
    <w:rsid w:val="00B01F9B"/>
    <w:rsid w:val="00B0428C"/>
    <w:rsid w:val="00B0452D"/>
    <w:rsid w:val="00B04D27"/>
    <w:rsid w:val="00B04E77"/>
    <w:rsid w:val="00B05DC9"/>
    <w:rsid w:val="00B0779E"/>
    <w:rsid w:val="00B10F26"/>
    <w:rsid w:val="00B12F4F"/>
    <w:rsid w:val="00B13568"/>
    <w:rsid w:val="00B13F5C"/>
    <w:rsid w:val="00B13FFF"/>
    <w:rsid w:val="00B155CD"/>
    <w:rsid w:val="00B15949"/>
    <w:rsid w:val="00B1668B"/>
    <w:rsid w:val="00B166F2"/>
    <w:rsid w:val="00B16D48"/>
    <w:rsid w:val="00B17F65"/>
    <w:rsid w:val="00B17F7E"/>
    <w:rsid w:val="00B225F4"/>
    <w:rsid w:val="00B22664"/>
    <w:rsid w:val="00B227AE"/>
    <w:rsid w:val="00B24136"/>
    <w:rsid w:val="00B243F1"/>
    <w:rsid w:val="00B25001"/>
    <w:rsid w:val="00B25395"/>
    <w:rsid w:val="00B262CB"/>
    <w:rsid w:val="00B30243"/>
    <w:rsid w:val="00B310A4"/>
    <w:rsid w:val="00B31691"/>
    <w:rsid w:val="00B317B7"/>
    <w:rsid w:val="00B3199B"/>
    <w:rsid w:val="00B31FA0"/>
    <w:rsid w:val="00B325F6"/>
    <w:rsid w:val="00B32E2A"/>
    <w:rsid w:val="00B3354B"/>
    <w:rsid w:val="00B3365E"/>
    <w:rsid w:val="00B34545"/>
    <w:rsid w:val="00B34884"/>
    <w:rsid w:val="00B34CD0"/>
    <w:rsid w:val="00B34F42"/>
    <w:rsid w:val="00B35658"/>
    <w:rsid w:val="00B36F6F"/>
    <w:rsid w:val="00B37931"/>
    <w:rsid w:val="00B37CA4"/>
    <w:rsid w:val="00B40575"/>
    <w:rsid w:val="00B40AA7"/>
    <w:rsid w:val="00B414BB"/>
    <w:rsid w:val="00B41EB3"/>
    <w:rsid w:val="00B4211A"/>
    <w:rsid w:val="00B42BC1"/>
    <w:rsid w:val="00B440E8"/>
    <w:rsid w:val="00B45CB5"/>
    <w:rsid w:val="00B45EE5"/>
    <w:rsid w:val="00B460BF"/>
    <w:rsid w:val="00B461C3"/>
    <w:rsid w:val="00B46A20"/>
    <w:rsid w:val="00B50BF3"/>
    <w:rsid w:val="00B5116C"/>
    <w:rsid w:val="00B51877"/>
    <w:rsid w:val="00B51AE2"/>
    <w:rsid w:val="00B524A3"/>
    <w:rsid w:val="00B53192"/>
    <w:rsid w:val="00B5373E"/>
    <w:rsid w:val="00B53ABC"/>
    <w:rsid w:val="00B54AA4"/>
    <w:rsid w:val="00B55DD0"/>
    <w:rsid w:val="00B56E23"/>
    <w:rsid w:val="00B572B9"/>
    <w:rsid w:val="00B6085D"/>
    <w:rsid w:val="00B61C04"/>
    <w:rsid w:val="00B61F83"/>
    <w:rsid w:val="00B62087"/>
    <w:rsid w:val="00B6234F"/>
    <w:rsid w:val="00B62669"/>
    <w:rsid w:val="00B637F9"/>
    <w:rsid w:val="00B63EB6"/>
    <w:rsid w:val="00B64E4A"/>
    <w:rsid w:val="00B65D30"/>
    <w:rsid w:val="00B65F22"/>
    <w:rsid w:val="00B6685B"/>
    <w:rsid w:val="00B66E56"/>
    <w:rsid w:val="00B6780D"/>
    <w:rsid w:val="00B70C65"/>
    <w:rsid w:val="00B729FB"/>
    <w:rsid w:val="00B7384E"/>
    <w:rsid w:val="00B73859"/>
    <w:rsid w:val="00B73A4B"/>
    <w:rsid w:val="00B7629B"/>
    <w:rsid w:val="00B767B0"/>
    <w:rsid w:val="00B773F5"/>
    <w:rsid w:val="00B77457"/>
    <w:rsid w:val="00B8153D"/>
    <w:rsid w:val="00B82C92"/>
    <w:rsid w:val="00B846BF"/>
    <w:rsid w:val="00B851E5"/>
    <w:rsid w:val="00B901ED"/>
    <w:rsid w:val="00B90326"/>
    <w:rsid w:val="00B9153E"/>
    <w:rsid w:val="00B92654"/>
    <w:rsid w:val="00B927CC"/>
    <w:rsid w:val="00B93E8F"/>
    <w:rsid w:val="00B9499B"/>
    <w:rsid w:val="00B949F2"/>
    <w:rsid w:val="00B94B2E"/>
    <w:rsid w:val="00B96103"/>
    <w:rsid w:val="00B962DA"/>
    <w:rsid w:val="00B965D5"/>
    <w:rsid w:val="00B96666"/>
    <w:rsid w:val="00B96B31"/>
    <w:rsid w:val="00B979BB"/>
    <w:rsid w:val="00B97A6E"/>
    <w:rsid w:val="00BA080D"/>
    <w:rsid w:val="00BA1497"/>
    <w:rsid w:val="00BA183D"/>
    <w:rsid w:val="00BA361E"/>
    <w:rsid w:val="00BA3F9D"/>
    <w:rsid w:val="00BA4B82"/>
    <w:rsid w:val="00BA6692"/>
    <w:rsid w:val="00BA6FA8"/>
    <w:rsid w:val="00BA760E"/>
    <w:rsid w:val="00BA7E8E"/>
    <w:rsid w:val="00BB2AE7"/>
    <w:rsid w:val="00BB2FBB"/>
    <w:rsid w:val="00BB374A"/>
    <w:rsid w:val="00BB4081"/>
    <w:rsid w:val="00BB4235"/>
    <w:rsid w:val="00BB4A59"/>
    <w:rsid w:val="00BB550D"/>
    <w:rsid w:val="00BB72F3"/>
    <w:rsid w:val="00BB741E"/>
    <w:rsid w:val="00BB7CAD"/>
    <w:rsid w:val="00BB7DC5"/>
    <w:rsid w:val="00BB7E53"/>
    <w:rsid w:val="00BC0139"/>
    <w:rsid w:val="00BC0D5F"/>
    <w:rsid w:val="00BC20F3"/>
    <w:rsid w:val="00BC2A90"/>
    <w:rsid w:val="00BC35E2"/>
    <w:rsid w:val="00BC4E78"/>
    <w:rsid w:val="00BC5863"/>
    <w:rsid w:val="00BD03C6"/>
    <w:rsid w:val="00BD03D5"/>
    <w:rsid w:val="00BD089D"/>
    <w:rsid w:val="00BD0C49"/>
    <w:rsid w:val="00BD1F4C"/>
    <w:rsid w:val="00BD2381"/>
    <w:rsid w:val="00BD3F01"/>
    <w:rsid w:val="00BD499D"/>
    <w:rsid w:val="00BD51BD"/>
    <w:rsid w:val="00BE07A3"/>
    <w:rsid w:val="00BE17B1"/>
    <w:rsid w:val="00BE2353"/>
    <w:rsid w:val="00BE2E63"/>
    <w:rsid w:val="00BE3860"/>
    <w:rsid w:val="00BE3C8B"/>
    <w:rsid w:val="00BE3CCF"/>
    <w:rsid w:val="00BE4343"/>
    <w:rsid w:val="00BE4B7A"/>
    <w:rsid w:val="00BE4CB0"/>
    <w:rsid w:val="00BE550B"/>
    <w:rsid w:val="00BE5625"/>
    <w:rsid w:val="00BE6C2D"/>
    <w:rsid w:val="00BE795A"/>
    <w:rsid w:val="00BF08A6"/>
    <w:rsid w:val="00BF28F5"/>
    <w:rsid w:val="00BF2A47"/>
    <w:rsid w:val="00BF349A"/>
    <w:rsid w:val="00BF3773"/>
    <w:rsid w:val="00BF5AD2"/>
    <w:rsid w:val="00BF5B39"/>
    <w:rsid w:val="00C006E5"/>
    <w:rsid w:val="00C018B0"/>
    <w:rsid w:val="00C02492"/>
    <w:rsid w:val="00C0407D"/>
    <w:rsid w:val="00C04C07"/>
    <w:rsid w:val="00C04C3B"/>
    <w:rsid w:val="00C052EB"/>
    <w:rsid w:val="00C0595C"/>
    <w:rsid w:val="00C06DC1"/>
    <w:rsid w:val="00C10C80"/>
    <w:rsid w:val="00C110A1"/>
    <w:rsid w:val="00C114B3"/>
    <w:rsid w:val="00C114BD"/>
    <w:rsid w:val="00C1272D"/>
    <w:rsid w:val="00C12E3D"/>
    <w:rsid w:val="00C144A0"/>
    <w:rsid w:val="00C14935"/>
    <w:rsid w:val="00C14F28"/>
    <w:rsid w:val="00C15A8F"/>
    <w:rsid w:val="00C15FFA"/>
    <w:rsid w:val="00C16357"/>
    <w:rsid w:val="00C16CEA"/>
    <w:rsid w:val="00C16EF5"/>
    <w:rsid w:val="00C2069B"/>
    <w:rsid w:val="00C2111A"/>
    <w:rsid w:val="00C2195E"/>
    <w:rsid w:val="00C21B60"/>
    <w:rsid w:val="00C21D6B"/>
    <w:rsid w:val="00C22C91"/>
    <w:rsid w:val="00C2500E"/>
    <w:rsid w:val="00C261E2"/>
    <w:rsid w:val="00C263D9"/>
    <w:rsid w:val="00C271FD"/>
    <w:rsid w:val="00C2788A"/>
    <w:rsid w:val="00C27EE0"/>
    <w:rsid w:val="00C3018C"/>
    <w:rsid w:val="00C31372"/>
    <w:rsid w:val="00C3138C"/>
    <w:rsid w:val="00C31908"/>
    <w:rsid w:val="00C31B4E"/>
    <w:rsid w:val="00C328C5"/>
    <w:rsid w:val="00C32A81"/>
    <w:rsid w:val="00C34207"/>
    <w:rsid w:val="00C422E1"/>
    <w:rsid w:val="00C422E9"/>
    <w:rsid w:val="00C43B49"/>
    <w:rsid w:val="00C44106"/>
    <w:rsid w:val="00C4420F"/>
    <w:rsid w:val="00C44255"/>
    <w:rsid w:val="00C44338"/>
    <w:rsid w:val="00C44D7D"/>
    <w:rsid w:val="00C4591D"/>
    <w:rsid w:val="00C47074"/>
    <w:rsid w:val="00C47103"/>
    <w:rsid w:val="00C50730"/>
    <w:rsid w:val="00C50EB9"/>
    <w:rsid w:val="00C513FD"/>
    <w:rsid w:val="00C51743"/>
    <w:rsid w:val="00C518DC"/>
    <w:rsid w:val="00C519D0"/>
    <w:rsid w:val="00C53154"/>
    <w:rsid w:val="00C53A92"/>
    <w:rsid w:val="00C54094"/>
    <w:rsid w:val="00C541E4"/>
    <w:rsid w:val="00C54B7F"/>
    <w:rsid w:val="00C55159"/>
    <w:rsid w:val="00C55319"/>
    <w:rsid w:val="00C56CFC"/>
    <w:rsid w:val="00C57206"/>
    <w:rsid w:val="00C57D92"/>
    <w:rsid w:val="00C57EE2"/>
    <w:rsid w:val="00C6011E"/>
    <w:rsid w:val="00C604C8"/>
    <w:rsid w:val="00C60962"/>
    <w:rsid w:val="00C61EEC"/>
    <w:rsid w:val="00C6290B"/>
    <w:rsid w:val="00C62ABB"/>
    <w:rsid w:val="00C62E52"/>
    <w:rsid w:val="00C63F61"/>
    <w:rsid w:val="00C646E2"/>
    <w:rsid w:val="00C658E5"/>
    <w:rsid w:val="00C6594D"/>
    <w:rsid w:val="00C65E11"/>
    <w:rsid w:val="00C65EAA"/>
    <w:rsid w:val="00C65EE6"/>
    <w:rsid w:val="00C66299"/>
    <w:rsid w:val="00C671E2"/>
    <w:rsid w:val="00C67F43"/>
    <w:rsid w:val="00C70A16"/>
    <w:rsid w:val="00C715B1"/>
    <w:rsid w:val="00C7208E"/>
    <w:rsid w:val="00C72B7B"/>
    <w:rsid w:val="00C72B7F"/>
    <w:rsid w:val="00C73681"/>
    <w:rsid w:val="00C73CB0"/>
    <w:rsid w:val="00C7422B"/>
    <w:rsid w:val="00C74E9A"/>
    <w:rsid w:val="00C756C6"/>
    <w:rsid w:val="00C757BF"/>
    <w:rsid w:val="00C758B1"/>
    <w:rsid w:val="00C76625"/>
    <w:rsid w:val="00C76A5E"/>
    <w:rsid w:val="00C776C0"/>
    <w:rsid w:val="00C80E4D"/>
    <w:rsid w:val="00C823D3"/>
    <w:rsid w:val="00C835D2"/>
    <w:rsid w:val="00C83F0E"/>
    <w:rsid w:val="00C84069"/>
    <w:rsid w:val="00C859C1"/>
    <w:rsid w:val="00C86669"/>
    <w:rsid w:val="00C91D07"/>
    <w:rsid w:val="00C91DBC"/>
    <w:rsid w:val="00C92087"/>
    <w:rsid w:val="00C926E3"/>
    <w:rsid w:val="00C92E49"/>
    <w:rsid w:val="00C93134"/>
    <w:rsid w:val="00C931B7"/>
    <w:rsid w:val="00C9332A"/>
    <w:rsid w:val="00C93E8D"/>
    <w:rsid w:val="00C94D9E"/>
    <w:rsid w:val="00C94DF2"/>
    <w:rsid w:val="00C94FBB"/>
    <w:rsid w:val="00C95322"/>
    <w:rsid w:val="00C95426"/>
    <w:rsid w:val="00C954EF"/>
    <w:rsid w:val="00C9581D"/>
    <w:rsid w:val="00C95907"/>
    <w:rsid w:val="00C96084"/>
    <w:rsid w:val="00C96C10"/>
    <w:rsid w:val="00C978DC"/>
    <w:rsid w:val="00CA0405"/>
    <w:rsid w:val="00CA0791"/>
    <w:rsid w:val="00CA0EDB"/>
    <w:rsid w:val="00CA148F"/>
    <w:rsid w:val="00CA14C1"/>
    <w:rsid w:val="00CA197A"/>
    <w:rsid w:val="00CA2947"/>
    <w:rsid w:val="00CA318A"/>
    <w:rsid w:val="00CA3222"/>
    <w:rsid w:val="00CA3847"/>
    <w:rsid w:val="00CA3B03"/>
    <w:rsid w:val="00CA41EC"/>
    <w:rsid w:val="00CA4C93"/>
    <w:rsid w:val="00CA66B6"/>
    <w:rsid w:val="00CA67B2"/>
    <w:rsid w:val="00CA6DB9"/>
    <w:rsid w:val="00CA767D"/>
    <w:rsid w:val="00CB0715"/>
    <w:rsid w:val="00CB12AE"/>
    <w:rsid w:val="00CB19A6"/>
    <w:rsid w:val="00CB2811"/>
    <w:rsid w:val="00CB4660"/>
    <w:rsid w:val="00CB4BB7"/>
    <w:rsid w:val="00CB5AA4"/>
    <w:rsid w:val="00CB60EF"/>
    <w:rsid w:val="00CC0A6E"/>
    <w:rsid w:val="00CC15F3"/>
    <w:rsid w:val="00CC2B0A"/>
    <w:rsid w:val="00CC3BD9"/>
    <w:rsid w:val="00CC3DDD"/>
    <w:rsid w:val="00CC43C6"/>
    <w:rsid w:val="00CC60BD"/>
    <w:rsid w:val="00CD1A13"/>
    <w:rsid w:val="00CD2D57"/>
    <w:rsid w:val="00CD3266"/>
    <w:rsid w:val="00CD3319"/>
    <w:rsid w:val="00CD37A6"/>
    <w:rsid w:val="00CD3C12"/>
    <w:rsid w:val="00CD6AF1"/>
    <w:rsid w:val="00CD6D82"/>
    <w:rsid w:val="00CD6EDA"/>
    <w:rsid w:val="00CD7609"/>
    <w:rsid w:val="00CE00A6"/>
    <w:rsid w:val="00CE1218"/>
    <w:rsid w:val="00CE2479"/>
    <w:rsid w:val="00CE2D43"/>
    <w:rsid w:val="00CE2F08"/>
    <w:rsid w:val="00CE48CD"/>
    <w:rsid w:val="00CE5F4A"/>
    <w:rsid w:val="00CE77A8"/>
    <w:rsid w:val="00CF04B1"/>
    <w:rsid w:val="00CF1D97"/>
    <w:rsid w:val="00CF2EF4"/>
    <w:rsid w:val="00CF361F"/>
    <w:rsid w:val="00CF50AF"/>
    <w:rsid w:val="00CF5378"/>
    <w:rsid w:val="00CF6100"/>
    <w:rsid w:val="00CF7040"/>
    <w:rsid w:val="00CF7800"/>
    <w:rsid w:val="00D007AC"/>
    <w:rsid w:val="00D023C7"/>
    <w:rsid w:val="00D025EA"/>
    <w:rsid w:val="00D02783"/>
    <w:rsid w:val="00D02955"/>
    <w:rsid w:val="00D03321"/>
    <w:rsid w:val="00D039E1"/>
    <w:rsid w:val="00D03DBA"/>
    <w:rsid w:val="00D04792"/>
    <w:rsid w:val="00D049A8"/>
    <w:rsid w:val="00D04B37"/>
    <w:rsid w:val="00D04D97"/>
    <w:rsid w:val="00D05197"/>
    <w:rsid w:val="00D05EDE"/>
    <w:rsid w:val="00D06120"/>
    <w:rsid w:val="00D07082"/>
    <w:rsid w:val="00D07B34"/>
    <w:rsid w:val="00D07DC4"/>
    <w:rsid w:val="00D10934"/>
    <w:rsid w:val="00D10C49"/>
    <w:rsid w:val="00D10C70"/>
    <w:rsid w:val="00D1123A"/>
    <w:rsid w:val="00D11E74"/>
    <w:rsid w:val="00D1271C"/>
    <w:rsid w:val="00D138A0"/>
    <w:rsid w:val="00D14BE2"/>
    <w:rsid w:val="00D14F6B"/>
    <w:rsid w:val="00D15369"/>
    <w:rsid w:val="00D15568"/>
    <w:rsid w:val="00D15F10"/>
    <w:rsid w:val="00D16BFF"/>
    <w:rsid w:val="00D20D45"/>
    <w:rsid w:val="00D210FB"/>
    <w:rsid w:val="00D21208"/>
    <w:rsid w:val="00D21313"/>
    <w:rsid w:val="00D221EE"/>
    <w:rsid w:val="00D23418"/>
    <w:rsid w:val="00D23A24"/>
    <w:rsid w:val="00D248D2"/>
    <w:rsid w:val="00D25303"/>
    <w:rsid w:val="00D25B28"/>
    <w:rsid w:val="00D30A1D"/>
    <w:rsid w:val="00D30E35"/>
    <w:rsid w:val="00D3198B"/>
    <w:rsid w:val="00D333D7"/>
    <w:rsid w:val="00D3467A"/>
    <w:rsid w:val="00D349C2"/>
    <w:rsid w:val="00D34ED3"/>
    <w:rsid w:val="00D35250"/>
    <w:rsid w:val="00D35963"/>
    <w:rsid w:val="00D36160"/>
    <w:rsid w:val="00D37105"/>
    <w:rsid w:val="00D4085A"/>
    <w:rsid w:val="00D40AB3"/>
    <w:rsid w:val="00D41B22"/>
    <w:rsid w:val="00D4292E"/>
    <w:rsid w:val="00D436E7"/>
    <w:rsid w:val="00D437EB"/>
    <w:rsid w:val="00D43E35"/>
    <w:rsid w:val="00D457F0"/>
    <w:rsid w:val="00D45F8D"/>
    <w:rsid w:val="00D46FC4"/>
    <w:rsid w:val="00D472DE"/>
    <w:rsid w:val="00D474FB"/>
    <w:rsid w:val="00D505F4"/>
    <w:rsid w:val="00D51139"/>
    <w:rsid w:val="00D51D22"/>
    <w:rsid w:val="00D5348B"/>
    <w:rsid w:val="00D5380B"/>
    <w:rsid w:val="00D54AA5"/>
    <w:rsid w:val="00D564D3"/>
    <w:rsid w:val="00D5734C"/>
    <w:rsid w:val="00D5744A"/>
    <w:rsid w:val="00D57594"/>
    <w:rsid w:val="00D57C73"/>
    <w:rsid w:val="00D6061B"/>
    <w:rsid w:val="00D60D4F"/>
    <w:rsid w:val="00D61DD1"/>
    <w:rsid w:val="00D63038"/>
    <w:rsid w:val="00D636E7"/>
    <w:rsid w:val="00D64340"/>
    <w:rsid w:val="00D65D3E"/>
    <w:rsid w:val="00D66179"/>
    <w:rsid w:val="00D7020C"/>
    <w:rsid w:val="00D708CB"/>
    <w:rsid w:val="00D70BD1"/>
    <w:rsid w:val="00D71CAC"/>
    <w:rsid w:val="00D7266F"/>
    <w:rsid w:val="00D73D4A"/>
    <w:rsid w:val="00D74104"/>
    <w:rsid w:val="00D74EB3"/>
    <w:rsid w:val="00D751FD"/>
    <w:rsid w:val="00D753E9"/>
    <w:rsid w:val="00D75BBA"/>
    <w:rsid w:val="00D75E34"/>
    <w:rsid w:val="00D7665E"/>
    <w:rsid w:val="00D76CDE"/>
    <w:rsid w:val="00D76D2D"/>
    <w:rsid w:val="00D77887"/>
    <w:rsid w:val="00D77ADD"/>
    <w:rsid w:val="00D77EAD"/>
    <w:rsid w:val="00D812FB"/>
    <w:rsid w:val="00D81ABF"/>
    <w:rsid w:val="00D81B9E"/>
    <w:rsid w:val="00D81CB1"/>
    <w:rsid w:val="00D821D3"/>
    <w:rsid w:val="00D8261A"/>
    <w:rsid w:val="00D832DD"/>
    <w:rsid w:val="00D83D34"/>
    <w:rsid w:val="00D83FE2"/>
    <w:rsid w:val="00D846B7"/>
    <w:rsid w:val="00D84DCE"/>
    <w:rsid w:val="00D85603"/>
    <w:rsid w:val="00D85D00"/>
    <w:rsid w:val="00D87E47"/>
    <w:rsid w:val="00D9075C"/>
    <w:rsid w:val="00D90E0D"/>
    <w:rsid w:val="00D90EE6"/>
    <w:rsid w:val="00D91239"/>
    <w:rsid w:val="00D9138C"/>
    <w:rsid w:val="00D916D0"/>
    <w:rsid w:val="00D9200A"/>
    <w:rsid w:val="00D92074"/>
    <w:rsid w:val="00D920BB"/>
    <w:rsid w:val="00D9226C"/>
    <w:rsid w:val="00D92668"/>
    <w:rsid w:val="00D92A11"/>
    <w:rsid w:val="00D93165"/>
    <w:rsid w:val="00D942E4"/>
    <w:rsid w:val="00D9458D"/>
    <w:rsid w:val="00D94993"/>
    <w:rsid w:val="00D95FEA"/>
    <w:rsid w:val="00D979DA"/>
    <w:rsid w:val="00D97F3C"/>
    <w:rsid w:val="00DA0FD2"/>
    <w:rsid w:val="00DA18EF"/>
    <w:rsid w:val="00DA1E4E"/>
    <w:rsid w:val="00DA322B"/>
    <w:rsid w:val="00DA3420"/>
    <w:rsid w:val="00DA4645"/>
    <w:rsid w:val="00DA4D1C"/>
    <w:rsid w:val="00DA6690"/>
    <w:rsid w:val="00DA71EF"/>
    <w:rsid w:val="00DA7B61"/>
    <w:rsid w:val="00DB0402"/>
    <w:rsid w:val="00DB0B22"/>
    <w:rsid w:val="00DB2185"/>
    <w:rsid w:val="00DB2EEC"/>
    <w:rsid w:val="00DB324C"/>
    <w:rsid w:val="00DB39E5"/>
    <w:rsid w:val="00DB3C94"/>
    <w:rsid w:val="00DB4057"/>
    <w:rsid w:val="00DB41BB"/>
    <w:rsid w:val="00DB4BFC"/>
    <w:rsid w:val="00DB5646"/>
    <w:rsid w:val="00DB6171"/>
    <w:rsid w:val="00DB6E1C"/>
    <w:rsid w:val="00DC048D"/>
    <w:rsid w:val="00DC13A3"/>
    <w:rsid w:val="00DC184D"/>
    <w:rsid w:val="00DC250B"/>
    <w:rsid w:val="00DC2932"/>
    <w:rsid w:val="00DC3094"/>
    <w:rsid w:val="00DC313E"/>
    <w:rsid w:val="00DC3D26"/>
    <w:rsid w:val="00DC3E26"/>
    <w:rsid w:val="00DC42A9"/>
    <w:rsid w:val="00DC4698"/>
    <w:rsid w:val="00DC5159"/>
    <w:rsid w:val="00DC5921"/>
    <w:rsid w:val="00DC6F38"/>
    <w:rsid w:val="00DC754E"/>
    <w:rsid w:val="00DD0073"/>
    <w:rsid w:val="00DD0697"/>
    <w:rsid w:val="00DD1C33"/>
    <w:rsid w:val="00DD25B7"/>
    <w:rsid w:val="00DD2D19"/>
    <w:rsid w:val="00DD36CF"/>
    <w:rsid w:val="00DD3915"/>
    <w:rsid w:val="00DD550E"/>
    <w:rsid w:val="00DD5EC3"/>
    <w:rsid w:val="00DD68AF"/>
    <w:rsid w:val="00DD6CF2"/>
    <w:rsid w:val="00DD7734"/>
    <w:rsid w:val="00DD78D9"/>
    <w:rsid w:val="00DD7C02"/>
    <w:rsid w:val="00DE04AC"/>
    <w:rsid w:val="00DE134B"/>
    <w:rsid w:val="00DE31B8"/>
    <w:rsid w:val="00DE5F4B"/>
    <w:rsid w:val="00DE6538"/>
    <w:rsid w:val="00DE6BBB"/>
    <w:rsid w:val="00DE6F05"/>
    <w:rsid w:val="00DE70BD"/>
    <w:rsid w:val="00DE76B9"/>
    <w:rsid w:val="00DE7DF5"/>
    <w:rsid w:val="00DF0168"/>
    <w:rsid w:val="00DF174F"/>
    <w:rsid w:val="00DF1805"/>
    <w:rsid w:val="00DF1FDE"/>
    <w:rsid w:val="00DF3EAB"/>
    <w:rsid w:val="00DF4762"/>
    <w:rsid w:val="00DF49CE"/>
    <w:rsid w:val="00DF4C4B"/>
    <w:rsid w:val="00DF5733"/>
    <w:rsid w:val="00DF6055"/>
    <w:rsid w:val="00DF76F3"/>
    <w:rsid w:val="00E001E1"/>
    <w:rsid w:val="00E002A0"/>
    <w:rsid w:val="00E012E6"/>
    <w:rsid w:val="00E01467"/>
    <w:rsid w:val="00E015EB"/>
    <w:rsid w:val="00E02427"/>
    <w:rsid w:val="00E0391C"/>
    <w:rsid w:val="00E03D93"/>
    <w:rsid w:val="00E05F83"/>
    <w:rsid w:val="00E064F4"/>
    <w:rsid w:val="00E06AB1"/>
    <w:rsid w:val="00E116B1"/>
    <w:rsid w:val="00E119FE"/>
    <w:rsid w:val="00E1202A"/>
    <w:rsid w:val="00E12295"/>
    <w:rsid w:val="00E12436"/>
    <w:rsid w:val="00E12B0F"/>
    <w:rsid w:val="00E13139"/>
    <w:rsid w:val="00E137E4"/>
    <w:rsid w:val="00E13893"/>
    <w:rsid w:val="00E147BA"/>
    <w:rsid w:val="00E15194"/>
    <w:rsid w:val="00E1523D"/>
    <w:rsid w:val="00E1631B"/>
    <w:rsid w:val="00E201A5"/>
    <w:rsid w:val="00E2112F"/>
    <w:rsid w:val="00E213EC"/>
    <w:rsid w:val="00E227ED"/>
    <w:rsid w:val="00E2327A"/>
    <w:rsid w:val="00E24155"/>
    <w:rsid w:val="00E241A8"/>
    <w:rsid w:val="00E24DEA"/>
    <w:rsid w:val="00E25F59"/>
    <w:rsid w:val="00E26717"/>
    <w:rsid w:val="00E277B3"/>
    <w:rsid w:val="00E27C1F"/>
    <w:rsid w:val="00E27D84"/>
    <w:rsid w:val="00E27ED0"/>
    <w:rsid w:val="00E30E29"/>
    <w:rsid w:val="00E3125A"/>
    <w:rsid w:val="00E31397"/>
    <w:rsid w:val="00E32861"/>
    <w:rsid w:val="00E34381"/>
    <w:rsid w:val="00E34B65"/>
    <w:rsid w:val="00E34C14"/>
    <w:rsid w:val="00E34ECB"/>
    <w:rsid w:val="00E409FE"/>
    <w:rsid w:val="00E40B7F"/>
    <w:rsid w:val="00E4145B"/>
    <w:rsid w:val="00E41691"/>
    <w:rsid w:val="00E41C9D"/>
    <w:rsid w:val="00E42DDA"/>
    <w:rsid w:val="00E43273"/>
    <w:rsid w:val="00E4378E"/>
    <w:rsid w:val="00E442AE"/>
    <w:rsid w:val="00E44EEF"/>
    <w:rsid w:val="00E45001"/>
    <w:rsid w:val="00E45C3A"/>
    <w:rsid w:val="00E460E6"/>
    <w:rsid w:val="00E472D4"/>
    <w:rsid w:val="00E50A09"/>
    <w:rsid w:val="00E51819"/>
    <w:rsid w:val="00E53151"/>
    <w:rsid w:val="00E53252"/>
    <w:rsid w:val="00E5346F"/>
    <w:rsid w:val="00E53F31"/>
    <w:rsid w:val="00E548BE"/>
    <w:rsid w:val="00E54F44"/>
    <w:rsid w:val="00E55168"/>
    <w:rsid w:val="00E55304"/>
    <w:rsid w:val="00E558F3"/>
    <w:rsid w:val="00E55F06"/>
    <w:rsid w:val="00E560D8"/>
    <w:rsid w:val="00E56AFA"/>
    <w:rsid w:val="00E615EB"/>
    <w:rsid w:val="00E61957"/>
    <w:rsid w:val="00E64414"/>
    <w:rsid w:val="00E64708"/>
    <w:rsid w:val="00E64E4F"/>
    <w:rsid w:val="00E659AE"/>
    <w:rsid w:val="00E662B9"/>
    <w:rsid w:val="00E6688E"/>
    <w:rsid w:val="00E67840"/>
    <w:rsid w:val="00E70E61"/>
    <w:rsid w:val="00E71B8B"/>
    <w:rsid w:val="00E71E80"/>
    <w:rsid w:val="00E7228B"/>
    <w:rsid w:val="00E72449"/>
    <w:rsid w:val="00E73742"/>
    <w:rsid w:val="00E739A5"/>
    <w:rsid w:val="00E76FF0"/>
    <w:rsid w:val="00E775A9"/>
    <w:rsid w:val="00E77956"/>
    <w:rsid w:val="00E80251"/>
    <w:rsid w:val="00E81C35"/>
    <w:rsid w:val="00E848CF"/>
    <w:rsid w:val="00E8491F"/>
    <w:rsid w:val="00E84DAE"/>
    <w:rsid w:val="00E8587D"/>
    <w:rsid w:val="00E85D4F"/>
    <w:rsid w:val="00E861F5"/>
    <w:rsid w:val="00E876C3"/>
    <w:rsid w:val="00E90223"/>
    <w:rsid w:val="00E90849"/>
    <w:rsid w:val="00E90CF2"/>
    <w:rsid w:val="00E91E00"/>
    <w:rsid w:val="00E93132"/>
    <w:rsid w:val="00E93CF4"/>
    <w:rsid w:val="00E94939"/>
    <w:rsid w:val="00E94C42"/>
    <w:rsid w:val="00E965A8"/>
    <w:rsid w:val="00E96D6F"/>
    <w:rsid w:val="00EA022C"/>
    <w:rsid w:val="00EA0780"/>
    <w:rsid w:val="00EA10FE"/>
    <w:rsid w:val="00EA11E6"/>
    <w:rsid w:val="00EA1460"/>
    <w:rsid w:val="00EA152E"/>
    <w:rsid w:val="00EA1DDA"/>
    <w:rsid w:val="00EA2592"/>
    <w:rsid w:val="00EA2655"/>
    <w:rsid w:val="00EA2EDB"/>
    <w:rsid w:val="00EA31E6"/>
    <w:rsid w:val="00EA3AF1"/>
    <w:rsid w:val="00EA536C"/>
    <w:rsid w:val="00EA6056"/>
    <w:rsid w:val="00EA65E9"/>
    <w:rsid w:val="00EA66D2"/>
    <w:rsid w:val="00EB016D"/>
    <w:rsid w:val="00EB13A2"/>
    <w:rsid w:val="00EB1AE9"/>
    <w:rsid w:val="00EB1E43"/>
    <w:rsid w:val="00EB2485"/>
    <w:rsid w:val="00EB3354"/>
    <w:rsid w:val="00EB3A42"/>
    <w:rsid w:val="00EB6232"/>
    <w:rsid w:val="00EB7C9A"/>
    <w:rsid w:val="00EC0EBE"/>
    <w:rsid w:val="00EC106C"/>
    <w:rsid w:val="00EC166C"/>
    <w:rsid w:val="00EC1CEE"/>
    <w:rsid w:val="00EC2241"/>
    <w:rsid w:val="00EC24DD"/>
    <w:rsid w:val="00EC24F1"/>
    <w:rsid w:val="00EC2E5A"/>
    <w:rsid w:val="00EC4485"/>
    <w:rsid w:val="00EC5E82"/>
    <w:rsid w:val="00EC67C6"/>
    <w:rsid w:val="00EC6C09"/>
    <w:rsid w:val="00EC79DB"/>
    <w:rsid w:val="00EC7BB2"/>
    <w:rsid w:val="00ED0E29"/>
    <w:rsid w:val="00ED0E60"/>
    <w:rsid w:val="00ED102E"/>
    <w:rsid w:val="00ED10CC"/>
    <w:rsid w:val="00ED1BDE"/>
    <w:rsid w:val="00ED2070"/>
    <w:rsid w:val="00ED40BD"/>
    <w:rsid w:val="00ED4A12"/>
    <w:rsid w:val="00ED6377"/>
    <w:rsid w:val="00ED6455"/>
    <w:rsid w:val="00ED6670"/>
    <w:rsid w:val="00ED67D5"/>
    <w:rsid w:val="00ED6C16"/>
    <w:rsid w:val="00EE1781"/>
    <w:rsid w:val="00EE2C8E"/>
    <w:rsid w:val="00EE3403"/>
    <w:rsid w:val="00EE3D5E"/>
    <w:rsid w:val="00EE62D1"/>
    <w:rsid w:val="00EE6857"/>
    <w:rsid w:val="00EE70DB"/>
    <w:rsid w:val="00EE7A0B"/>
    <w:rsid w:val="00EE7D43"/>
    <w:rsid w:val="00EF0037"/>
    <w:rsid w:val="00EF0E67"/>
    <w:rsid w:val="00EF16C5"/>
    <w:rsid w:val="00EF1A1E"/>
    <w:rsid w:val="00EF3FCE"/>
    <w:rsid w:val="00EF4090"/>
    <w:rsid w:val="00EF4C13"/>
    <w:rsid w:val="00EF4EA0"/>
    <w:rsid w:val="00F0166B"/>
    <w:rsid w:val="00F034F1"/>
    <w:rsid w:val="00F03E7B"/>
    <w:rsid w:val="00F043BD"/>
    <w:rsid w:val="00F05738"/>
    <w:rsid w:val="00F05E42"/>
    <w:rsid w:val="00F05ED5"/>
    <w:rsid w:val="00F07D7D"/>
    <w:rsid w:val="00F07F9E"/>
    <w:rsid w:val="00F1162D"/>
    <w:rsid w:val="00F117B7"/>
    <w:rsid w:val="00F1193F"/>
    <w:rsid w:val="00F1218D"/>
    <w:rsid w:val="00F124E7"/>
    <w:rsid w:val="00F12589"/>
    <w:rsid w:val="00F12C48"/>
    <w:rsid w:val="00F12E6A"/>
    <w:rsid w:val="00F12E7E"/>
    <w:rsid w:val="00F133BF"/>
    <w:rsid w:val="00F14ED3"/>
    <w:rsid w:val="00F15344"/>
    <w:rsid w:val="00F17BBA"/>
    <w:rsid w:val="00F17BF6"/>
    <w:rsid w:val="00F17CF6"/>
    <w:rsid w:val="00F17DD5"/>
    <w:rsid w:val="00F21A36"/>
    <w:rsid w:val="00F2243F"/>
    <w:rsid w:val="00F23D4D"/>
    <w:rsid w:val="00F24BD5"/>
    <w:rsid w:val="00F25369"/>
    <w:rsid w:val="00F25882"/>
    <w:rsid w:val="00F258CD"/>
    <w:rsid w:val="00F3030D"/>
    <w:rsid w:val="00F30746"/>
    <w:rsid w:val="00F31788"/>
    <w:rsid w:val="00F31B22"/>
    <w:rsid w:val="00F31EBD"/>
    <w:rsid w:val="00F33556"/>
    <w:rsid w:val="00F347F1"/>
    <w:rsid w:val="00F348E1"/>
    <w:rsid w:val="00F3566A"/>
    <w:rsid w:val="00F35973"/>
    <w:rsid w:val="00F35AC4"/>
    <w:rsid w:val="00F401A1"/>
    <w:rsid w:val="00F427BD"/>
    <w:rsid w:val="00F432F3"/>
    <w:rsid w:val="00F434A9"/>
    <w:rsid w:val="00F44D48"/>
    <w:rsid w:val="00F4597F"/>
    <w:rsid w:val="00F46689"/>
    <w:rsid w:val="00F46B64"/>
    <w:rsid w:val="00F470D5"/>
    <w:rsid w:val="00F5043E"/>
    <w:rsid w:val="00F50B7F"/>
    <w:rsid w:val="00F511C2"/>
    <w:rsid w:val="00F51AFA"/>
    <w:rsid w:val="00F52AD3"/>
    <w:rsid w:val="00F53199"/>
    <w:rsid w:val="00F537F5"/>
    <w:rsid w:val="00F542D5"/>
    <w:rsid w:val="00F5494D"/>
    <w:rsid w:val="00F54B1D"/>
    <w:rsid w:val="00F551D6"/>
    <w:rsid w:val="00F55242"/>
    <w:rsid w:val="00F55B25"/>
    <w:rsid w:val="00F5671E"/>
    <w:rsid w:val="00F57DF0"/>
    <w:rsid w:val="00F6081A"/>
    <w:rsid w:val="00F60F3D"/>
    <w:rsid w:val="00F61569"/>
    <w:rsid w:val="00F6162D"/>
    <w:rsid w:val="00F63449"/>
    <w:rsid w:val="00F655A6"/>
    <w:rsid w:val="00F65FAB"/>
    <w:rsid w:val="00F702EC"/>
    <w:rsid w:val="00F708B9"/>
    <w:rsid w:val="00F71B23"/>
    <w:rsid w:val="00F72D5E"/>
    <w:rsid w:val="00F73028"/>
    <w:rsid w:val="00F7305D"/>
    <w:rsid w:val="00F740A7"/>
    <w:rsid w:val="00F74449"/>
    <w:rsid w:val="00F747A6"/>
    <w:rsid w:val="00F74CCC"/>
    <w:rsid w:val="00F753AC"/>
    <w:rsid w:val="00F759E9"/>
    <w:rsid w:val="00F75BB5"/>
    <w:rsid w:val="00F76BB0"/>
    <w:rsid w:val="00F77485"/>
    <w:rsid w:val="00F77A48"/>
    <w:rsid w:val="00F80A62"/>
    <w:rsid w:val="00F816F1"/>
    <w:rsid w:val="00F81847"/>
    <w:rsid w:val="00F83062"/>
    <w:rsid w:val="00F83433"/>
    <w:rsid w:val="00F847A7"/>
    <w:rsid w:val="00F84C80"/>
    <w:rsid w:val="00F857A9"/>
    <w:rsid w:val="00F86044"/>
    <w:rsid w:val="00F8625E"/>
    <w:rsid w:val="00F87B3D"/>
    <w:rsid w:val="00F90358"/>
    <w:rsid w:val="00F91137"/>
    <w:rsid w:val="00F91D0F"/>
    <w:rsid w:val="00F92FF7"/>
    <w:rsid w:val="00F936B5"/>
    <w:rsid w:val="00F94BBD"/>
    <w:rsid w:val="00F94E34"/>
    <w:rsid w:val="00F95D97"/>
    <w:rsid w:val="00F96CAC"/>
    <w:rsid w:val="00F97AAA"/>
    <w:rsid w:val="00FA0294"/>
    <w:rsid w:val="00FA06C5"/>
    <w:rsid w:val="00FA07BF"/>
    <w:rsid w:val="00FA07EC"/>
    <w:rsid w:val="00FA0F61"/>
    <w:rsid w:val="00FA1354"/>
    <w:rsid w:val="00FA365E"/>
    <w:rsid w:val="00FA3978"/>
    <w:rsid w:val="00FA4983"/>
    <w:rsid w:val="00FA58B5"/>
    <w:rsid w:val="00FA5DF8"/>
    <w:rsid w:val="00FA68F1"/>
    <w:rsid w:val="00FA7112"/>
    <w:rsid w:val="00FA7137"/>
    <w:rsid w:val="00FA77C9"/>
    <w:rsid w:val="00FB086D"/>
    <w:rsid w:val="00FB10F0"/>
    <w:rsid w:val="00FB119F"/>
    <w:rsid w:val="00FB30DA"/>
    <w:rsid w:val="00FB31AD"/>
    <w:rsid w:val="00FB33B0"/>
    <w:rsid w:val="00FB39B0"/>
    <w:rsid w:val="00FB41DC"/>
    <w:rsid w:val="00FB44ED"/>
    <w:rsid w:val="00FB60FE"/>
    <w:rsid w:val="00FB6DFF"/>
    <w:rsid w:val="00FB7505"/>
    <w:rsid w:val="00FB766A"/>
    <w:rsid w:val="00FC0718"/>
    <w:rsid w:val="00FC084F"/>
    <w:rsid w:val="00FC0D4F"/>
    <w:rsid w:val="00FC0E3A"/>
    <w:rsid w:val="00FC147F"/>
    <w:rsid w:val="00FC1993"/>
    <w:rsid w:val="00FC1A77"/>
    <w:rsid w:val="00FC26B7"/>
    <w:rsid w:val="00FC3F01"/>
    <w:rsid w:val="00FC441E"/>
    <w:rsid w:val="00FC48FC"/>
    <w:rsid w:val="00FC4E0E"/>
    <w:rsid w:val="00FC4FA5"/>
    <w:rsid w:val="00FC5833"/>
    <w:rsid w:val="00FC713C"/>
    <w:rsid w:val="00FC7248"/>
    <w:rsid w:val="00FC7AA2"/>
    <w:rsid w:val="00FC7D25"/>
    <w:rsid w:val="00FD0209"/>
    <w:rsid w:val="00FD08D3"/>
    <w:rsid w:val="00FD0E76"/>
    <w:rsid w:val="00FD13AD"/>
    <w:rsid w:val="00FD1854"/>
    <w:rsid w:val="00FD2C98"/>
    <w:rsid w:val="00FD40A8"/>
    <w:rsid w:val="00FD43FD"/>
    <w:rsid w:val="00FD45D9"/>
    <w:rsid w:val="00FD5F6B"/>
    <w:rsid w:val="00FD6AC3"/>
    <w:rsid w:val="00FD7229"/>
    <w:rsid w:val="00FD7333"/>
    <w:rsid w:val="00FD7DC0"/>
    <w:rsid w:val="00FE0A54"/>
    <w:rsid w:val="00FE23A0"/>
    <w:rsid w:val="00FE28CB"/>
    <w:rsid w:val="00FE3545"/>
    <w:rsid w:val="00FE510B"/>
    <w:rsid w:val="00FE574B"/>
    <w:rsid w:val="00FE636C"/>
    <w:rsid w:val="00FE7525"/>
    <w:rsid w:val="00FE793D"/>
    <w:rsid w:val="00FE79BB"/>
    <w:rsid w:val="00FE79C0"/>
    <w:rsid w:val="00FF265D"/>
    <w:rsid w:val="00FF3644"/>
    <w:rsid w:val="00FF3808"/>
    <w:rsid w:val="00FF4428"/>
    <w:rsid w:val="00FF54A6"/>
    <w:rsid w:val="00FF57E3"/>
    <w:rsid w:val="00FF5E43"/>
    <w:rsid w:val="00FF709F"/>
    <w:rsid w:val="00FF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5973"/>
    <w:pPr>
      <w:widowControl w:val="0"/>
      <w:spacing w:after="0" w:line="360" w:lineRule="auto"/>
      <w:ind w:firstLine="709"/>
      <w:jc w:val="both"/>
    </w:pPr>
    <w:rPr>
      <w:rFonts w:ascii="Times New Roman" w:hAnsi="Times New Roman"/>
      <w:sz w:val="24"/>
    </w:rPr>
  </w:style>
  <w:style w:type="paragraph" w:styleId="10">
    <w:name w:val="heading 1"/>
    <w:basedOn w:val="a1"/>
    <w:next w:val="a1"/>
    <w:link w:val="11"/>
    <w:uiPriority w:val="9"/>
    <w:qFormat/>
    <w:rsid w:val="00F35973"/>
    <w:pPr>
      <w:keepNext/>
      <w:keepLines/>
      <w:jc w:val="center"/>
      <w:outlineLvl w:val="0"/>
    </w:pPr>
    <w:rPr>
      <w:rFonts w:eastAsiaTheme="majorEastAsia" w:cstheme="majorBidi"/>
      <w:b/>
      <w:bCs/>
      <w:szCs w:val="28"/>
    </w:rPr>
  </w:style>
  <w:style w:type="paragraph" w:styleId="20">
    <w:name w:val="heading 2"/>
    <w:basedOn w:val="a1"/>
    <w:next w:val="a1"/>
    <w:link w:val="21"/>
    <w:uiPriority w:val="9"/>
    <w:unhideWhenUsed/>
    <w:qFormat/>
    <w:rsid w:val="00F359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
    <w:unhideWhenUsed/>
    <w:qFormat/>
    <w:rsid w:val="00F35973"/>
    <w:pPr>
      <w:keepNext/>
      <w:keepLines/>
      <w:spacing w:line="288" w:lineRule="auto"/>
      <w:outlineLvl w:val="2"/>
    </w:pPr>
    <w:rPr>
      <w:rFonts w:eastAsiaTheme="majorEastAsia" w:cstheme="majorBidi"/>
      <w:b/>
      <w:bCs/>
    </w:rPr>
  </w:style>
  <w:style w:type="paragraph" w:styleId="4">
    <w:name w:val="heading 4"/>
    <w:basedOn w:val="a1"/>
    <w:next w:val="a1"/>
    <w:link w:val="40"/>
    <w:uiPriority w:val="9"/>
    <w:unhideWhenUsed/>
    <w:qFormat/>
    <w:rsid w:val="00F35973"/>
    <w:pPr>
      <w:jc w:val="center"/>
      <w:outlineLvl w:val="3"/>
    </w:pPr>
    <w:rPr>
      <w:rFonts w:eastAsiaTheme="majorEastAsia" w:cstheme="majorBidi"/>
      <w:b/>
      <w:bCs/>
      <w:iCs/>
    </w:rPr>
  </w:style>
  <w:style w:type="paragraph" w:styleId="50">
    <w:name w:val="heading 5"/>
    <w:basedOn w:val="a1"/>
    <w:next w:val="a1"/>
    <w:link w:val="51"/>
    <w:uiPriority w:val="9"/>
    <w:unhideWhenUsed/>
    <w:qFormat/>
    <w:rsid w:val="00F3597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unhideWhenUsed/>
    <w:qFormat/>
    <w:rsid w:val="00F35973"/>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1"/>
    <w:next w:val="a1"/>
    <w:link w:val="71"/>
    <w:uiPriority w:val="9"/>
    <w:unhideWhenUsed/>
    <w:qFormat/>
    <w:rsid w:val="00F35973"/>
    <w:pPr>
      <w:keepNext/>
      <w:keepLines/>
      <w:spacing w:before="200"/>
      <w:outlineLvl w:val="6"/>
    </w:pPr>
    <w:rPr>
      <w:rFonts w:asciiTheme="majorHAnsi" w:eastAsiaTheme="majorEastAsia" w:hAnsiTheme="majorHAnsi" w:cstheme="majorBidi"/>
      <w:i/>
      <w:iCs/>
      <w:color w:val="404040" w:themeColor="text1" w:themeTint="BF"/>
    </w:rPr>
  </w:style>
  <w:style w:type="paragraph" w:styleId="80">
    <w:name w:val="heading 8"/>
    <w:basedOn w:val="a1"/>
    <w:next w:val="a1"/>
    <w:link w:val="81"/>
    <w:uiPriority w:val="9"/>
    <w:unhideWhenUsed/>
    <w:qFormat/>
    <w:rsid w:val="00F3597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0">
    <w:name w:val="heading 9"/>
    <w:basedOn w:val="a1"/>
    <w:next w:val="a1"/>
    <w:link w:val="91"/>
    <w:uiPriority w:val="9"/>
    <w:unhideWhenUsed/>
    <w:qFormat/>
    <w:rsid w:val="00F3597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F35973"/>
    <w:rPr>
      <w:rFonts w:ascii="Times New Roman" w:eastAsiaTheme="majorEastAsia" w:hAnsi="Times New Roman" w:cstheme="majorBidi"/>
      <w:b/>
      <w:bCs/>
      <w:sz w:val="24"/>
      <w:szCs w:val="28"/>
    </w:rPr>
  </w:style>
  <w:style w:type="character" w:customStyle="1" w:styleId="21">
    <w:name w:val="Заголовок 2 Знак"/>
    <w:basedOn w:val="a2"/>
    <w:link w:val="20"/>
    <w:uiPriority w:val="9"/>
    <w:rsid w:val="00F3597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2"/>
    <w:link w:val="30"/>
    <w:uiPriority w:val="9"/>
    <w:rsid w:val="00F35973"/>
    <w:rPr>
      <w:rFonts w:ascii="Times New Roman" w:eastAsiaTheme="majorEastAsia" w:hAnsi="Times New Roman" w:cstheme="majorBidi"/>
      <w:b/>
      <w:bCs/>
      <w:sz w:val="24"/>
    </w:rPr>
  </w:style>
  <w:style w:type="character" w:customStyle="1" w:styleId="40">
    <w:name w:val="Заголовок 4 Знак"/>
    <w:basedOn w:val="a2"/>
    <w:link w:val="4"/>
    <w:uiPriority w:val="9"/>
    <w:rsid w:val="00F35973"/>
    <w:rPr>
      <w:rFonts w:ascii="Times New Roman" w:eastAsiaTheme="majorEastAsia" w:hAnsi="Times New Roman" w:cstheme="majorBidi"/>
      <w:b/>
      <w:bCs/>
      <w:iCs/>
      <w:sz w:val="24"/>
    </w:rPr>
  </w:style>
  <w:style w:type="character" w:customStyle="1" w:styleId="51">
    <w:name w:val="Заголовок 5 Знак"/>
    <w:basedOn w:val="a2"/>
    <w:link w:val="50"/>
    <w:uiPriority w:val="9"/>
    <w:rsid w:val="00F35973"/>
    <w:rPr>
      <w:rFonts w:asciiTheme="majorHAnsi" w:eastAsiaTheme="majorEastAsia" w:hAnsiTheme="majorHAnsi" w:cstheme="majorBidi"/>
      <w:color w:val="243F60" w:themeColor="accent1" w:themeShade="7F"/>
      <w:sz w:val="24"/>
    </w:rPr>
  </w:style>
  <w:style w:type="character" w:customStyle="1" w:styleId="60">
    <w:name w:val="Заголовок 6 Знак"/>
    <w:basedOn w:val="a2"/>
    <w:link w:val="6"/>
    <w:uiPriority w:val="9"/>
    <w:rsid w:val="00F35973"/>
    <w:rPr>
      <w:rFonts w:asciiTheme="majorHAnsi" w:eastAsiaTheme="majorEastAsia" w:hAnsiTheme="majorHAnsi" w:cstheme="majorBidi"/>
      <w:i/>
      <w:iCs/>
      <w:color w:val="243F60" w:themeColor="accent1" w:themeShade="7F"/>
      <w:sz w:val="24"/>
    </w:rPr>
  </w:style>
  <w:style w:type="character" w:customStyle="1" w:styleId="71">
    <w:name w:val="Заголовок 7 Знак"/>
    <w:basedOn w:val="a2"/>
    <w:link w:val="70"/>
    <w:uiPriority w:val="9"/>
    <w:rsid w:val="00F35973"/>
    <w:rPr>
      <w:rFonts w:asciiTheme="majorHAnsi" w:eastAsiaTheme="majorEastAsia" w:hAnsiTheme="majorHAnsi" w:cstheme="majorBidi"/>
      <w:i/>
      <w:iCs/>
      <w:color w:val="404040" w:themeColor="text1" w:themeTint="BF"/>
      <w:sz w:val="24"/>
    </w:rPr>
  </w:style>
  <w:style w:type="character" w:customStyle="1" w:styleId="81">
    <w:name w:val="Заголовок 8 Знак"/>
    <w:basedOn w:val="a2"/>
    <w:link w:val="80"/>
    <w:uiPriority w:val="9"/>
    <w:rsid w:val="00F35973"/>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2"/>
    <w:link w:val="90"/>
    <w:uiPriority w:val="9"/>
    <w:rsid w:val="00F35973"/>
    <w:rPr>
      <w:rFonts w:asciiTheme="majorHAnsi" w:eastAsiaTheme="majorEastAsia" w:hAnsiTheme="majorHAnsi" w:cstheme="majorBidi"/>
      <w:i/>
      <w:iCs/>
      <w:color w:val="404040" w:themeColor="text1" w:themeTint="BF"/>
      <w:sz w:val="20"/>
      <w:szCs w:val="20"/>
    </w:rPr>
  </w:style>
  <w:style w:type="paragraph" w:styleId="a5">
    <w:name w:val="Title"/>
    <w:basedOn w:val="a1"/>
    <w:next w:val="a1"/>
    <w:link w:val="a6"/>
    <w:uiPriority w:val="10"/>
    <w:qFormat/>
    <w:rsid w:val="00F359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2"/>
    <w:link w:val="a5"/>
    <w:uiPriority w:val="10"/>
    <w:rsid w:val="00F35973"/>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link w:val="ConsPlusNormal0"/>
    <w:uiPriority w:val="99"/>
    <w:qFormat/>
    <w:rsid w:val="00F35973"/>
    <w:pPr>
      <w:autoSpaceDE w:val="0"/>
      <w:autoSpaceDN w:val="0"/>
      <w:adjustRightInd w:val="0"/>
      <w:spacing w:after="0" w:line="240" w:lineRule="auto"/>
    </w:pPr>
    <w:rPr>
      <w:rFonts w:ascii="Times New Roman" w:hAnsi="Times New Roman" w:cs="Times New Roman"/>
      <w:sz w:val="28"/>
      <w:szCs w:val="28"/>
    </w:rPr>
  </w:style>
  <w:style w:type="paragraph" w:styleId="a7">
    <w:name w:val="caption"/>
    <w:basedOn w:val="a1"/>
    <w:next w:val="a1"/>
    <w:uiPriority w:val="35"/>
    <w:semiHidden/>
    <w:unhideWhenUsed/>
    <w:qFormat/>
    <w:rsid w:val="00F35973"/>
    <w:pPr>
      <w:spacing w:line="240" w:lineRule="auto"/>
    </w:pPr>
    <w:rPr>
      <w:b/>
      <w:bCs/>
      <w:color w:val="4F81BD" w:themeColor="accent1"/>
      <w:sz w:val="18"/>
      <w:szCs w:val="18"/>
    </w:rPr>
  </w:style>
  <w:style w:type="paragraph" w:styleId="a8">
    <w:name w:val="Subtitle"/>
    <w:basedOn w:val="a1"/>
    <w:next w:val="a1"/>
    <w:link w:val="a9"/>
    <w:uiPriority w:val="11"/>
    <w:qFormat/>
    <w:rsid w:val="00F35973"/>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a9">
    <w:name w:val="Подзаголовок Знак"/>
    <w:basedOn w:val="a2"/>
    <w:link w:val="a8"/>
    <w:uiPriority w:val="11"/>
    <w:rsid w:val="00F35973"/>
    <w:rPr>
      <w:rFonts w:asciiTheme="majorHAnsi" w:eastAsiaTheme="majorEastAsia" w:hAnsiTheme="majorHAnsi" w:cstheme="majorBidi"/>
      <w:i/>
      <w:iCs/>
      <w:color w:val="4F81BD" w:themeColor="accent1"/>
      <w:spacing w:val="15"/>
      <w:sz w:val="24"/>
      <w:szCs w:val="24"/>
    </w:rPr>
  </w:style>
  <w:style w:type="character" w:styleId="aa">
    <w:name w:val="Emphasis"/>
    <w:uiPriority w:val="20"/>
    <w:qFormat/>
    <w:rsid w:val="00F35973"/>
    <w:rPr>
      <w:i/>
      <w:iCs/>
    </w:rPr>
  </w:style>
  <w:style w:type="character" w:styleId="ab">
    <w:name w:val="Strong"/>
    <w:uiPriority w:val="22"/>
    <w:qFormat/>
    <w:rsid w:val="00F35973"/>
    <w:rPr>
      <w:b/>
      <w:bCs/>
    </w:rPr>
  </w:style>
  <w:style w:type="paragraph" w:styleId="ac">
    <w:name w:val="No Spacing"/>
    <w:basedOn w:val="a1"/>
    <w:link w:val="ad"/>
    <w:uiPriority w:val="1"/>
    <w:qFormat/>
    <w:rsid w:val="00F35973"/>
    <w:pPr>
      <w:spacing w:line="240" w:lineRule="auto"/>
    </w:pPr>
  </w:style>
  <w:style w:type="paragraph" w:styleId="ae">
    <w:name w:val="List Paragraph"/>
    <w:aliases w:val="ПАРАГРАФ,Абзац списка для документа,Абзац списка основной,Текст с номером,Варианты ответов"/>
    <w:basedOn w:val="a1"/>
    <w:link w:val="af"/>
    <w:uiPriority w:val="34"/>
    <w:qFormat/>
    <w:rsid w:val="00F35973"/>
    <w:pPr>
      <w:ind w:left="720"/>
      <w:contextualSpacing/>
    </w:pPr>
  </w:style>
  <w:style w:type="paragraph" w:styleId="22">
    <w:name w:val="Quote"/>
    <w:basedOn w:val="a1"/>
    <w:next w:val="a1"/>
    <w:link w:val="23"/>
    <w:uiPriority w:val="29"/>
    <w:qFormat/>
    <w:rsid w:val="00F35973"/>
    <w:rPr>
      <w:i/>
      <w:iCs/>
      <w:color w:val="000000" w:themeColor="text1"/>
    </w:rPr>
  </w:style>
  <w:style w:type="character" w:customStyle="1" w:styleId="23">
    <w:name w:val="Цитата 2 Знак"/>
    <w:basedOn w:val="a2"/>
    <w:link w:val="22"/>
    <w:uiPriority w:val="29"/>
    <w:rsid w:val="00F35973"/>
    <w:rPr>
      <w:rFonts w:ascii="Times New Roman" w:hAnsi="Times New Roman"/>
      <w:i/>
      <w:iCs/>
      <w:color w:val="000000" w:themeColor="text1"/>
      <w:sz w:val="24"/>
    </w:rPr>
  </w:style>
  <w:style w:type="paragraph" w:styleId="af0">
    <w:name w:val="Intense Quote"/>
    <w:basedOn w:val="a1"/>
    <w:next w:val="a1"/>
    <w:link w:val="af1"/>
    <w:uiPriority w:val="30"/>
    <w:qFormat/>
    <w:rsid w:val="00F35973"/>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2"/>
    <w:link w:val="af0"/>
    <w:uiPriority w:val="30"/>
    <w:rsid w:val="00F35973"/>
    <w:rPr>
      <w:rFonts w:ascii="Times New Roman" w:hAnsi="Times New Roman"/>
      <w:b/>
      <w:bCs/>
      <w:i/>
      <w:iCs/>
      <w:color w:val="4F81BD" w:themeColor="accent1"/>
      <w:sz w:val="24"/>
    </w:rPr>
  </w:style>
  <w:style w:type="character" w:customStyle="1" w:styleId="ad">
    <w:name w:val="Без интервала Знак"/>
    <w:basedOn w:val="a2"/>
    <w:link w:val="ac"/>
    <w:uiPriority w:val="1"/>
    <w:rsid w:val="00F35973"/>
    <w:rPr>
      <w:rFonts w:ascii="Times New Roman" w:hAnsi="Times New Roman"/>
      <w:sz w:val="24"/>
    </w:rPr>
  </w:style>
  <w:style w:type="character" w:styleId="af2">
    <w:name w:val="Subtle Emphasis"/>
    <w:uiPriority w:val="19"/>
    <w:qFormat/>
    <w:rsid w:val="00F35973"/>
    <w:rPr>
      <w:i/>
      <w:iCs/>
      <w:color w:val="808080" w:themeColor="text1" w:themeTint="7F"/>
    </w:rPr>
  </w:style>
  <w:style w:type="character" w:styleId="af3">
    <w:name w:val="Subtle Reference"/>
    <w:basedOn w:val="a2"/>
    <w:uiPriority w:val="31"/>
    <w:qFormat/>
    <w:rsid w:val="00F35973"/>
    <w:rPr>
      <w:smallCaps/>
      <w:color w:val="C0504D" w:themeColor="accent2"/>
      <w:u w:val="single"/>
    </w:rPr>
  </w:style>
  <w:style w:type="character" w:styleId="af4">
    <w:name w:val="Intense Reference"/>
    <w:uiPriority w:val="32"/>
    <w:qFormat/>
    <w:rsid w:val="00F35973"/>
    <w:rPr>
      <w:b/>
      <w:bCs/>
      <w:smallCaps/>
      <w:color w:val="C0504D" w:themeColor="accent2"/>
      <w:spacing w:val="5"/>
      <w:u w:val="single"/>
    </w:rPr>
  </w:style>
  <w:style w:type="character" w:styleId="af5">
    <w:name w:val="Book Title"/>
    <w:basedOn w:val="a2"/>
    <w:uiPriority w:val="33"/>
    <w:qFormat/>
    <w:rsid w:val="00F35973"/>
    <w:rPr>
      <w:b/>
      <w:bCs/>
      <w:smallCaps/>
      <w:spacing w:val="5"/>
    </w:rPr>
  </w:style>
  <w:style w:type="paragraph" w:styleId="af6">
    <w:name w:val="TOC Heading"/>
    <w:basedOn w:val="10"/>
    <w:next w:val="a1"/>
    <w:uiPriority w:val="39"/>
    <w:unhideWhenUsed/>
    <w:qFormat/>
    <w:rsid w:val="00F35973"/>
    <w:pPr>
      <w:outlineLvl w:val="9"/>
    </w:pPr>
  </w:style>
  <w:style w:type="character" w:styleId="af7">
    <w:name w:val="Intense Emphasis"/>
    <w:uiPriority w:val="21"/>
    <w:qFormat/>
    <w:rsid w:val="00F35973"/>
    <w:rPr>
      <w:b/>
      <w:bCs/>
      <w:i/>
      <w:iCs/>
      <w:color w:val="4F81BD" w:themeColor="accent1"/>
    </w:rPr>
  </w:style>
  <w:style w:type="paragraph" w:customStyle="1" w:styleId="footnotedescription">
    <w:name w:val="footnote description"/>
    <w:next w:val="a1"/>
    <w:link w:val="footnotedescriptionChar"/>
    <w:hidden/>
    <w:rsid w:val="00F35973"/>
    <w:pPr>
      <w:spacing w:after="35" w:line="240"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35973"/>
    <w:rPr>
      <w:rFonts w:ascii="Times New Roman" w:eastAsia="Times New Roman" w:hAnsi="Times New Roman" w:cs="Times New Roman"/>
      <w:color w:val="000000"/>
      <w:sz w:val="20"/>
      <w:lang w:val="en-US"/>
    </w:rPr>
  </w:style>
  <w:style w:type="paragraph" w:customStyle="1" w:styleId="12">
    <w:name w:val="Стиль1"/>
    <w:basedOn w:val="a1"/>
    <w:link w:val="13"/>
    <w:qFormat/>
    <w:rsid w:val="00F35973"/>
  </w:style>
  <w:style w:type="paragraph" w:customStyle="1" w:styleId="ConsPlusNonformat">
    <w:name w:val="ConsPlusNonformat"/>
    <w:uiPriority w:val="99"/>
    <w:rsid w:val="00F35973"/>
    <w:pPr>
      <w:autoSpaceDE w:val="0"/>
      <w:autoSpaceDN w:val="0"/>
      <w:adjustRightInd w:val="0"/>
      <w:spacing w:after="0" w:line="240" w:lineRule="auto"/>
    </w:pPr>
    <w:rPr>
      <w:rFonts w:ascii="Courier New" w:hAnsi="Courier New" w:cs="Courier New"/>
      <w:sz w:val="20"/>
      <w:szCs w:val="20"/>
    </w:rPr>
  </w:style>
  <w:style w:type="table" w:styleId="af8">
    <w:name w:val="Table Grid"/>
    <w:basedOn w:val="a3"/>
    <w:uiPriority w:val="39"/>
    <w:rsid w:val="00F35973"/>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header"/>
    <w:basedOn w:val="a1"/>
    <w:link w:val="afa"/>
    <w:uiPriority w:val="99"/>
    <w:rsid w:val="00F35973"/>
    <w:pPr>
      <w:tabs>
        <w:tab w:val="center" w:pos="4677"/>
        <w:tab w:val="right" w:pos="9355"/>
      </w:tabs>
      <w:spacing w:line="240" w:lineRule="auto"/>
    </w:pPr>
    <w:rPr>
      <w:rFonts w:ascii="Calibri" w:eastAsia="Calibri" w:hAnsi="Calibri" w:cs="Calibri"/>
    </w:rPr>
  </w:style>
  <w:style w:type="character" w:customStyle="1" w:styleId="afa">
    <w:name w:val="Верхний колонтитул Знак"/>
    <w:basedOn w:val="a2"/>
    <w:link w:val="af9"/>
    <w:uiPriority w:val="99"/>
    <w:rsid w:val="00F35973"/>
    <w:rPr>
      <w:rFonts w:ascii="Calibri" w:eastAsia="Calibri" w:hAnsi="Calibri" w:cs="Calibri"/>
      <w:sz w:val="24"/>
    </w:rPr>
  </w:style>
  <w:style w:type="paragraph" w:styleId="afb">
    <w:name w:val="footer"/>
    <w:basedOn w:val="a1"/>
    <w:link w:val="afc"/>
    <w:uiPriority w:val="99"/>
    <w:rsid w:val="00F35973"/>
    <w:pPr>
      <w:tabs>
        <w:tab w:val="center" w:pos="4677"/>
        <w:tab w:val="right" w:pos="9355"/>
      </w:tabs>
      <w:spacing w:line="240" w:lineRule="auto"/>
    </w:pPr>
    <w:rPr>
      <w:rFonts w:ascii="Calibri" w:eastAsia="Calibri" w:hAnsi="Calibri" w:cs="Calibri"/>
    </w:rPr>
  </w:style>
  <w:style w:type="character" w:customStyle="1" w:styleId="afc">
    <w:name w:val="Нижний колонтитул Знак"/>
    <w:basedOn w:val="a2"/>
    <w:link w:val="afb"/>
    <w:uiPriority w:val="99"/>
    <w:rsid w:val="00F35973"/>
    <w:rPr>
      <w:rFonts w:ascii="Calibri" w:eastAsia="Calibri" w:hAnsi="Calibri" w:cs="Calibri"/>
      <w:sz w:val="24"/>
    </w:rPr>
  </w:style>
  <w:style w:type="paragraph" w:customStyle="1" w:styleId="14">
    <w:name w:val="Абзац списка1"/>
    <w:basedOn w:val="a1"/>
    <w:link w:val="ListParagraphChar"/>
    <w:uiPriority w:val="99"/>
    <w:qFormat/>
    <w:rsid w:val="00F35973"/>
    <w:pPr>
      <w:spacing w:line="240" w:lineRule="auto"/>
      <w:ind w:left="720"/>
    </w:pPr>
    <w:rPr>
      <w:rFonts w:eastAsia="Times New Roman" w:cs="Times New Roman"/>
      <w:szCs w:val="24"/>
      <w:lang w:eastAsia="ru-RU"/>
    </w:rPr>
  </w:style>
  <w:style w:type="character" w:customStyle="1" w:styleId="ListParagraphChar">
    <w:name w:val="List Paragraph Char"/>
    <w:basedOn w:val="a2"/>
    <w:link w:val="14"/>
    <w:uiPriority w:val="99"/>
    <w:rsid w:val="00F35973"/>
    <w:rPr>
      <w:rFonts w:ascii="Times New Roman" w:eastAsia="Times New Roman" w:hAnsi="Times New Roman" w:cs="Times New Roman"/>
      <w:sz w:val="24"/>
      <w:szCs w:val="24"/>
      <w:lang w:eastAsia="ru-RU"/>
    </w:rPr>
  </w:style>
  <w:style w:type="paragraph" w:customStyle="1" w:styleId="15">
    <w:name w:val="Заг_текст1"/>
    <w:basedOn w:val="a1"/>
    <w:uiPriority w:val="99"/>
    <w:rsid w:val="00F35973"/>
    <w:pPr>
      <w:ind w:firstLine="720"/>
    </w:pPr>
    <w:rPr>
      <w:rFonts w:eastAsia="Times New Roman" w:cs="Times New Roman"/>
      <w:szCs w:val="24"/>
      <w:lang w:eastAsia="ru-RU"/>
    </w:rPr>
  </w:style>
  <w:style w:type="paragraph" w:styleId="24">
    <w:name w:val="Body Text 2"/>
    <w:aliases w:val="Основной текст сноска под таблицу"/>
    <w:basedOn w:val="a1"/>
    <w:link w:val="25"/>
    <w:uiPriority w:val="99"/>
    <w:rsid w:val="00F35973"/>
    <w:pPr>
      <w:spacing w:after="120" w:line="480" w:lineRule="auto"/>
    </w:pPr>
    <w:rPr>
      <w:rFonts w:eastAsia="Times New Roman" w:cs="Times New Roman"/>
      <w:szCs w:val="24"/>
      <w:lang w:eastAsia="ru-RU"/>
    </w:rPr>
  </w:style>
  <w:style w:type="character" w:customStyle="1" w:styleId="25">
    <w:name w:val="Основной текст 2 Знак"/>
    <w:aliases w:val="Основной текст сноска под таблицу Знак"/>
    <w:basedOn w:val="a2"/>
    <w:link w:val="24"/>
    <w:uiPriority w:val="99"/>
    <w:rsid w:val="00F35973"/>
    <w:rPr>
      <w:rFonts w:ascii="Times New Roman" w:eastAsia="Times New Roman" w:hAnsi="Times New Roman" w:cs="Times New Roman"/>
      <w:sz w:val="24"/>
      <w:szCs w:val="24"/>
      <w:lang w:eastAsia="ru-RU"/>
    </w:rPr>
  </w:style>
  <w:style w:type="character" w:styleId="afd">
    <w:name w:val="page number"/>
    <w:basedOn w:val="a2"/>
    <w:rsid w:val="00F35973"/>
  </w:style>
  <w:style w:type="character" w:customStyle="1" w:styleId="13">
    <w:name w:val="Стиль1 Знак"/>
    <w:basedOn w:val="a2"/>
    <w:link w:val="12"/>
    <w:rsid w:val="00F35973"/>
    <w:rPr>
      <w:rFonts w:ascii="Times New Roman" w:hAnsi="Times New Roman"/>
      <w:sz w:val="24"/>
    </w:rPr>
  </w:style>
  <w:style w:type="paragraph" w:customStyle="1" w:styleId="ConsPlusCell">
    <w:name w:val="ConsPlusCell"/>
    <w:uiPriority w:val="99"/>
    <w:rsid w:val="00F359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Без интервала1"/>
    <w:link w:val="NoSpacingChar1"/>
    <w:uiPriority w:val="99"/>
    <w:qFormat/>
    <w:rsid w:val="00F35973"/>
    <w:pPr>
      <w:widowControl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character" w:customStyle="1" w:styleId="NoSpacingChar1">
    <w:name w:val="No Spacing Char1"/>
    <w:basedOn w:val="a2"/>
    <w:link w:val="16"/>
    <w:uiPriority w:val="99"/>
    <w:rsid w:val="00F35973"/>
    <w:rPr>
      <w:rFonts w:ascii="Times New Roman" w:eastAsia="Times New Roman" w:hAnsi="Times New Roman" w:cs="Times New Roman"/>
      <w:sz w:val="24"/>
      <w:szCs w:val="24"/>
      <w:lang w:eastAsia="ru-RU"/>
    </w:rPr>
  </w:style>
  <w:style w:type="paragraph" w:customStyle="1" w:styleId="17">
    <w:name w:val="Обычный1"/>
    <w:uiPriority w:val="99"/>
    <w:rsid w:val="00F35973"/>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10">
    <w:name w:val="Абзац списка11"/>
    <w:basedOn w:val="a1"/>
    <w:uiPriority w:val="99"/>
    <w:rsid w:val="00F35973"/>
    <w:pPr>
      <w:ind w:left="720"/>
    </w:pPr>
    <w:rPr>
      <w:rFonts w:ascii="Calibri" w:eastAsia="Times New Roman" w:hAnsi="Calibri" w:cs="Calibri"/>
    </w:rPr>
  </w:style>
  <w:style w:type="paragraph" w:customStyle="1" w:styleId="ConsPlusTitle">
    <w:name w:val="ConsPlusTitle"/>
    <w:uiPriority w:val="99"/>
    <w:rsid w:val="00F359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asic">
    <w:name w:val="basic"/>
    <w:basedOn w:val="a2"/>
    <w:rsid w:val="00F35973"/>
  </w:style>
  <w:style w:type="character" w:styleId="afe">
    <w:name w:val="Hyperlink"/>
    <w:basedOn w:val="a2"/>
    <w:uiPriority w:val="99"/>
    <w:rsid w:val="00F35973"/>
    <w:rPr>
      <w:color w:val="0000FF"/>
      <w:u w:val="single"/>
    </w:rPr>
  </w:style>
  <w:style w:type="paragraph" w:customStyle="1" w:styleId="111">
    <w:name w:val="Без интервала11"/>
    <w:link w:val="NoSpacingChar"/>
    <w:uiPriority w:val="99"/>
    <w:rsid w:val="00F35973"/>
    <w:pPr>
      <w:spacing w:after="0" w:line="240" w:lineRule="auto"/>
    </w:pPr>
    <w:rPr>
      <w:rFonts w:ascii="Calibri" w:eastAsia="Times New Roman" w:hAnsi="Calibri" w:cs="Calibri"/>
      <w:lang w:eastAsia="ru-RU"/>
    </w:rPr>
  </w:style>
  <w:style w:type="character" w:customStyle="1" w:styleId="NoSpacingChar">
    <w:name w:val="No Spacing Char"/>
    <w:basedOn w:val="a2"/>
    <w:link w:val="111"/>
    <w:uiPriority w:val="99"/>
    <w:rsid w:val="00F35973"/>
    <w:rPr>
      <w:rFonts w:ascii="Calibri" w:eastAsia="Times New Roman" w:hAnsi="Calibri" w:cs="Calibri"/>
      <w:lang w:eastAsia="ru-RU"/>
    </w:rPr>
  </w:style>
  <w:style w:type="paragraph" w:styleId="aff">
    <w:name w:val="List"/>
    <w:basedOn w:val="a1"/>
    <w:uiPriority w:val="99"/>
    <w:rsid w:val="00F35973"/>
    <w:pPr>
      <w:spacing w:line="240" w:lineRule="auto"/>
      <w:ind w:left="283" w:hanging="283"/>
    </w:pPr>
    <w:rPr>
      <w:rFonts w:eastAsia="Times New Roman" w:cs="Times New Roman"/>
      <w:szCs w:val="24"/>
      <w:lang w:eastAsia="ru-RU"/>
    </w:rPr>
  </w:style>
  <w:style w:type="paragraph" w:customStyle="1" w:styleId="26">
    <w:name w:val="Без интервала2"/>
    <w:uiPriority w:val="99"/>
    <w:qFormat/>
    <w:rsid w:val="00F35973"/>
    <w:pPr>
      <w:spacing w:after="0" w:line="240" w:lineRule="auto"/>
    </w:pPr>
    <w:rPr>
      <w:rFonts w:ascii="Calibri" w:eastAsia="Times New Roman" w:hAnsi="Calibri" w:cs="Calibri"/>
    </w:rPr>
  </w:style>
  <w:style w:type="character" w:customStyle="1" w:styleId="18">
    <w:name w:val="Гиперссылка1"/>
    <w:basedOn w:val="a2"/>
    <w:uiPriority w:val="99"/>
    <w:rsid w:val="00F35973"/>
    <w:rPr>
      <w:color w:val="0000FF"/>
      <w:u w:val="single"/>
    </w:rPr>
  </w:style>
  <w:style w:type="paragraph" w:styleId="aff0">
    <w:name w:val="Block Text"/>
    <w:basedOn w:val="a1"/>
    <w:uiPriority w:val="99"/>
    <w:rsid w:val="00F35973"/>
    <w:pPr>
      <w:shd w:val="clear" w:color="auto" w:fill="FFFFFF"/>
      <w:autoSpaceDE w:val="0"/>
      <w:autoSpaceDN w:val="0"/>
      <w:adjustRightInd w:val="0"/>
      <w:spacing w:line="240" w:lineRule="auto"/>
      <w:ind w:left="113" w:right="113"/>
      <w:jc w:val="center"/>
    </w:pPr>
    <w:rPr>
      <w:rFonts w:eastAsia="Times New Roman" w:cs="Times New Roman"/>
      <w:b/>
      <w:bCs/>
      <w:sz w:val="16"/>
      <w:szCs w:val="16"/>
      <w:lang w:eastAsia="ru-RU"/>
    </w:rPr>
  </w:style>
  <w:style w:type="paragraph" w:customStyle="1" w:styleId="consplustitle0">
    <w:name w:val="consplustitle"/>
    <w:basedOn w:val="a1"/>
    <w:uiPriority w:val="99"/>
    <w:rsid w:val="00F35973"/>
    <w:pPr>
      <w:autoSpaceDE w:val="0"/>
      <w:autoSpaceDN w:val="0"/>
      <w:spacing w:line="240" w:lineRule="auto"/>
    </w:pPr>
    <w:rPr>
      <w:rFonts w:ascii="Calibri" w:eastAsia="Calibri" w:hAnsi="Calibri" w:cs="Calibri"/>
      <w:b/>
      <w:bCs/>
      <w:lang w:eastAsia="ru-RU"/>
    </w:rPr>
  </w:style>
  <w:style w:type="paragraph" w:customStyle="1" w:styleId="contentheader2cols">
    <w:name w:val="contentheader2cols"/>
    <w:basedOn w:val="a1"/>
    <w:uiPriority w:val="99"/>
    <w:rsid w:val="00F35973"/>
    <w:pPr>
      <w:spacing w:before="60" w:line="240" w:lineRule="auto"/>
      <w:ind w:left="300"/>
    </w:pPr>
    <w:rPr>
      <w:rFonts w:ascii="Calibri" w:eastAsia="Calibri" w:hAnsi="Calibri" w:cs="Times New Roman"/>
      <w:b/>
      <w:bCs/>
      <w:color w:val="3560A7"/>
      <w:sz w:val="26"/>
      <w:szCs w:val="26"/>
      <w:lang w:eastAsia="ru-RU"/>
    </w:rPr>
  </w:style>
  <w:style w:type="paragraph" w:customStyle="1" w:styleId="19">
    <w:name w:val="Знак Знак Знак Знак1"/>
    <w:basedOn w:val="a1"/>
    <w:uiPriority w:val="99"/>
    <w:rsid w:val="00F35973"/>
    <w:pPr>
      <w:spacing w:line="240" w:lineRule="auto"/>
    </w:pPr>
    <w:rPr>
      <w:rFonts w:ascii="Verdana" w:eastAsia="Times New Roman" w:hAnsi="Verdana" w:cs="Verdana"/>
      <w:sz w:val="20"/>
      <w:szCs w:val="20"/>
      <w:lang w:val="en-US"/>
    </w:rPr>
  </w:style>
  <w:style w:type="paragraph" w:customStyle="1" w:styleId="27">
    <w:name w:val="Знак Знак Знак2 Знак"/>
    <w:basedOn w:val="a1"/>
    <w:uiPriority w:val="99"/>
    <w:rsid w:val="00F35973"/>
    <w:pPr>
      <w:spacing w:line="240" w:lineRule="auto"/>
    </w:pPr>
    <w:rPr>
      <w:rFonts w:ascii="Verdana" w:eastAsia="Times New Roman" w:hAnsi="Verdana" w:cs="Verdana"/>
      <w:sz w:val="20"/>
      <w:szCs w:val="20"/>
      <w:lang w:val="en-US"/>
    </w:rPr>
  </w:style>
  <w:style w:type="paragraph" w:customStyle="1" w:styleId="1a">
    <w:name w:val="Знак1"/>
    <w:basedOn w:val="a1"/>
    <w:uiPriority w:val="99"/>
    <w:rsid w:val="00F35973"/>
    <w:pPr>
      <w:spacing w:line="240" w:lineRule="auto"/>
    </w:pPr>
    <w:rPr>
      <w:rFonts w:ascii="Verdana" w:eastAsia="Times New Roman" w:hAnsi="Verdana" w:cs="Verdana"/>
      <w:sz w:val="20"/>
      <w:szCs w:val="20"/>
      <w:lang w:val="en-US"/>
    </w:rPr>
  </w:style>
  <w:style w:type="paragraph" w:customStyle="1" w:styleId="xl40">
    <w:name w:val="xl40"/>
    <w:basedOn w:val="a1"/>
    <w:uiPriority w:val="99"/>
    <w:rsid w:val="00F35973"/>
    <w:pPr>
      <w:spacing w:before="100" w:after="100" w:line="240" w:lineRule="auto"/>
    </w:pPr>
    <w:rPr>
      <w:rFonts w:ascii="Courier New" w:eastAsia="Arial Unicode MS" w:hAnsi="Courier New" w:cs="Courier New"/>
      <w:sz w:val="16"/>
      <w:szCs w:val="16"/>
      <w:lang w:eastAsia="ru-RU"/>
    </w:rPr>
  </w:style>
  <w:style w:type="paragraph" w:customStyle="1" w:styleId="1b">
    <w:name w:val="Знак Знак Знак1 Знак"/>
    <w:basedOn w:val="a1"/>
    <w:autoRedefine/>
    <w:uiPriority w:val="99"/>
    <w:rsid w:val="00F35973"/>
    <w:pPr>
      <w:spacing w:after="160" w:line="240" w:lineRule="exact"/>
    </w:pPr>
    <w:rPr>
      <w:rFonts w:eastAsia="Times New Roman" w:cs="Times New Roman"/>
      <w:sz w:val="28"/>
      <w:szCs w:val="28"/>
      <w:lang w:val="en-US"/>
    </w:rPr>
  </w:style>
  <w:style w:type="paragraph" w:customStyle="1" w:styleId="bodytext">
    <w:name w:val="bodytext"/>
    <w:basedOn w:val="a1"/>
    <w:uiPriority w:val="99"/>
    <w:rsid w:val="00F35973"/>
    <w:pPr>
      <w:spacing w:before="100" w:beforeAutospacing="1" w:after="100" w:afterAutospacing="1" w:line="240" w:lineRule="auto"/>
    </w:pPr>
    <w:rPr>
      <w:rFonts w:eastAsia="Times New Roman" w:cs="Times New Roman"/>
      <w:szCs w:val="24"/>
      <w:lang w:eastAsia="ru-RU"/>
    </w:rPr>
  </w:style>
  <w:style w:type="paragraph" w:customStyle="1" w:styleId="atitem">
    <w:name w:val="atitem"/>
    <w:basedOn w:val="a1"/>
    <w:uiPriority w:val="99"/>
    <w:rsid w:val="00F35973"/>
    <w:pPr>
      <w:spacing w:before="100" w:beforeAutospacing="1" w:after="100" w:afterAutospacing="1" w:line="240" w:lineRule="auto"/>
    </w:pPr>
    <w:rPr>
      <w:rFonts w:eastAsia="Times New Roman" w:cs="Times New Roman"/>
      <w:szCs w:val="24"/>
      <w:lang w:eastAsia="ru-RU"/>
    </w:rPr>
  </w:style>
  <w:style w:type="character" w:customStyle="1" w:styleId="body">
    <w:name w:val="body"/>
    <w:basedOn w:val="a2"/>
    <w:uiPriority w:val="99"/>
    <w:rsid w:val="00F35973"/>
  </w:style>
  <w:style w:type="character" w:styleId="aff1">
    <w:name w:val="FollowedHyperlink"/>
    <w:basedOn w:val="a2"/>
    <w:uiPriority w:val="99"/>
    <w:semiHidden/>
    <w:rsid w:val="00F35973"/>
    <w:rPr>
      <w:color w:val="800080"/>
      <w:u w:val="single"/>
    </w:rPr>
  </w:style>
  <w:style w:type="paragraph" w:styleId="aff2">
    <w:name w:val="Body Text Indent"/>
    <w:aliases w:val="Основной текст 1,Основной текст с отступом Знак Знак,Список сложный,Нумерованный список !!,Надин стиль"/>
    <w:basedOn w:val="a1"/>
    <w:link w:val="aff3"/>
    <w:uiPriority w:val="99"/>
    <w:unhideWhenUsed/>
    <w:rsid w:val="00F35973"/>
    <w:pPr>
      <w:spacing w:after="120"/>
      <w:ind w:left="283"/>
    </w:pPr>
  </w:style>
  <w:style w:type="character" w:customStyle="1" w:styleId="aff3">
    <w:name w:val="Основной текст с отступом Знак"/>
    <w:aliases w:val="Основной текст 1 Знак,Основной текст с отступом Знак Знак Знак,Список сложный Знак,Нумерованный список !! Знак,Надин стиль Знак"/>
    <w:basedOn w:val="a2"/>
    <w:link w:val="aff2"/>
    <w:uiPriority w:val="99"/>
    <w:rsid w:val="00F35973"/>
    <w:rPr>
      <w:rFonts w:ascii="Times New Roman" w:hAnsi="Times New Roman"/>
      <w:sz w:val="24"/>
    </w:rPr>
  </w:style>
  <w:style w:type="paragraph" w:styleId="28">
    <w:name w:val="Body Text First Indent 2"/>
    <w:basedOn w:val="a1"/>
    <w:link w:val="29"/>
    <w:uiPriority w:val="99"/>
    <w:rsid w:val="00F35973"/>
    <w:pPr>
      <w:spacing w:after="120" w:line="240" w:lineRule="auto"/>
      <w:ind w:left="283" w:firstLine="210"/>
    </w:pPr>
    <w:rPr>
      <w:rFonts w:eastAsia="Times New Roman" w:cs="Times New Roman"/>
      <w:szCs w:val="24"/>
      <w:lang w:eastAsia="ru-RU"/>
    </w:rPr>
  </w:style>
  <w:style w:type="character" w:customStyle="1" w:styleId="29">
    <w:name w:val="Красная строка 2 Знак"/>
    <w:basedOn w:val="aff3"/>
    <w:link w:val="28"/>
    <w:uiPriority w:val="99"/>
    <w:rsid w:val="00F35973"/>
    <w:rPr>
      <w:rFonts w:ascii="Times New Roman" w:eastAsia="Times New Roman" w:hAnsi="Times New Roman" w:cs="Times New Roman"/>
      <w:sz w:val="24"/>
      <w:szCs w:val="24"/>
      <w:lang w:eastAsia="ru-RU"/>
    </w:rPr>
  </w:style>
  <w:style w:type="paragraph" w:customStyle="1" w:styleId="2a">
    <w:name w:val="Знак2"/>
    <w:basedOn w:val="a1"/>
    <w:uiPriority w:val="99"/>
    <w:rsid w:val="00F35973"/>
    <w:pPr>
      <w:spacing w:line="240" w:lineRule="auto"/>
    </w:pPr>
    <w:rPr>
      <w:rFonts w:ascii="Verdana" w:eastAsia="Times New Roman" w:hAnsi="Verdana" w:cs="Verdana"/>
      <w:sz w:val="20"/>
      <w:szCs w:val="20"/>
      <w:lang w:val="en-US"/>
    </w:rPr>
  </w:style>
  <w:style w:type="paragraph" w:customStyle="1" w:styleId="aff4">
    <w:name w:val="Заголовок статьи"/>
    <w:basedOn w:val="a1"/>
    <w:next w:val="a1"/>
    <w:uiPriority w:val="99"/>
    <w:rsid w:val="00F35973"/>
    <w:pPr>
      <w:autoSpaceDE w:val="0"/>
      <w:autoSpaceDN w:val="0"/>
      <w:adjustRightInd w:val="0"/>
      <w:spacing w:line="240" w:lineRule="auto"/>
      <w:ind w:left="1612" w:hanging="892"/>
    </w:pPr>
    <w:rPr>
      <w:rFonts w:ascii="Arial" w:eastAsia="Times New Roman" w:hAnsi="Arial" w:cs="Arial"/>
      <w:sz w:val="20"/>
      <w:szCs w:val="20"/>
      <w:lang w:eastAsia="ru-RU"/>
    </w:rPr>
  </w:style>
  <w:style w:type="character" w:customStyle="1" w:styleId="120">
    <w:name w:val="Заголовок №1 (2)"/>
    <w:basedOn w:val="a2"/>
    <w:uiPriority w:val="99"/>
    <w:rsid w:val="00F35973"/>
    <w:rPr>
      <w:rFonts w:ascii="Times New Roman" w:hAnsi="Times New Roman" w:cs="Times New Roman"/>
      <w:spacing w:val="0"/>
      <w:sz w:val="25"/>
      <w:szCs w:val="25"/>
    </w:rPr>
  </w:style>
  <w:style w:type="paragraph" w:customStyle="1" w:styleId="2b">
    <w:name w:val="Абзац списка2"/>
    <w:basedOn w:val="a1"/>
    <w:uiPriority w:val="99"/>
    <w:qFormat/>
    <w:rsid w:val="00F35973"/>
    <w:pPr>
      <w:spacing w:line="240" w:lineRule="auto"/>
      <w:ind w:left="720"/>
    </w:pPr>
    <w:rPr>
      <w:rFonts w:eastAsia="SimSun" w:cs="Times New Roman"/>
      <w:szCs w:val="24"/>
      <w:lang w:eastAsia="ru-RU"/>
    </w:rPr>
  </w:style>
  <w:style w:type="paragraph" w:customStyle="1" w:styleId="aff5">
    <w:name w:val="для таблиц"/>
    <w:basedOn w:val="a1"/>
    <w:uiPriority w:val="99"/>
    <w:rsid w:val="00F35973"/>
    <w:pPr>
      <w:spacing w:line="240" w:lineRule="auto"/>
    </w:pPr>
    <w:rPr>
      <w:rFonts w:eastAsia="Times New Roman" w:cs="Times New Roman"/>
      <w:szCs w:val="24"/>
      <w:lang w:eastAsia="ru-RU"/>
    </w:rPr>
  </w:style>
  <w:style w:type="character" w:customStyle="1" w:styleId="1c">
    <w:name w:val="Заголовок №1_"/>
    <w:basedOn w:val="a2"/>
    <w:link w:val="1d"/>
    <w:uiPriority w:val="99"/>
    <w:rsid w:val="00F35973"/>
    <w:rPr>
      <w:noProof/>
      <w:sz w:val="23"/>
      <w:szCs w:val="23"/>
      <w:shd w:val="clear" w:color="auto" w:fill="FFFFFF"/>
    </w:rPr>
  </w:style>
  <w:style w:type="paragraph" w:customStyle="1" w:styleId="1d">
    <w:name w:val="Заголовок №1"/>
    <w:basedOn w:val="a1"/>
    <w:link w:val="1c"/>
    <w:uiPriority w:val="99"/>
    <w:rsid w:val="00F35973"/>
    <w:pPr>
      <w:shd w:val="clear" w:color="auto" w:fill="FFFFFF"/>
      <w:spacing w:after="300" w:line="274" w:lineRule="exact"/>
      <w:outlineLvl w:val="0"/>
    </w:pPr>
    <w:rPr>
      <w:rFonts w:asciiTheme="minorHAnsi" w:hAnsiTheme="minorHAnsi"/>
      <w:noProof/>
      <w:sz w:val="23"/>
      <w:szCs w:val="23"/>
    </w:rPr>
  </w:style>
  <w:style w:type="paragraph" w:customStyle="1" w:styleId="32">
    <w:name w:val="Знак3"/>
    <w:basedOn w:val="a1"/>
    <w:uiPriority w:val="99"/>
    <w:rsid w:val="00F35973"/>
    <w:pPr>
      <w:tabs>
        <w:tab w:val="num" w:pos="360"/>
      </w:tabs>
      <w:spacing w:after="160" w:line="240" w:lineRule="exact"/>
    </w:pPr>
    <w:rPr>
      <w:rFonts w:ascii="Verdana" w:eastAsia="Times New Roman" w:hAnsi="Verdana" w:cs="Verdana"/>
      <w:sz w:val="20"/>
      <w:szCs w:val="20"/>
      <w:lang w:val="en-US"/>
    </w:rPr>
  </w:style>
  <w:style w:type="character" w:customStyle="1" w:styleId="aff6">
    <w:name w:val="Гипертекстовая ссылка"/>
    <w:uiPriority w:val="99"/>
    <w:rsid w:val="00F35973"/>
    <w:rPr>
      <w:color w:val="008000"/>
    </w:rPr>
  </w:style>
  <w:style w:type="character" w:customStyle="1" w:styleId="aff7">
    <w:name w:val="Подпись к таблице_"/>
    <w:link w:val="aff8"/>
    <w:uiPriority w:val="99"/>
    <w:rsid w:val="00F35973"/>
    <w:rPr>
      <w:rFonts w:ascii="Times New Roman" w:hAnsi="Times New Roman" w:cs="Times New Roman"/>
      <w:sz w:val="27"/>
      <w:szCs w:val="27"/>
      <w:shd w:val="clear" w:color="auto" w:fill="FFFFFF"/>
    </w:rPr>
  </w:style>
  <w:style w:type="paragraph" w:customStyle="1" w:styleId="aff8">
    <w:name w:val="Подпись к таблице"/>
    <w:basedOn w:val="a1"/>
    <w:link w:val="aff7"/>
    <w:uiPriority w:val="99"/>
    <w:rsid w:val="00F35973"/>
    <w:pPr>
      <w:shd w:val="clear" w:color="auto" w:fill="FFFFFF"/>
      <w:spacing w:line="317" w:lineRule="exact"/>
    </w:pPr>
    <w:rPr>
      <w:rFonts w:cs="Times New Roman"/>
      <w:sz w:val="27"/>
      <w:szCs w:val="27"/>
    </w:rPr>
  </w:style>
  <w:style w:type="paragraph" w:styleId="aff9">
    <w:name w:val="footnote text"/>
    <w:aliases w:val="Footnote Text Char Знак Знак,список,Footnote Text Char1,Footnote Text Char3 Char,Footnote Text Char2 Char Char,Footnote Text Char1 Char1 Char Char,ft Char1 Char Char Char,Footnote Text Char1 Char Char Char Char,single space"/>
    <w:basedOn w:val="a1"/>
    <w:link w:val="affa"/>
    <w:rsid w:val="00F35973"/>
    <w:pPr>
      <w:spacing w:line="240" w:lineRule="auto"/>
    </w:pPr>
    <w:rPr>
      <w:rFonts w:eastAsia="MS Mincho" w:cs="Times New Roman"/>
      <w:sz w:val="20"/>
      <w:szCs w:val="20"/>
      <w:lang w:eastAsia="ja-JP"/>
    </w:rPr>
  </w:style>
  <w:style w:type="character" w:customStyle="1" w:styleId="affa">
    <w:name w:val="Текст сноски Знак"/>
    <w:aliases w:val="Footnote Text Char Знак Знак Знак,список Знак,Footnote Text Char1 Знак,Footnote Text Char3 Char Знак,Footnote Text Char2 Char Char Знак,Footnote Text Char1 Char1 Char Char Знак,ft Char1 Char Char Char Знак,single space Знак"/>
    <w:basedOn w:val="a2"/>
    <w:link w:val="aff9"/>
    <w:rsid w:val="00F35973"/>
    <w:rPr>
      <w:rFonts w:ascii="Times New Roman" w:eastAsia="MS Mincho" w:hAnsi="Times New Roman" w:cs="Times New Roman"/>
      <w:sz w:val="20"/>
      <w:szCs w:val="20"/>
      <w:lang w:eastAsia="ja-JP"/>
    </w:rPr>
  </w:style>
  <w:style w:type="character" w:styleId="affb">
    <w:name w:val="footnote reference"/>
    <w:aliases w:val="fr,Знак сноски-FN,Ciae niinee-FN,Знак сноски 1"/>
    <w:basedOn w:val="a2"/>
    <w:rsid w:val="00F35973"/>
    <w:rPr>
      <w:vertAlign w:val="superscript"/>
    </w:rPr>
  </w:style>
  <w:style w:type="character" w:styleId="affc">
    <w:name w:val="annotation reference"/>
    <w:basedOn w:val="a2"/>
    <w:uiPriority w:val="99"/>
    <w:semiHidden/>
    <w:rsid w:val="00F35973"/>
    <w:rPr>
      <w:sz w:val="16"/>
      <w:szCs w:val="16"/>
    </w:rPr>
  </w:style>
  <w:style w:type="paragraph" w:styleId="affd">
    <w:name w:val="annotation text"/>
    <w:basedOn w:val="a1"/>
    <w:link w:val="affe"/>
    <w:uiPriority w:val="99"/>
    <w:rsid w:val="00F35973"/>
    <w:pPr>
      <w:spacing w:line="240" w:lineRule="auto"/>
    </w:pPr>
    <w:rPr>
      <w:rFonts w:ascii="Calibri" w:eastAsia="Calibri" w:hAnsi="Calibri" w:cs="Calibri"/>
      <w:sz w:val="20"/>
      <w:szCs w:val="20"/>
    </w:rPr>
  </w:style>
  <w:style w:type="character" w:customStyle="1" w:styleId="affe">
    <w:name w:val="Текст примечания Знак"/>
    <w:basedOn w:val="a2"/>
    <w:link w:val="affd"/>
    <w:uiPriority w:val="99"/>
    <w:rsid w:val="00F35973"/>
    <w:rPr>
      <w:rFonts w:ascii="Calibri" w:eastAsia="Calibri" w:hAnsi="Calibri" w:cs="Calibri"/>
      <w:sz w:val="20"/>
      <w:szCs w:val="20"/>
    </w:rPr>
  </w:style>
  <w:style w:type="paragraph" w:styleId="afff">
    <w:name w:val="annotation subject"/>
    <w:basedOn w:val="affd"/>
    <w:next w:val="affd"/>
    <w:link w:val="afff0"/>
    <w:uiPriority w:val="99"/>
    <w:semiHidden/>
    <w:rsid w:val="00F35973"/>
    <w:rPr>
      <w:b/>
      <w:bCs/>
    </w:rPr>
  </w:style>
  <w:style w:type="character" w:customStyle="1" w:styleId="afff0">
    <w:name w:val="Тема примечания Знак"/>
    <w:basedOn w:val="affe"/>
    <w:link w:val="afff"/>
    <w:uiPriority w:val="99"/>
    <w:semiHidden/>
    <w:rsid w:val="00F35973"/>
    <w:rPr>
      <w:rFonts w:ascii="Calibri" w:eastAsia="Calibri" w:hAnsi="Calibri" w:cs="Calibri"/>
      <w:b/>
      <w:bCs/>
      <w:sz w:val="20"/>
      <w:szCs w:val="20"/>
    </w:rPr>
  </w:style>
  <w:style w:type="paragraph" w:styleId="afff1">
    <w:name w:val="endnote text"/>
    <w:basedOn w:val="a1"/>
    <w:link w:val="afff2"/>
    <w:uiPriority w:val="99"/>
    <w:semiHidden/>
    <w:rsid w:val="00F35973"/>
    <w:pPr>
      <w:spacing w:line="240" w:lineRule="auto"/>
    </w:pPr>
    <w:rPr>
      <w:rFonts w:ascii="Calibri" w:eastAsia="Calibri" w:hAnsi="Calibri" w:cs="Calibri"/>
      <w:sz w:val="20"/>
      <w:szCs w:val="20"/>
    </w:rPr>
  </w:style>
  <w:style w:type="character" w:customStyle="1" w:styleId="afff2">
    <w:name w:val="Текст концевой сноски Знак"/>
    <w:basedOn w:val="a2"/>
    <w:link w:val="afff1"/>
    <w:uiPriority w:val="99"/>
    <w:semiHidden/>
    <w:rsid w:val="00F35973"/>
    <w:rPr>
      <w:rFonts w:ascii="Calibri" w:eastAsia="Calibri" w:hAnsi="Calibri" w:cs="Calibri"/>
      <w:sz w:val="20"/>
      <w:szCs w:val="20"/>
    </w:rPr>
  </w:style>
  <w:style w:type="character" w:styleId="afff3">
    <w:name w:val="endnote reference"/>
    <w:basedOn w:val="a2"/>
    <w:uiPriority w:val="99"/>
    <w:semiHidden/>
    <w:rsid w:val="00F35973"/>
    <w:rPr>
      <w:vertAlign w:val="superscript"/>
    </w:rPr>
  </w:style>
  <w:style w:type="paragraph" w:customStyle="1" w:styleId="afff4">
    <w:name w:val="Нормальный"/>
    <w:basedOn w:val="a1"/>
    <w:uiPriority w:val="99"/>
    <w:rsid w:val="00F35973"/>
    <w:pPr>
      <w:spacing w:line="240" w:lineRule="auto"/>
    </w:pPr>
    <w:rPr>
      <w:rFonts w:eastAsia="Times New Roman" w:cs="Times New Roman"/>
      <w:sz w:val="28"/>
      <w:szCs w:val="28"/>
      <w:lang w:eastAsia="ru-RU"/>
    </w:rPr>
  </w:style>
  <w:style w:type="paragraph" w:customStyle="1" w:styleId="61">
    <w:name w:val="Стиль6"/>
    <w:basedOn w:val="14"/>
    <w:uiPriority w:val="99"/>
    <w:qFormat/>
    <w:rsid w:val="00F35973"/>
    <w:pPr>
      <w:ind w:left="0"/>
      <w:jc w:val="center"/>
    </w:pPr>
    <w:rPr>
      <w:bCs/>
      <w:sz w:val="22"/>
      <w:szCs w:val="28"/>
    </w:rPr>
  </w:style>
  <w:style w:type="paragraph" w:customStyle="1" w:styleId="7">
    <w:name w:val="Стиль7"/>
    <w:basedOn w:val="14"/>
    <w:uiPriority w:val="99"/>
    <w:qFormat/>
    <w:rsid w:val="00F35973"/>
    <w:pPr>
      <w:numPr>
        <w:numId w:val="5"/>
      </w:numPr>
      <w:ind w:left="13609" w:firstLine="288"/>
      <w:jc w:val="right"/>
    </w:pPr>
    <w:rPr>
      <w:sz w:val="28"/>
      <w:szCs w:val="28"/>
    </w:rPr>
  </w:style>
  <w:style w:type="paragraph" w:customStyle="1" w:styleId="8">
    <w:name w:val="Стиль8"/>
    <w:basedOn w:val="14"/>
    <w:uiPriority w:val="99"/>
    <w:rsid w:val="00F35973"/>
    <w:pPr>
      <w:numPr>
        <w:ilvl w:val="2"/>
        <w:numId w:val="6"/>
      </w:numPr>
      <w:tabs>
        <w:tab w:val="num" w:pos="360"/>
      </w:tabs>
      <w:ind w:left="0"/>
      <w:jc w:val="center"/>
    </w:pPr>
    <w:rPr>
      <w:b/>
      <w:bCs/>
      <w:sz w:val="28"/>
      <w:szCs w:val="28"/>
    </w:rPr>
  </w:style>
  <w:style w:type="paragraph" w:customStyle="1" w:styleId="9">
    <w:name w:val="Стиль9"/>
    <w:basedOn w:val="14"/>
    <w:uiPriority w:val="99"/>
    <w:rsid w:val="00F35973"/>
    <w:pPr>
      <w:numPr>
        <w:ilvl w:val="2"/>
        <w:numId w:val="4"/>
      </w:numPr>
      <w:tabs>
        <w:tab w:val="num" w:pos="360"/>
      </w:tabs>
      <w:ind w:left="2509" w:firstLine="0"/>
      <w:jc w:val="center"/>
    </w:pPr>
    <w:rPr>
      <w:b/>
      <w:bCs/>
      <w:sz w:val="28"/>
      <w:szCs w:val="28"/>
    </w:rPr>
  </w:style>
  <w:style w:type="paragraph" w:customStyle="1" w:styleId="33">
    <w:name w:val="Без интервала3"/>
    <w:uiPriority w:val="99"/>
    <w:rsid w:val="00F35973"/>
    <w:pPr>
      <w:spacing w:after="0" w:line="240" w:lineRule="auto"/>
    </w:pPr>
    <w:rPr>
      <w:rFonts w:ascii="Calibri" w:eastAsia="Calibri" w:hAnsi="Calibri" w:cs="Calibri"/>
      <w:lang w:eastAsia="ru-RU"/>
    </w:rPr>
  </w:style>
  <w:style w:type="character" w:customStyle="1" w:styleId="1e">
    <w:name w:val="Текст выноски Знак1"/>
    <w:basedOn w:val="a2"/>
    <w:uiPriority w:val="99"/>
    <w:semiHidden/>
    <w:rsid w:val="00F35973"/>
    <w:rPr>
      <w:rFonts w:ascii="Tahoma" w:hAnsi="Tahoma" w:cs="Tahoma"/>
      <w:sz w:val="16"/>
      <w:szCs w:val="16"/>
    </w:rPr>
  </w:style>
  <w:style w:type="character" w:customStyle="1" w:styleId="1f">
    <w:name w:val="Основной текст с отступом Знак1"/>
    <w:aliases w:val="Основной текст 1 Знак1,Основной текст с отступом Знак Знак Знак1,Список сложный Знак1"/>
    <w:basedOn w:val="a2"/>
    <w:uiPriority w:val="99"/>
    <w:semiHidden/>
    <w:rsid w:val="00F35973"/>
    <w:rPr>
      <w:sz w:val="22"/>
      <w:szCs w:val="22"/>
      <w:lang w:eastAsia="en-US"/>
    </w:rPr>
  </w:style>
  <w:style w:type="character" w:customStyle="1" w:styleId="210">
    <w:name w:val="Основной текст 2 Знак1"/>
    <w:aliases w:val="Основной текст сноска под таблицу Знак1"/>
    <w:basedOn w:val="a2"/>
    <w:uiPriority w:val="99"/>
    <w:semiHidden/>
    <w:rsid w:val="00F35973"/>
    <w:rPr>
      <w:sz w:val="22"/>
      <w:szCs w:val="22"/>
      <w:lang w:eastAsia="en-US"/>
    </w:rPr>
  </w:style>
  <w:style w:type="character" w:customStyle="1" w:styleId="1f0">
    <w:name w:val="Текст примечания Знак1"/>
    <w:basedOn w:val="a2"/>
    <w:uiPriority w:val="99"/>
    <w:semiHidden/>
    <w:rsid w:val="00F35973"/>
    <w:rPr>
      <w:lang w:eastAsia="en-US"/>
    </w:rPr>
  </w:style>
  <w:style w:type="character" w:customStyle="1" w:styleId="211">
    <w:name w:val="Основной текст с отступом 2 Знак1"/>
    <w:basedOn w:val="a2"/>
    <w:uiPriority w:val="99"/>
    <w:semiHidden/>
    <w:rsid w:val="00F35973"/>
    <w:rPr>
      <w:sz w:val="22"/>
      <w:szCs w:val="22"/>
      <w:lang w:eastAsia="en-US"/>
    </w:rPr>
  </w:style>
  <w:style w:type="character" w:customStyle="1" w:styleId="710">
    <w:name w:val="Заголовок 7 Знак1"/>
    <w:basedOn w:val="a2"/>
    <w:uiPriority w:val="99"/>
    <w:semiHidden/>
    <w:rsid w:val="00F35973"/>
    <w:rPr>
      <w:rFonts w:ascii="Cambria" w:hAnsi="Cambria" w:cs="Cambria"/>
      <w:i/>
      <w:iCs/>
      <w:color w:val="404040"/>
      <w:sz w:val="22"/>
      <w:szCs w:val="22"/>
      <w:lang w:eastAsia="en-US"/>
    </w:rPr>
  </w:style>
  <w:style w:type="character" w:customStyle="1" w:styleId="810">
    <w:name w:val="Заголовок 8 Знак1"/>
    <w:basedOn w:val="a2"/>
    <w:uiPriority w:val="99"/>
    <w:semiHidden/>
    <w:rsid w:val="00F35973"/>
    <w:rPr>
      <w:rFonts w:ascii="Cambria" w:hAnsi="Cambria" w:cs="Cambria"/>
      <w:color w:val="404040"/>
      <w:lang w:eastAsia="en-US"/>
    </w:rPr>
  </w:style>
  <w:style w:type="character" w:customStyle="1" w:styleId="910">
    <w:name w:val="Заголовок 9 Знак1"/>
    <w:basedOn w:val="a2"/>
    <w:uiPriority w:val="99"/>
    <w:semiHidden/>
    <w:rsid w:val="00F35973"/>
    <w:rPr>
      <w:rFonts w:ascii="Cambria" w:hAnsi="Cambria" w:cs="Cambria"/>
      <w:i/>
      <w:iCs/>
      <w:color w:val="404040"/>
      <w:lang w:eastAsia="en-US"/>
    </w:rPr>
  </w:style>
  <w:style w:type="character" w:customStyle="1" w:styleId="1f1">
    <w:name w:val="Верхний колонтитул Знак1"/>
    <w:basedOn w:val="a2"/>
    <w:uiPriority w:val="99"/>
    <w:semiHidden/>
    <w:rsid w:val="00F35973"/>
    <w:rPr>
      <w:sz w:val="22"/>
      <w:szCs w:val="22"/>
      <w:lang w:eastAsia="en-US"/>
    </w:rPr>
  </w:style>
  <w:style w:type="character" w:customStyle="1" w:styleId="1f2">
    <w:name w:val="Нижний колонтитул Знак1"/>
    <w:basedOn w:val="a2"/>
    <w:uiPriority w:val="99"/>
    <w:semiHidden/>
    <w:rsid w:val="00F35973"/>
    <w:rPr>
      <w:sz w:val="22"/>
      <w:szCs w:val="22"/>
      <w:lang w:eastAsia="en-US"/>
    </w:rPr>
  </w:style>
  <w:style w:type="character" w:customStyle="1" w:styleId="310">
    <w:name w:val="Основной текст с отступом 3 Знак1"/>
    <w:basedOn w:val="a2"/>
    <w:uiPriority w:val="99"/>
    <w:semiHidden/>
    <w:rsid w:val="00F35973"/>
    <w:rPr>
      <w:sz w:val="16"/>
      <w:szCs w:val="16"/>
      <w:lang w:eastAsia="en-US"/>
    </w:rPr>
  </w:style>
  <w:style w:type="character" w:customStyle="1" w:styleId="311">
    <w:name w:val="Основной текст 3 Знак1"/>
    <w:basedOn w:val="a2"/>
    <w:uiPriority w:val="99"/>
    <w:semiHidden/>
    <w:rsid w:val="00F35973"/>
    <w:rPr>
      <w:sz w:val="16"/>
      <w:szCs w:val="16"/>
      <w:lang w:eastAsia="en-US"/>
    </w:rPr>
  </w:style>
  <w:style w:type="character" w:customStyle="1" w:styleId="1f3">
    <w:name w:val="Название Знак1"/>
    <w:basedOn w:val="a2"/>
    <w:uiPriority w:val="99"/>
    <w:rsid w:val="00F35973"/>
    <w:rPr>
      <w:rFonts w:ascii="Cambria" w:hAnsi="Cambria" w:cs="Cambria"/>
      <w:color w:val="auto"/>
      <w:spacing w:val="5"/>
      <w:kern w:val="28"/>
      <w:sz w:val="52"/>
      <w:szCs w:val="52"/>
      <w:lang w:eastAsia="en-US"/>
    </w:rPr>
  </w:style>
  <w:style w:type="character" w:customStyle="1" w:styleId="1f4">
    <w:name w:val="Текст Знак1"/>
    <w:basedOn w:val="a2"/>
    <w:uiPriority w:val="99"/>
    <w:semiHidden/>
    <w:rsid w:val="00F35973"/>
    <w:rPr>
      <w:rFonts w:ascii="Consolas" w:hAnsi="Consolas" w:cs="Consolas"/>
      <w:sz w:val="21"/>
      <w:szCs w:val="21"/>
      <w:lang w:eastAsia="en-US"/>
    </w:rPr>
  </w:style>
  <w:style w:type="character" w:customStyle="1" w:styleId="212">
    <w:name w:val="Красная строка 2 Знак1"/>
    <w:basedOn w:val="1f"/>
    <w:uiPriority w:val="99"/>
    <w:semiHidden/>
    <w:rsid w:val="00F35973"/>
    <w:rPr>
      <w:sz w:val="22"/>
      <w:szCs w:val="22"/>
      <w:lang w:eastAsia="en-US"/>
    </w:rPr>
  </w:style>
  <w:style w:type="character" w:customStyle="1" w:styleId="1f5">
    <w:name w:val="Текст сноски Знак1"/>
    <w:basedOn w:val="a2"/>
    <w:uiPriority w:val="99"/>
    <w:semiHidden/>
    <w:rsid w:val="00F35973"/>
    <w:rPr>
      <w:lang w:eastAsia="en-US"/>
    </w:rPr>
  </w:style>
  <w:style w:type="character" w:customStyle="1" w:styleId="1f6">
    <w:name w:val="Тема примечания Знак1"/>
    <w:basedOn w:val="1f0"/>
    <w:uiPriority w:val="99"/>
    <w:semiHidden/>
    <w:rsid w:val="00F35973"/>
    <w:rPr>
      <w:b/>
      <w:bCs/>
      <w:lang w:eastAsia="en-US"/>
    </w:rPr>
  </w:style>
  <w:style w:type="character" w:customStyle="1" w:styleId="1f7">
    <w:name w:val="Текст концевой сноски Знак1"/>
    <w:basedOn w:val="a2"/>
    <w:uiPriority w:val="99"/>
    <w:semiHidden/>
    <w:rsid w:val="00F35973"/>
    <w:rPr>
      <w:lang w:eastAsia="en-US"/>
    </w:rPr>
  </w:style>
  <w:style w:type="numbering" w:customStyle="1" w:styleId="2">
    <w:name w:val="Стиль2"/>
    <w:rsid w:val="00F35973"/>
    <w:pPr>
      <w:numPr>
        <w:numId w:val="1"/>
      </w:numPr>
    </w:pPr>
  </w:style>
  <w:style w:type="numbering" w:customStyle="1" w:styleId="3">
    <w:name w:val="Стиль3"/>
    <w:rsid w:val="00F35973"/>
    <w:pPr>
      <w:numPr>
        <w:numId w:val="2"/>
      </w:numPr>
    </w:pPr>
  </w:style>
  <w:style w:type="numbering" w:customStyle="1" w:styleId="5">
    <w:name w:val="Стиль5"/>
    <w:rsid w:val="00F35973"/>
    <w:pPr>
      <w:numPr>
        <w:numId w:val="3"/>
      </w:numPr>
    </w:pPr>
  </w:style>
  <w:style w:type="character" w:styleId="afff5">
    <w:name w:val="line number"/>
    <w:basedOn w:val="a2"/>
    <w:uiPriority w:val="99"/>
    <w:semiHidden/>
    <w:unhideWhenUsed/>
    <w:rsid w:val="00F35973"/>
  </w:style>
  <w:style w:type="paragraph" w:customStyle="1" w:styleId="41">
    <w:name w:val="Абзац списка4"/>
    <w:basedOn w:val="a1"/>
    <w:uiPriority w:val="99"/>
    <w:qFormat/>
    <w:rsid w:val="00F35973"/>
    <w:pPr>
      <w:spacing w:line="240" w:lineRule="auto"/>
      <w:ind w:left="720"/>
    </w:pPr>
    <w:rPr>
      <w:rFonts w:eastAsia="Times New Roman" w:cs="Times New Roman"/>
      <w:szCs w:val="24"/>
      <w:lang w:eastAsia="ru-RU"/>
    </w:rPr>
  </w:style>
  <w:style w:type="character" w:customStyle="1" w:styleId="af">
    <w:name w:val="Абзац списка Знак"/>
    <w:aliases w:val="ПАРАГРАФ Знак,Абзац списка для документа Знак,Абзац списка основной Знак,Текст с номером Знак,Варианты ответов Знак"/>
    <w:basedOn w:val="a2"/>
    <w:link w:val="ae"/>
    <w:uiPriority w:val="34"/>
    <w:locked/>
    <w:rsid w:val="00F35973"/>
    <w:rPr>
      <w:rFonts w:ascii="Times New Roman" w:hAnsi="Times New Roman"/>
      <w:sz w:val="24"/>
    </w:rPr>
  </w:style>
  <w:style w:type="paragraph" w:customStyle="1" w:styleId="afff6">
    <w:name w:val="нормативка"/>
    <w:basedOn w:val="a1"/>
    <w:rsid w:val="00F35973"/>
    <w:pPr>
      <w:spacing w:before="60" w:line="240" w:lineRule="auto"/>
      <w:ind w:firstLine="720"/>
    </w:pPr>
    <w:rPr>
      <w:rFonts w:eastAsia="Times New Roman" w:cs="Times New Roman"/>
      <w:sz w:val="28"/>
      <w:szCs w:val="20"/>
      <w:lang w:eastAsia="ru-RU"/>
    </w:rPr>
  </w:style>
  <w:style w:type="character" w:customStyle="1" w:styleId="ListParagraph">
    <w:name w:val="List Paragraph Знак"/>
    <w:basedOn w:val="a2"/>
    <w:link w:val="52"/>
    <w:uiPriority w:val="99"/>
    <w:rsid w:val="00F35973"/>
    <w:rPr>
      <w:rFonts w:ascii="Calibri" w:eastAsia="Calibri" w:hAnsi="Calibri" w:cs="Calibri"/>
    </w:rPr>
  </w:style>
  <w:style w:type="paragraph" w:customStyle="1" w:styleId="52">
    <w:name w:val="Абзац списка5"/>
    <w:basedOn w:val="a1"/>
    <w:link w:val="ListParagraph"/>
    <w:uiPriority w:val="99"/>
    <w:qFormat/>
    <w:rsid w:val="00F35973"/>
    <w:pPr>
      <w:spacing w:line="240" w:lineRule="auto"/>
      <w:ind w:left="720"/>
      <w:jc w:val="center"/>
    </w:pPr>
    <w:rPr>
      <w:rFonts w:ascii="Calibri" w:eastAsia="Calibri" w:hAnsi="Calibri" w:cs="Calibri"/>
      <w:sz w:val="22"/>
    </w:rPr>
  </w:style>
  <w:style w:type="paragraph" w:customStyle="1" w:styleId="62">
    <w:name w:val="Абзац списка6"/>
    <w:basedOn w:val="a1"/>
    <w:uiPriority w:val="99"/>
    <w:qFormat/>
    <w:rsid w:val="00F35973"/>
    <w:pPr>
      <w:spacing w:line="240" w:lineRule="auto"/>
      <w:ind w:left="720"/>
      <w:jc w:val="center"/>
    </w:pPr>
    <w:rPr>
      <w:rFonts w:ascii="Calibri" w:eastAsia="Calibri" w:hAnsi="Calibri" w:cs="Calibri"/>
    </w:rPr>
  </w:style>
  <w:style w:type="character" w:customStyle="1" w:styleId="afff7">
    <w:name w:val="Знак Знак"/>
    <w:basedOn w:val="a2"/>
    <w:semiHidden/>
    <w:rsid w:val="00F35973"/>
    <w:rPr>
      <w:rFonts w:ascii="Tahoma" w:hAnsi="Tahoma" w:cs="Tahoma"/>
      <w:sz w:val="16"/>
      <w:szCs w:val="16"/>
      <w:lang w:val="ru-RU" w:eastAsia="ru-RU" w:bidi="ar-SA"/>
    </w:rPr>
  </w:style>
  <w:style w:type="paragraph" w:customStyle="1" w:styleId="1">
    <w:name w:val="Список1"/>
    <w:basedOn w:val="a1"/>
    <w:rsid w:val="00F35973"/>
    <w:pPr>
      <w:numPr>
        <w:numId w:val="7"/>
      </w:numPr>
      <w:shd w:val="clear" w:color="auto" w:fill="FFFFFF"/>
      <w:spacing w:before="629" w:line="240" w:lineRule="auto"/>
      <w:ind w:right="106"/>
    </w:pPr>
    <w:rPr>
      <w:rFonts w:eastAsia="SimSun" w:cs="Times New Roman"/>
      <w:color w:val="000000"/>
      <w:spacing w:val="-4"/>
      <w:sz w:val="28"/>
      <w:szCs w:val="28"/>
      <w:lang w:eastAsia="zh-CN"/>
    </w:rPr>
  </w:style>
  <w:style w:type="paragraph" w:customStyle="1" w:styleId="a0">
    <w:name w:val="Нумерация"/>
    <w:basedOn w:val="a1"/>
    <w:rsid w:val="00F35973"/>
    <w:pPr>
      <w:numPr>
        <w:numId w:val="8"/>
      </w:numPr>
    </w:pPr>
    <w:rPr>
      <w:rFonts w:ascii="Arial" w:eastAsia="Times New Roman" w:hAnsi="Arial" w:cs="Times New Roman"/>
      <w:szCs w:val="24"/>
      <w:lang w:eastAsia="ru-RU"/>
    </w:rPr>
  </w:style>
  <w:style w:type="paragraph" w:customStyle="1" w:styleId="TimesNewRoman14">
    <w:name w:val="Стиль Без интервала + Times New Roman 14 пт По ширине Первая стр..."/>
    <w:basedOn w:val="a1"/>
    <w:rsid w:val="00F35973"/>
    <w:pPr>
      <w:spacing w:line="240" w:lineRule="auto"/>
      <w:ind w:firstLine="851"/>
    </w:pPr>
    <w:rPr>
      <w:rFonts w:eastAsia="Times New Roman" w:cs="Times New Roman"/>
      <w:spacing w:val="-3"/>
      <w:sz w:val="28"/>
      <w:szCs w:val="20"/>
    </w:rPr>
  </w:style>
  <w:style w:type="paragraph" w:customStyle="1" w:styleId="c5">
    <w:name w:val="c5"/>
    <w:basedOn w:val="a1"/>
    <w:uiPriority w:val="99"/>
    <w:rsid w:val="00F35973"/>
    <w:pPr>
      <w:spacing w:before="100" w:beforeAutospacing="1" w:after="100" w:afterAutospacing="1" w:line="240" w:lineRule="auto"/>
    </w:pPr>
    <w:rPr>
      <w:rFonts w:eastAsia="Times New Roman" w:cs="Times New Roman"/>
      <w:szCs w:val="24"/>
      <w:lang w:eastAsia="ru-RU"/>
    </w:rPr>
  </w:style>
  <w:style w:type="paragraph" w:customStyle="1" w:styleId="str">
    <w:name w:val="str"/>
    <w:basedOn w:val="a1"/>
    <w:uiPriority w:val="99"/>
    <w:rsid w:val="00F35973"/>
    <w:pPr>
      <w:spacing w:before="80" w:after="80" w:line="240" w:lineRule="auto"/>
      <w:ind w:left="80" w:right="80" w:firstLine="480"/>
    </w:pPr>
    <w:rPr>
      <w:rFonts w:eastAsia="Times New Roman" w:cs="Times New Roman"/>
      <w:szCs w:val="24"/>
      <w:lang w:eastAsia="ru-RU"/>
    </w:rPr>
  </w:style>
  <w:style w:type="paragraph" w:customStyle="1" w:styleId="afff8">
    <w:name w:val="Базовый"/>
    <w:uiPriority w:val="99"/>
    <w:rsid w:val="00F35973"/>
    <w:pPr>
      <w:tabs>
        <w:tab w:val="left" w:pos="708"/>
      </w:tabs>
      <w:suppressAutoHyphens/>
    </w:pPr>
    <w:rPr>
      <w:rFonts w:ascii="Calibri" w:eastAsia="Times New Roman" w:hAnsi="Calibri" w:cs="Calibri"/>
    </w:rPr>
  </w:style>
  <w:style w:type="numbering" w:customStyle="1" w:styleId="a">
    <w:name w:val="Ф"/>
    <w:uiPriority w:val="99"/>
    <w:rsid w:val="00F35973"/>
    <w:pPr>
      <w:numPr>
        <w:numId w:val="9"/>
      </w:numPr>
    </w:pPr>
  </w:style>
  <w:style w:type="character" w:customStyle="1" w:styleId="1f8">
    <w:name w:val="Знак Знак1"/>
    <w:semiHidden/>
    <w:rsid w:val="00F35973"/>
    <w:rPr>
      <w:lang w:eastAsia="ar-SA"/>
    </w:rPr>
  </w:style>
  <w:style w:type="paragraph" w:styleId="HTML">
    <w:name w:val="HTML Preformatted"/>
    <w:basedOn w:val="a1"/>
    <w:link w:val="HTML0"/>
    <w:uiPriority w:val="99"/>
    <w:unhideWhenUsed/>
    <w:rsid w:val="00F35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35973"/>
    <w:rPr>
      <w:rFonts w:ascii="Courier New" w:eastAsia="Times New Roman" w:hAnsi="Courier New" w:cs="Courier New"/>
      <w:sz w:val="20"/>
      <w:szCs w:val="20"/>
      <w:lang w:eastAsia="ru-RU"/>
    </w:rPr>
  </w:style>
  <w:style w:type="table" w:customStyle="1" w:styleId="1f9">
    <w:name w:val="Сетка таблицы1"/>
    <w:basedOn w:val="a3"/>
    <w:next w:val="af8"/>
    <w:rsid w:val="00F35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c">
    <w:name w:val="toc 2"/>
    <w:basedOn w:val="a1"/>
    <w:next w:val="a1"/>
    <w:autoRedefine/>
    <w:uiPriority w:val="39"/>
    <w:unhideWhenUsed/>
    <w:qFormat/>
    <w:rsid w:val="00F35973"/>
    <w:pPr>
      <w:tabs>
        <w:tab w:val="left" w:pos="709"/>
        <w:tab w:val="right" w:leader="dot" w:pos="9061"/>
      </w:tabs>
      <w:spacing w:after="100"/>
      <w:ind w:firstLine="567"/>
    </w:pPr>
    <w:rPr>
      <w:rFonts w:eastAsiaTheme="minorEastAsia" w:cs="Times New Roman"/>
      <w:noProof/>
      <w:szCs w:val="24"/>
    </w:rPr>
  </w:style>
  <w:style w:type="paragraph" w:styleId="1fa">
    <w:name w:val="toc 1"/>
    <w:basedOn w:val="a1"/>
    <w:next w:val="a1"/>
    <w:autoRedefine/>
    <w:uiPriority w:val="39"/>
    <w:unhideWhenUsed/>
    <w:qFormat/>
    <w:rsid w:val="00F35973"/>
    <w:pPr>
      <w:tabs>
        <w:tab w:val="left" w:pos="426"/>
        <w:tab w:val="left" w:pos="1320"/>
        <w:tab w:val="right" w:leader="dot" w:pos="9061"/>
      </w:tabs>
      <w:spacing w:line="288" w:lineRule="auto"/>
    </w:pPr>
    <w:rPr>
      <w:rFonts w:eastAsiaTheme="minorEastAsia" w:cs="Times New Roman"/>
      <w:noProof/>
      <w:szCs w:val="24"/>
    </w:rPr>
  </w:style>
  <w:style w:type="paragraph" w:styleId="34">
    <w:name w:val="toc 3"/>
    <w:basedOn w:val="a1"/>
    <w:next w:val="a1"/>
    <w:autoRedefine/>
    <w:uiPriority w:val="39"/>
    <w:unhideWhenUsed/>
    <w:qFormat/>
    <w:rsid w:val="00F35973"/>
    <w:pPr>
      <w:tabs>
        <w:tab w:val="left" w:pos="993"/>
        <w:tab w:val="left" w:pos="1134"/>
        <w:tab w:val="left" w:pos="1760"/>
        <w:tab w:val="right" w:leader="dot" w:pos="9060"/>
      </w:tabs>
      <w:spacing w:after="100" w:line="288" w:lineRule="auto"/>
      <w:ind w:left="440" w:firstLine="0"/>
    </w:pPr>
    <w:rPr>
      <w:rFonts w:eastAsiaTheme="minorEastAsia" w:cs="Times New Roman"/>
      <w:noProof/>
      <w:szCs w:val="24"/>
      <w:lang w:eastAsia="ru-RU"/>
    </w:rPr>
  </w:style>
  <w:style w:type="paragraph" w:styleId="afff9">
    <w:name w:val="Body Text"/>
    <w:basedOn w:val="a1"/>
    <w:link w:val="afffa"/>
    <w:uiPriority w:val="99"/>
    <w:unhideWhenUsed/>
    <w:rsid w:val="00F35973"/>
    <w:pPr>
      <w:spacing w:after="120"/>
    </w:pPr>
  </w:style>
  <w:style w:type="character" w:customStyle="1" w:styleId="afffa">
    <w:name w:val="Основной текст Знак"/>
    <w:basedOn w:val="a2"/>
    <w:link w:val="afff9"/>
    <w:uiPriority w:val="99"/>
    <w:rsid w:val="00F35973"/>
    <w:rPr>
      <w:rFonts w:ascii="Times New Roman" w:hAnsi="Times New Roman"/>
      <w:sz w:val="24"/>
    </w:rPr>
  </w:style>
  <w:style w:type="paragraph" w:customStyle="1" w:styleId="tekstob">
    <w:name w:val="tekstob"/>
    <w:basedOn w:val="a1"/>
    <w:rsid w:val="00F35973"/>
    <w:pPr>
      <w:spacing w:beforeAutospacing="1" w:afterAutospacing="1" w:line="240" w:lineRule="auto"/>
    </w:pPr>
    <w:rPr>
      <w:rFonts w:eastAsia="Times New Roman" w:cs="Times New Roman"/>
      <w:szCs w:val="24"/>
      <w:lang w:eastAsia="ru-RU"/>
    </w:rPr>
  </w:style>
  <w:style w:type="character" w:customStyle="1" w:styleId="ConsPlusNormal0">
    <w:name w:val="ConsPlusNormal Знак"/>
    <w:link w:val="ConsPlusNormal"/>
    <w:uiPriority w:val="99"/>
    <w:locked/>
    <w:rsid w:val="00F35973"/>
    <w:rPr>
      <w:rFonts w:ascii="Times New Roman" w:hAnsi="Times New Roman" w:cs="Times New Roman"/>
      <w:sz w:val="28"/>
      <w:szCs w:val="28"/>
    </w:rPr>
  </w:style>
  <w:style w:type="paragraph" w:styleId="afffb">
    <w:name w:val="Balloon Text"/>
    <w:basedOn w:val="a1"/>
    <w:link w:val="afffc"/>
    <w:uiPriority w:val="99"/>
    <w:semiHidden/>
    <w:unhideWhenUsed/>
    <w:rsid w:val="00F35973"/>
    <w:pPr>
      <w:spacing w:line="240" w:lineRule="auto"/>
    </w:pPr>
    <w:rPr>
      <w:rFonts w:ascii="Tahoma" w:hAnsi="Tahoma" w:cs="Tahoma"/>
      <w:sz w:val="16"/>
      <w:szCs w:val="16"/>
    </w:rPr>
  </w:style>
  <w:style w:type="character" w:customStyle="1" w:styleId="afffc">
    <w:name w:val="Текст выноски Знак"/>
    <w:basedOn w:val="a2"/>
    <w:link w:val="afffb"/>
    <w:uiPriority w:val="99"/>
    <w:semiHidden/>
    <w:rsid w:val="00F35973"/>
    <w:rPr>
      <w:rFonts w:ascii="Tahoma" w:hAnsi="Tahoma" w:cs="Tahoma"/>
      <w:sz w:val="16"/>
      <w:szCs w:val="16"/>
    </w:rPr>
  </w:style>
  <w:style w:type="paragraph" w:customStyle="1" w:styleId="Default">
    <w:name w:val="Default"/>
    <w:qFormat/>
    <w:rsid w:val="00F35973"/>
    <w:pPr>
      <w:autoSpaceDE w:val="0"/>
      <w:autoSpaceDN w:val="0"/>
      <w:adjustRightInd w:val="0"/>
      <w:spacing w:after="0" w:line="240" w:lineRule="auto"/>
    </w:pPr>
    <w:rPr>
      <w:rFonts w:ascii="AOZMBA+Times New Roman" w:hAnsi="AOZMBA+Times New Roman" w:cs="AOZMBA+Times New Roman"/>
      <w:color w:val="000000"/>
      <w:sz w:val="24"/>
      <w:szCs w:val="24"/>
    </w:rPr>
  </w:style>
  <w:style w:type="character" w:customStyle="1" w:styleId="blk">
    <w:name w:val="blk"/>
    <w:basedOn w:val="a2"/>
    <w:rsid w:val="00F35973"/>
  </w:style>
  <w:style w:type="paragraph" w:styleId="afffd">
    <w:name w:val="Normal (Web)"/>
    <w:aliases w:val="Обычный (веб) Знак1 Знак,Обычный (веб) Знак Знак Знак,Обычный (веб) Знак1 Знак Знак,Обычный (веб) Знак Знак Знак Знак,Знак Знак Знак,Обычный (Web),Знак Знак Знак Знак Знак Знак,Знак Знак Знак Знак Знак"/>
    <w:basedOn w:val="a1"/>
    <w:link w:val="afffe"/>
    <w:uiPriority w:val="99"/>
    <w:unhideWhenUsed/>
    <w:qFormat/>
    <w:rsid w:val="00F35973"/>
    <w:pPr>
      <w:spacing w:before="100" w:beforeAutospacing="1" w:after="100" w:afterAutospacing="1" w:line="240" w:lineRule="auto"/>
    </w:pPr>
    <w:rPr>
      <w:rFonts w:eastAsia="Times New Roman" w:cs="Times New Roman"/>
      <w:szCs w:val="24"/>
      <w:lang w:eastAsia="ru-RU"/>
    </w:rPr>
  </w:style>
  <w:style w:type="character" w:customStyle="1" w:styleId="apple-converted-space">
    <w:name w:val="apple-converted-space"/>
    <w:basedOn w:val="a2"/>
    <w:rsid w:val="00F35973"/>
  </w:style>
  <w:style w:type="paragraph" w:styleId="35">
    <w:name w:val="Body Text 3"/>
    <w:basedOn w:val="a1"/>
    <w:link w:val="36"/>
    <w:uiPriority w:val="99"/>
    <w:semiHidden/>
    <w:unhideWhenUsed/>
    <w:rsid w:val="00F35973"/>
    <w:pPr>
      <w:spacing w:after="120"/>
    </w:pPr>
    <w:rPr>
      <w:rFonts w:eastAsiaTheme="minorEastAsia"/>
      <w:sz w:val="16"/>
      <w:szCs w:val="16"/>
      <w:lang w:eastAsia="ko-KR"/>
    </w:rPr>
  </w:style>
  <w:style w:type="character" w:customStyle="1" w:styleId="36">
    <w:name w:val="Основной текст 3 Знак"/>
    <w:basedOn w:val="a2"/>
    <w:link w:val="35"/>
    <w:uiPriority w:val="99"/>
    <w:semiHidden/>
    <w:rsid w:val="00F35973"/>
    <w:rPr>
      <w:rFonts w:ascii="Times New Roman" w:eastAsiaTheme="minorEastAsia" w:hAnsi="Times New Roman"/>
      <w:sz w:val="16"/>
      <w:szCs w:val="16"/>
      <w:lang w:eastAsia="ko-KR"/>
    </w:rPr>
  </w:style>
  <w:style w:type="paragraph" w:customStyle="1" w:styleId="2d">
    <w:name w:val="Обычный2"/>
    <w:rsid w:val="00F35973"/>
    <w:pPr>
      <w:snapToGrid w:val="0"/>
      <w:spacing w:after="0" w:line="240" w:lineRule="auto"/>
    </w:pPr>
    <w:rPr>
      <w:rFonts w:ascii="Times New Roman" w:eastAsia="Times New Roman" w:hAnsi="Times New Roman" w:cs="Times New Roman"/>
      <w:sz w:val="28"/>
      <w:szCs w:val="20"/>
      <w:lang w:eastAsia="ru-RU"/>
    </w:rPr>
  </w:style>
  <w:style w:type="paragraph" w:customStyle="1" w:styleId="37">
    <w:name w:val="Обычный3"/>
    <w:rsid w:val="00F35973"/>
    <w:pPr>
      <w:spacing w:after="0" w:line="240" w:lineRule="auto"/>
    </w:pPr>
    <w:rPr>
      <w:rFonts w:ascii="Times New Roman" w:eastAsia="Times New Roman" w:hAnsi="Times New Roman" w:cs="Times New Roman"/>
      <w:snapToGrid w:val="0"/>
      <w:sz w:val="28"/>
      <w:szCs w:val="20"/>
      <w:lang w:eastAsia="ru-RU"/>
    </w:rPr>
  </w:style>
  <w:style w:type="paragraph" w:styleId="2e">
    <w:name w:val="Body Text Indent 2"/>
    <w:basedOn w:val="a1"/>
    <w:link w:val="2f"/>
    <w:uiPriority w:val="99"/>
    <w:semiHidden/>
    <w:unhideWhenUsed/>
    <w:rsid w:val="00F35973"/>
    <w:pPr>
      <w:spacing w:after="120" w:line="480" w:lineRule="auto"/>
      <w:ind w:left="283"/>
    </w:pPr>
  </w:style>
  <w:style w:type="character" w:customStyle="1" w:styleId="2f">
    <w:name w:val="Основной текст с отступом 2 Знак"/>
    <w:basedOn w:val="a2"/>
    <w:link w:val="2e"/>
    <w:uiPriority w:val="99"/>
    <w:semiHidden/>
    <w:rsid w:val="00F35973"/>
    <w:rPr>
      <w:rFonts w:ascii="Times New Roman" w:hAnsi="Times New Roman"/>
      <w:sz w:val="24"/>
    </w:rPr>
  </w:style>
  <w:style w:type="character" w:customStyle="1" w:styleId="afffe">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Знак Знак Знак Знак,Обычный (Web) Знак,Знак Знак Знак Знак Знак Знак Знак"/>
    <w:link w:val="afffd"/>
    <w:uiPriority w:val="99"/>
    <w:locked/>
    <w:rsid w:val="00F35973"/>
    <w:rPr>
      <w:rFonts w:ascii="Times New Roman" w:eastAsia="Times New Roman" w:hAnsi="Times New Roman" w:cs="Times New Roman"/>
      <w:sz w:val="24"/>
      <w:szCs w:val="24"/>
      <w:lang w:eastAsia="ru-RU"/>
    </w:rPr>
  </w:style>
  <w:style w:type="paragraph" w:customStyle="1" w:styleId="c4">
    <w:name w:val="c4"/>
    <w:basedOn w:val="a1"/>
    <w:rsid w:val="00F35973"/>
    <w:pPr>
      <w:spacing w:before="100" w:beforeAutospacing="1" w:after="100" w:afterAutospacing="1" w:line="240" w:lineRule="auto"/>
    </w:pPr>
    <w:rPr>
      <w:rFonts w:eastAsia="Times New Roman" w:cs="Times New Roman"/>
      <w:szCs w:val="24"/>
      <w:lang w:eastAsia="ru-RU"/>
    </w:rPr>
  </w:style>
  <w:style w:type="character" w:customStyle="1" w:styleId="submenu-table">
    <w:name w:val="submenu-table"/>
    <w:basedOn w:val="a2"/>
    <w:rsid w:val="00F35973"/>
  </w:style>
  <w:style w:type="paragraph" w:customStyle="1" w:styleId="ConsTitle">
    <w:name w:val="ConsTitle"/>
    <w:rsid w:val="00F3597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42">
    <w:name w:val="Обычный4"/>
    <w:rsid w:val="00F35973"/>
    <w:pPr>
      <w:pBdr>
        <w:top w:val="nil"/>
        <w:left w:val="nil"/>
        <w:bottom w:val="nil"/>
        <w:right w:val="nil"/>
        <w:between w:val="nil"/>
      </w:pBdr>
      <w:spacing w:after="0"/>
    </w:pPr>
    <w:rPr>
      <w:rFonts w:ascii="Arial" w:eastAsia="Arial" w:hAnsi="Arial" w:cs="Arial"/>
      <w:color w:val="000000"/>
      <w:lang w:eastAsia="ru-RU"/>
    </w:rPr>
  </w:style>
  <w:style w:type="character" w:customStyle="1" w:styleId="apple-style-span">
    <w:name w:val="apple-style-span"/>
    <w:basedOn w:val="a2"/>
    <w:rsid w:val="00F35973"/>
  </w:style>
  <w:style w:type="paragraph" w:styleId="38">
    <w:name w:val="Body Text Indent 3"/>
    <w:basedOn w:val="a1"/>
    <w:link w:val="39"/>
    <w:unhideWhenUsed/>
    <w:rsid w:val="00F35973"/>
    <w:pPr>
      <w:spacing w:after="120"/>
      <w:ind w:left="283"/>
    </w:pPr>
    <w:rPr>
      <w:sz w:val="16"/>
      <w:szCs w:val="16"/>
    </w:rPr>
  </w:style>
  <w:style w:type="character" w:customStyle="1" w:styleId="39">
    <w:name w:val="Основной текст с отступом 3 Знак"/>
    <w:basedOn w:val="a2"/>
    <w:link w:val="38"/>
    <w:rsid w:val="00F35973"/>
    <w:rPr>
      <w:rFonts w:ascii="Times New Roman" w:hAnsi="Times New Roman"/>
      <w:sz w:val="16"/>
      <w:szCs w:val="16"/>
    </w:rPr>
  </w:style>
  <w:style w:type="paragraph" w:customStyle="1" w:styleId="213">
    <w:name w:val="Знак Знак Знак2 Знак1"/>
    <w:basedOn w:val="a1"/>
    <w:uiPriority w:val="99"/>
    <w:rsid w:val="00F35973"/>
    <w:pPr>
      <w:spacing w:line="240" w:lineRule="auto"/>
    </w:pPr>
    <w:rPr>
      <w:rFonts w:ascii="Verdana" w:eastAsia="Times New Roman" w:hAnsi="Verdana" w:cs="Verdana"/>
      <w:sz w:val="20"/>
      <w:szCs w:val="20"/>
      <w:lang w:val="en-US"/>
    </w:rPr>
  </w:style>
  <w:style w:type="paragraph" w:customStyle="1" w:styleId="defscrRUSTxtStyleText">
    <w:name w:val="defscr_RUS_TxtStyleText"/>
    <w:basedOn w:val="a1"/>
    <w:rsid w:val="00F35973"/>
    <w:pPr>
      <w:spacing w:before="120" w:line="240" w:lineRule="auto"/>
      <w:ind w:firstLine="425"/>
    </w:pPr>
    <w:rPr>
      <w:rFonts w:eastAsia="Times New Roman" w:cs="Times New Roman"/>
      <w:noProof/>
      <w:color w:val="000000"/>
      <w:szCs w:val="20"/>
      <w:lang w:eastAsia="ru-RU"/>
    </w:rPr>
  </w:style>
  <w:style w:type="paragraph" w:customStyle="1" w:styleId="2f0">
    <w:name w:val="сновной текст с отступом 2"/>
    <w:basedOn w:val="a1"/>
    <w:rsid w:val="00F35973"/>
    <w:pPr>
      <w:spacing w:line="240" w:lineRule="auto"/>
      <w:ind w:firstLine="720"/>
    </w:pPr>
    <w:rPr>
      <w:rFonts w:eastAsia="Times New Roman" w:cs="Times New Roman"/>
      <w:sz w:val="26"/>
      <w:szCs w:val="20"/>
      <w:lang w:eastAsia="ru-RU"/>
    </w:rPr>
  </w:style>
  <w:style w:type="paragraph" w:customStyle="1" w:styleId="affff">
    <w:name w:val="Справка ОПС"/>
    <w:basedOn w:val="a1"/>
    <w:link w:val="affff0"/>
    <w:rsid w:val="00F35973"/>
    <w:pPr>
      <w:shd w:val="clear" w:color="auto" w:fill="FFFFFF"/>
      <w:spacing w:line="360" w:lineRule="exact"/>
    </w:pPr>
    <w:rPr>
      <w:rFonts w:eastAsia="Times New Roman" w:cs="Times New Roman"/>
      <w:sz w:val="36"/>
      <w:szCs w:val="36"/>
      <w:lang w:eastAsia="ru-RU"/>
    </w:rPr>
  </w:style>
  <w:style w:type="character" w:customStyle="1" w:styleId="affff0">
    <w:name w:val="Справка ОПС Знак"/>
    <w:basedOn w:val="a2"/>
    <w:link w:val="affff"/>
    <w:rsid w:val="00F35973"/>
    <w:rPr>
      <w:rFonts w:ascii="Times New Roman" w:eastAsia="Times New Roman" w:hAnsi="Times New Roman" w:cs="Times New Roman"/>
      <w:sz w:val="36"/>
      <w:szCs w:val="36"/>
      <w:shd w:val="clear" w:color="auto" w:fill="FFFFFF"/>
      <w:lang w:eastAsia="ru-RU"/>
    </w:rPr>
  </w:style>
  <w:style w:type="character" w:customStyle="1" w:styleId="FontStyle15">
    <w:name w:val="Font Style15"/>
    <w:basedOn w:val="a2"/>
    <w:uiPriority w:val="99"/>
    <w:rsid w:val="00F35973"/>
    <w:rPr>
      <w:rFonts w:ascii="Times New Roman" w:hAnsi="Times New Roman" w:cs="Times New Roman"/>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3597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postbody">
    <w:name w:val="postbody"/>
    <w:basedOn w:val="a2"/>
    <w:rsid w:val="00F35973"/>
  </w:style>
  <w:style w:type="character" w:customStyle="1" w:styleId="40pt">
    <w:name w:val="Основной текст (4) + Интервал 0 pt"/>
    <w:basedOn w:val="a2"/>
    <w:uiPriority w:val="99"/>
    <w:rsid w:val="00F35973"/>
    <w:rPr>
      <w:rFonts w:ascii="Trebuchet MS" w:hAnsi="Trebuchet MS" w:cs="Trebuchet MS"/>
      <w:spacing w:val="-10"/>
      <w:sz w:val="17"/>
      <w:szCs w:val="17"/>
      <w:shd w:val="clear" w:color="auto" w:fill="FFFFFF"/>
    </w:rPr>
  </w:style>
  <w:style w:type="character" w:customStyle="1" w:styleId="affff1">
    <w:name w:val="Цветовое выделение"/>
    <w:uiPriority w:val="99"/>
    <w:rsid w:val="00F35973"/>
    <w:rPr>
      <w:b/>
      <w:bCs/>
      <w:color w:val="26282F"/>
    </w:rPr>
  </w:style>
  <w:style w:type="character" w:customStyle="1" w:styleId="affff2">
    <w:name w:val="Основной текст_"/>
    <w:link w:val="2f1"/>
    <w:rsid w:val="00F35973"/>
    <w:rPr>
      <w:rFonts w:ascii="Times New Roman" w:eastAsia="Times New Roman" w:hAnsi="Times New Roman"/>
      <w:sz w:val="27"/>
      <w:szCs w:val="27"/>
      <w:shd w:val="clear" w:color="auto" w:fill="FFFFFF"/>
    </w:rPr>
  </w:style>
  <w:style w:type="paragraph" w:customStyle="1" w:styleId="2f1">
    <w:name w:val="Основной текст2"/>
    <w:basedOn w:val="a1"/>
    <w:link w:val="affff2"/>
    <w:rsid w:val="00F35973"/>
    <w:pPr>
      <w:shd w:val="clear" w:color="auto" w:fill="FFFFFF"/>
      <w:spacing w:before="420" w:line="461" w:lineRule="exact"/>
      <w:jc w:val="center"/>
    </w:pPr>
    <w:rPr>
      <w:rFonts w:eastAsia="Times New Roman"/>
      <w:sz w:val="27"/>
      <w:szCs w:val="27"/>
    </w:rPr>
  </w:style>
  <w:style w:type="paragraph" w:customStyle="1" w:styleId="1fb">
    <w:name w:val="Основной текст1"/>
    <w:basedOn w:val="a1"/>
    <w:rsid w:val="00F35973"/>
    <w:pPr>
      <w:shd w:val="clear" w:color="auto" w:fill="FFFFFF"/>
      <w:spacing w:before="360" w:line="298" w:lineRule="exact"/>
    </w:pPr>
    <w:rPr>
      <w:rFonts w:eastAsia="Times New Roman" w:cs="Times New Roman"/>
    </w:rPr>
  </w:style>
  <w:style w:type="paragraph" w:customStyle="1" w:styleId="1fc">
    <w:name w:val="1Главный"/>
    <w:basedOn w:val="a1"/>
    <w:rsid w:val="00F35973"/>
    <w:pPr>
      <w:spacing w:after="120" w:line="240" w:lineRule="auto"/>
    </w:pPr>
    <w:rPr>
      <w:rFonts w:eastAsia="Times New Roman" w:cs="Times New Roman"/>
      <w:sz w:val="28"/>
      <w:szCs w:val="28"/>
      <w:lang w:eastAsia="ru-RU"/>
    </w:rPr>
  </w:style>
  <w:style w:type="character" w:customStyle="1" w:styleId="A50">
    <w:name w:val="A5"/>
    <w:uiPriority w:val="99"/>
    <w:rsid w:val="00F35973"/>
    <w:rPr>
      <w:rFonts w:cs="PF BeauSans Pro Thin"/>
      <w:color w:val="000000"/>
      <w:sz w:val="18"/>
      <w:szCs w:val="18"/>
    </w:rPr>
  </w:style>
  <w:style w:type="paragraph" w:customStyle="1" w:styleId="Pa6">
    <w:name w:val="Pa6"/>
    <w:basedOn w:val="Default"/>
    <w:next w:val="Default"/>
    <w:uiPriority w:val="99"/>
    <w:rsid w:val="00F35973"/>
    <w:pPr>
      <w:spacing w:line="241" w:lineRule="atLeast"/>
    </w:pPr>
    <w:rPr>
      <w:rFonts w:ascii="PF BeauSans Pro Thin" w:hAnsi="PF BeauSans Pro Thin" w:cstheme="minorBidi"/>
      <w:color w:val="auto"/>
    </w:rPr>
  </w:style>
  <w:style w:type="paragraph" w:customStyle="1" w:styleId="Pa7">
    <w:name w:val="Pa7"/>
    <w:basedOn w:val="Default"/>
    <w:next w:val="Default"/>
    <w:uiPriority w:val="99"/>
    <w:rsid w:val="00F35973"/>
    <w:pPr>
      <w:spacing w:line="241" w:lineRule="atLeast"/>
    </w:pPr>
    <w:rPr>
      <w:rFonts w:ascii="PF BeauSans Pro Thin" w:hAnsi="PF BeauSans Pro Thin" w:cstheme="minorBidi"/>
      <w:color w:val="auto"/>
    </w:rPr>
  </w:style>
  <w:style w:type="paragraph" w:customStyle="1" w:styleId="Style12">
    <w:name w:val="Style12"/>
    <w:basedOn w:val="a1"/>
    <w:uiPriority w:val="99"/>
    <w:rsid w:val="00F35973"/>
    <w:pPr>
      <w:autoSpaceDE w:val="0"/>
      <w:autoSpaceDN w:val="0"/>
      <w:adjustRightInd w:val="0"/>
      <w:spacing w:line="276" w:lineRule="exact"/>
      <w:ind w:firstLine="701"/>
    </w:pPr>
    <w:rPr>
      <w:rFonts w:eastAsia="Times New Roman" w:cs="Times New Roman"/>
      <w:szCs w:val="24"/>
      <w:lang w:eastAsia="ru-RU"/>
    </w:rPr>
  </w:style>
  <w:style w:type="character" w:customStyle="1" w:styleId="FontStyle118">
    <w:name w:val="Font Style118"/>
    <w:basedOn w:val="a2"/>
    <w:uiPriority w:val="99"/>
    <w:rsid w:val="00F35973"/>
    <w:rPr>
      <w:rFonts w:ascii="Times New Roman" w:hAnsi="Times New Roman" w:cs="Times New Roman"/>
      <w:sz w:val="22"/>
      <w:szCs w:val="22"/>
    </w:rPr>
  </w:style>
  <w:style w:type="character" w:customStyle="1" w:styleId="1fd">
    <w:name w:val="Обычный (веб) Знак1"/>
    <w:aliases w:val="Обычный (веб) Знак Знак"/>
    <w:uiPriority w:val="99"/>
    <w:locked/>
    <w:rsid w:val="00F35973"/>
    <w:rPr>
      <w:sz w:val="24"/>
      <w:szCs w:val="24"/>
    </w:rPr>
  </w:style>
  <w:style w:type="character" w:customStyle="1" w:styleId="footnotemark">
    <w:name w:val="footnote mark"/>
    <w:hidden/>
    <w:rsid w:val="00F35973"/>
    <w:rPr>
      <w:rFonts w:ascii="Times New Roman" w:eastAsia="Times New Roman" w:hAnsi="Times New Roman" w:cs="Times New Roman"/>
      <w:color w:val="000000"/>
      <w:sz w:val="20"/>
      <w:vertAlign w:val="superscript"/>
    </w:rPr>
  </w:style>
  <w:style w:type="table" w:customStyle="1" w:styleId="63">
    <w:name w:val="Сетка таблицы6"/>
    <w:basedOn w:val="a3"/>
    <w:next w:val="af8"/>
    <w:uiPriority w:val="59"/>
    <w:rsid w:val="00F359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8"/>
    <w:uiPriority w:val="59"/>
    <w:rsid w:val="00F3597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8"/>
    <w:uiPriority w:val="59"/>
    <w:rsid w:val="00F3597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e">
    <w:name w:val="Нет списка1"/>
    <w:next w:val="a4"/>
    <w:uiPriority w:val="99"/>
    <w:semiHidden/>
    <w:unhideWhenUsed/>
    <w:rsid w:val="00F35973"/>
  </w:style>
  <w:style w:type="character" w:customStyle="1" w:styleId="FootnoteTextChar">
    <w:name w:val="Footnote Text Char"/>
    <w:aliases w:val="single space Char"/>
    <w:basedOn w:val="a2"/>
    <w:uiPriority w:val="99"/>
    <w:semiHidden/>
    <w:rsid w:val="00F35973"/>
    <w:rPr>
      <w:rFonts w:ascii="Times New Roman" w:hAnsi="Times New Roman"/>
      <w:sz w:val="20"/>
      <w:szCs w:val="20"/>
      <w:lang w:eastAsia="en-US"/>
    </w:rPr>
  </w:style>
  <w:style w:type="paragraph" w:customStyle="1" w:styleId="FR2">
    <w:name w:val="FR2"/>
    <w:uiPriority w:val="99"/>
    <w:rsid w:val="00F35973"/>
    <w:pPr>
      <w:widowControl w:val="0"/>
      <w:autoSpaceDE w:val="0"/>
      <w:autoSpaceDN w:val="0"/>
      <w:adjustRightInd w:val="0"/>
      <w:spacing w:after="0" w:line="440" w:lineRule="auto"/>
      <w:jc w:val="both"/>
    </w:pPr>
    <w:rPr>
      <w:rFonts w:ascii="Arial" w:eastAsia="Times New Roman" w:hAnsi="Arial" w:cs="Arial"/>
      <w:lang w:eastAsia="ru-RU"/>
    </w:rPr>
  </w:style>
  <w:style w:type="table" w:customStyle="1" w:styleId="112">
    <w:name w:val="Сетка таблицы11"/>
    <w:uiPriority w:val="99"/>
    <w:rsid w:val="00F3597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3"/>
    <w:next w:val="af8"/>
    <w:uiPriority w:val="39"/>
    <w:rsid w:val="00F3597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3"/>
    <w:next w:val="af8"/>
    <w:uiPriority w:val="39"/>
    <w:rsid w:val="00F3597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4"/>
    <w:uiPriority w:val="99"/>
    <w:semiHidden/>
    <w:unhideWhenUsed/>
    <w:rsid w:val="00F35973"/>
  </w:style>
  <w:style w:type="table" w:customStyle="1" w:styleId="43">
    <w:name w:val="Сетка таблицы4"/>
    <w:basedOn w:val="a3"/>
    <w:next w:val="af8"/>
    <w:uiPriority w:val="39"/>
    <w:rsid w:val="00F3597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3"/>
    <w:next w:val="af8"/>
    <w:uiPriority w:val="39"/>
    <w:rsid w:val="00F3597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Содержимое таблицы"/>
    <w:basedOn w:val="a1"/>
    <w:rsid w:val="00F35973"/>
    <w:pPr>
      <w:suppressLineNumbers/>
      <w:suppressAutoHyphens/>
      <w:spacing w:line="240" w:lineRule="auto"/>
      <w:ind w:firstLine="0"/>
      <w:jc w:val="left"/>
    </w:pPr>
    <w:rPr>
      <w:rFonts w:ascii="Arial" w:eastAsia="Lucida Sans Unicode" w:hAnsi="Arial" w:cs="Times New Roman"/>
      <w:kern w:val="1"/>
      <w:sz w:val="20"/>
      <w:szCs w:val="24"/>
    </w:rPr>
  </w:style>
  <w:style w:type="character" w:customStyle="1" w:styleId="TXT">
    <w:name w:val="= TXT Знак"/>
    <w:basedOn w:val="a2"/>
    <w:link w:val="TXT0"/>
    <w:locked/>
    <w:rsid w:val="00F35973"/>
    <w:rPr>
      <w:rFonts w:ascii="Times New Roman" w:hAnsi="Times New Roman"/>
      <w:sz w:val="24"/>
    </w:rPr>
  </w:style>
  <w:style w:type="paragraph" w:customStyle="1" w:styleId="TXT0">
    <w:name w:val="= TXT"/>
    <w:basedOn w:val="a1"/>
    <w:link w:val="TXT"/>
    <w:qFormat/>
    <w:rsid w:val="00F35973"/>
    <w:pPr>
      <w:widowControl/>
    </w:pPr>
  </w:style>
  <w:style w:type="paragraph" w:customStyle="1" w:styleId="ConsNormal">
    <w:name w:val="ConsNormal"/>
    <w:rsid w:val="00F359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72">
    <w:name w:val="Сетка таблицы7"/>
    <w:basedOn w:val="a3"/>
    <w:next w:val="af8"/>
    <w:uiPriority w:val="39"/>
    <w:rsid w:val="00F3597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next w:val="af8"/>
    <w:uiPriority w:val="39"/>
    <w:rsid w:val="00F3597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3"/>
    <w:next w:val="af8"/>
    <w:uiPriority w:val="59"/>
    <w:rsid w:val="00F3597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f8"/>
    <w:uiPriority w:val="39"/>
    <w:rsid w:val="00F35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F35973"/>
    <w:pPr>
      <w:widowControl/>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font6">
    <w:name w:val="font6"/>
    <w:basedOn w:val="a1"/>
    <w:rsid w:val="00F35973"/>
    <w:pPr>
      <w:widowControl/>
      <w:spacing w:before="100" w:beforeAutospacing="1" w:after="100" w:afterAutospacing="1" w:line="240" w:lineRule="auto"/>
      <w:ind w:firstLine="0"/>
      <w:jc w:val="left"/>
    </w:pPr>
    <w:rPr>
      <w:rFonts w:eastAsia="Times New Roman" w:cs="Times New Roman"/>
      <w:color w:val="000000"/>
      <w:sz w:val="18"/>
      <w:szCs w:val="18"/>
      <w:lang w:eastAsia="ru-RU"/>
    </w:rPr>
  </w:style>
  <w:style w:type="paragraph" w:customStyle="1" w:styleId="xl63">
    <w:name w:val="xl63"/>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4">
    <w:name w:val="xl64"/>
    <w:basedOn w:val="a1"/>
    <w:rsid w:val="00F35973"/>
    <w:pPr>
      <w:widowControl/>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65">
    <w:name w:val="xl65"/>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eastAsia="Times New Roman" w:cs="Times New Roman"/>
      <w:sz w:val="20"/>
      <w:szCs w:val="20"/>
      <w:lang w:eastAsia="ru-RU"/>
    </w:rPr>
  </w:style>
  <w:style w:type="paragraph" w:customStyle="1" w:styleId="xl66">
    <w:name w:val="xl66"/>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0"/>
      <w:szCs w:val="20"/>
      <w:lang w:eastAsia="ru-RU"/>
    </w:rPr>
  </w:style>
  <w:style w:type="paragraph" w:customStyle="1" w:styleId="xl67">
    <w:name w:val="xl67"/>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eastAsia="Times New Roman" w:cs="Times New Roman"/>
      <w:sz w:val="20"/>
      <w:szCs w:val="20"/>
      <w:lang w:eastAsia="ru-RU"/>
    </w:rPr>
  </w:style>
  <w:style w:type="paragraph" w:customStyle="1" w:styleId="xl68">
    <w:name w:val="xl68"/>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9">
    <w:name w:val="xl69"/>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70">
    <w:name w:val="xl70"/>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71">
    <w:name w:val="xl71"/>
    <w:basedOn w:val="a1"/>
    <w:rsid w:val="00F35973"/>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0"/>
      <w:szCs w:val="20"/>
      <w:lang w:eastAsia="ru-RU"/>
    </w:rPr>
  </w:style>
  <w:style w:type="paragraph" w:customStyle="1" w:styleId="xl72">
    <w:name w:val="xl72"/>
    <w:basedOn w:val="a1"/>
    <w:rsid w:val="00F35973"/>
    <w:pPr>
      <w:widowControl/>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0"/>
      <w:szCs w:val="20"/>
      <w:lang w:eastAsia="ru-RU"/>
    </w:rPr>
  </w:style>
  <w:style w:type="paragraph" w:customStyle="1" w:styleId="xl73">
    <w:name w:val="xl73"/>
    <w:basedOn w:val="a1"/>
    <w:rsid w:val="00F35973"/>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0"/>
      <w:szCs w:val="20"/>
      <w:lang w:eastAsia="ru-RU"/>
    </w:rPr>
  </w:style>
  <w:style w:type="paragraph" w:customStyle="1" w:styleId="xl74">
    <w:name w:val="xl74"/>
    <w:basedOn w:val="a1"/>
    <w:rsid w:val="00F35973"/>
    <w:pPr>
      <w:widowControl/>
      <w:spacing w:before="100" w:beforeAutospacing="1" w:after="100" w:afterAutospacing="1" w:line="240" w:lineRule="auto"/>
      <w:ind w:firstLine="0"/>
      <w:jc w:val="left"/>
    </w:pPr>
    <w:rPr>
      <w:rFonts w:eastAsia="Times New Roman" w:cs="Times New Roman"/>
      <w:sz w:val="20"/>
      <w:szCs w:val="20"/>
      <w:lang w:eastAsia="ru-RU"/>
    </w:rPr>
  </w:style>
  <w:style w:type="paragraph" w:customStyle="1" w:styleId="xl75">
    <w:name w:val="xl75"/>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76">
    <w:name w:val="xl76"/>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0"/>
      <w:szCs w:val="20"/>
      <w:lang w:eastAsia="ru-RU"/>
    </w:rPr>
  </w:style>
  <w:style w:type="paragraph" w:customStyle="1" w:styleId="xl77">
    <w:name w:val="xl77"/>
    <w:basedOn w:val="a1"/>
    <w:rsid w:val="00F35973"/>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78">
    <w:name w:val="xl78"/>
    <w:basedOn w:val="a1"/>
    <w:rsid w:val="00F35973"/>
    <w:pPr>
      <w:widowControl/>
      <w:pBdr>
        <w:top w:val="single" w:sz="4" w:space="0" w:color="auto"/>
        <w:bottom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79">
    <w:name w:val="xl79"/>
    <w:basedOn w:val="a1"/>
    <w:rsid w:val="00F35973"/>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0"/>
      <w:szCs w:val="20"/>
      <w:lang w:eastAsia="ru-RU"/>
    </w:rPr>
  </w:style>
  <w:style w:type="paragraph" w:customStyle="1" w:styleId="xl80">
    <w:name w:val="xl80"/>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81">
    <w:name w:val="xl81"/>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0"/>
      <w:szCs w:val="20"/>
      <w:lang w:eastAsia="ru-RU"/>
    </w:rPr>
  </w:style>
  <w:style w:type="paragraph" w:customStyle="1" w:styleId="xl82">
    <w:name w:val="xl82"/>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83">
    <w:name w:val="xl83"/>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84">
    <w:name w:val="xl84"/>
    <w:basedOn w:val="a1"/>
    <w:rsid w:val="00F35973"/>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0"/>
      <w:szCs w:val="20"/>
      <w:lang w:eastAsia="ru-RU"/>
    </w:rPr>
  </w:style>
  <w:style w:type="paragraph" w:customStyle="1" w:styleId="xl85">
    <w:name w:val="xl85"/>
    <w:basedOn w:val="a1"/>
    <w:rsid w:val="00F35973"/>
    <w:pPr>
      <w:widowControl/>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0"/>
      <w:szCs w:val="20"/>
      <w:lang w:eastAsia="ru-RU"/>
    </w:rPr>
  </w:style>
  <w:style w:type="paragraph" w:customStyle="1" w:styleId="xl86">
    <w:name w:val="xl86"/>
    <w:basedOn w:val="a1"/>
    <w:rsid w:val="00F35973"/>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0"/>
      <w:szCs w:val="20"/>
      <w:lang w:eastAsia="ru-RU"/>
    </w:rPr>
  </w:style>
  <w:style w:type="paragraph" w:customStyle="1" w:styleId="xl87">
    <w:name w:val="xl87"/>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lang w:eastAsia="ru-RU"/>
    </w:rPr>
  </w:style>
  <w:style w:type="paragraph" w:customStyle="1" w:styleId="xl88">
    <w:name w:val="xl88"/>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eastAsia="Times New Roman" w:cs="Times New Roman"/>
      <w:b/>
      <w:bCs/>
      <w:sz w:val="20"/>
      <w:szCs w:val="20"/>
      <w:lang w:eastAsia="ru-RU"/>
    </w:rPr>
  </w:style>
  <w:style w:type="paragraph" w:customStyle="1" w:styleId="xl89">
    <w:name w:val="xl89"/>
    <w:basedOn w:val="a1"/>
    <w:rsid w:val="00F35973"/>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90">
    <w:name w:val="xl90"/>
    <w:basedOn w:val="a1"/>
    <w:rsid w:val="00F35973"/>
    <w:pPr>
      <w:widowControl/>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91">
    <w:name w:val="xl91"/>
    <w:basedOn w:val="a1"/>
    <w:rsid w:val="00F35973"/>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eastAsia="ru-RU"/>
    </w:rPr>
  </w:style>
  <w:style w:type="paragraph" w:customStyle="1" w:styleId="xl92">
    <w:name w:val="xl92"/>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font7">
    <w:name w:val="font7"/>
    <w:basedOn w:val="a1"/>
    <w:rsid w:val="00F35973"/>
    <w:pPr>
      <w:widowControl/>
      <w:spacing w:before="100" w:beforeAutospacing="1" w:after="100" w:afterAutospacing="1" w:line="240" w:lineRule="auto"/>
      <w:ind w:firstLine="0"/>
      <w:jc w:val="left"/>
    </w:pPr>
    <w:rPr>
      <w:rFonts w:eastAsia="Times New Roman" w:cs="Times New Roman"/>
      <w:szCs w:val="24"/>
      <w:lang w:eastAsia="ru-RU"/>
    </w:rPr>
  </w:style>
  <w:style w:type="paragraph" w:customStyle="1" w:styleId="font8">
    <w:name w:val="font8"/>
    <w:basedOn w:val="a1"/>
    <w:rsid w:val="00F35973"/>
    <w:pPr>
      <w:widowControl/>
      <w:spacing w:before="100" w:beforeAutospacing="1" w:after="100" w:afterAutospacing="1" w:line="240" w:lineRule="auto"/>
      <w:ind w:firstLine="0"/>
      <w:jc w:val="left"/>
    </w:pPr>
    <w:rPr>
      <w:rFonts w:eastAsia="Times New Roman" w:cs="Times New Roman"/>
      <w:color w:val="FF0000"/>
      <w:szCs w:val="24"/>
      <w:lang w:eastAsia="ru-RU"/>
    </w:rPr>
  </w:style>
  <w:style w:type="paragraph" w:customStyle="1" w:styleId="xl93">
    <w:name w:val="xl93"/>
    <w:basedOn w:val="a1"/>
    <w:rsid w:val="00F35973"/>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Cs w:val="24"/>
      <w:lang w:eastAsia="ru-RU"/>
    </w:rPr>
  </w:style>
  <w:style w:type="paragraph" w:customStyle="1" w:styleId="xl94">
    <w:name w:val="xl94"/>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szCs w:val="24"/>
      <w:lang w:eastAsia="ru-RU"/>
    </w:rPr>
  </w:style>
  <w:style w:type="paragraph" w:customStyle="1" w:styleId="xl95">
    <w:name w:val="xl95"/>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6">
    <w:name w:val="xl96"/>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Cs w:val="24"/>
      <w:lang w:eastAsia="ru-RU"/>
    </w:rPr>
  </w:style>
  <w:style w:type="paragraph" w:customStyle="1" w:styleId="xl97">
    <w:name w:val="xl97"/>
    <w:basedOn w:val="a1"/>
    <w:rsid w:val="00F3597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Cs w:val="24"/>
      <w:lang w:eastAsia="ru-RU"/>
    </w:rPr>
  </w:style>
  <w:style w:type="character" w:customStyle="1" w:styleId="3b">
    <w:name w:val="Стиль3 Знак"/>
    <w:basedOn w:val="a2"/>
    <w:rsid w:val="00F35973"/>
    <w:rPr>
      <w:rFonts w:ascii="Times New Roman" w:eastAsia="Calibri" w:hAnsi="Times New Roman" w:cs="Times New Roman"/>
      <w:sz w:val="44"/>
      <w:szCs w:val="44"/>
    </w:rPr>
  </w:style>
  <w:style w:type="paragraph" w:customStyle="1" w:styleId="affff4">
    <w:name w:val="Диплом"/>
    <w:basedOn w:val="a1"/>
    <w:qFormat/>
    <w:rsid w:val="00F35973"/>
    <w:pPr>
      <w:widowControl/>
    </w:pPr>
    <w:rPr>
      <w:rFonts w:eastAsia="Times New Roman" w:cs="Times New Roman"/>
      <w:sz w:val="28"/>
      <w:szCs w:val="24"/>
      <w:lang w:eastAsia="ru-RU"/>
    </w:rPr>
  </w:style>
  <w:style w:type="character" w:customStyle="1" w:styleId="affff5">
    <w:name w:val="Министерство туризма РБ Знак"/>
    <w:basedOn w:val="a2"/>
    <w:link w:val="affff6"/>
    <w:locked/>
    <w:rsid w:val="00F35973"/>
    <w:rPr>
      <w:rFonts w:ascii="Times New Roman" w:hAnsi="Times New Roman" w:cs="Times New Roman"/>
      <w:sz w:val="28"/>
    </w:rPr>
  </w:style>
  <w:style w:type="paragraph" w:customStyle="1" w:styleId="affff6">
    <w:name w:val="Министерство туризма РБ"/>
    <w:basedOn w:val="a1"/>
    <w:link w:val="affff5"/>
    <w:qFormat/>
    <w:rsid w:val="00F35973"/>
    <w:pPr>
      <w:widowControl/>
      <w:spacing w:after="100" w:line="240" w:lineRule="auto"/>
    </w:pPr>
    <w:rPr>
      <w:rFonts w:cs="Times New Roman"/>
      <w:sz w:val="28"/>
    </w:rPr>
  </w:style>
  <w:style w:type="paragraph" w:customStyle="1" w:styleId="1110">
    <w:name w:val="Знак Знак Знак Знак Знак Знак1 Знак Знак Знак Знак1 Знак Знак Знак Знак1 Знак Знак Знак Знак Знак Знак Знак Знак Знак"/>
    <w:basedOn w:val="a1"/>
    <w:uiPriority w:val="99"/>
    <w:rsid w:val="00F35973"/>
    <w:pPr>
      <w:widowControl/>
      <w:spacing w:line="240" w:lineRule="auto"/>
      <w:ind w:firstLine="0"/>
      <w:jc w:val="left"/>
    </w:pPr>
    <w:rPr>
      <w:rFonts w:ascii="Verdana" w:eastAsia="Times New Roman" w:hAnsi="Verdana" w:cs="Verdana"/>
      <w:sz w:val="20"/>
      <w:szCs w:val="20"/>
      <w:lang w:val="en-US"/>
    </w:rPr>
  </w:style>
  <w:style w:type="paragraph" w:styleId="affff7">
    <w:name w:val="Revision"/>
    <w:hidden/>
    <w:uiPriority w:val="99"/>
    <w:semiHidden/>
    <w:rsid w:val="00F35973"/>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2"/>
    <w:pPr>
      <w:numPr>
        <w:numId w:val="1"/>
      </w:numPr>
    </w:pPr>
  </w:style>
  <w:style w:type="numbering" w:customStyle="1" w:styleId="21">
    <w:name w:val="a"/>
    <w:pPr>
      <w:numPr>
        <w:numId w:val="9"/>
      </w:numPr>
    </w:pPr>
  </w:style>
  <w:style w:type="numbering" w:customStyle="1" w:styleId="31">
    <w:name w:val="3"/>
    <w:pPr>
      <w:numPr>
        <w:numId w:val="2"/>
      </w:numPr>
    </w:pPr>
  </w:style>
  <w:style w:type="numbering" w:customStyle="1" w:styleId="40">
    <w:name w:val="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6DF42ADFA389E942252287006BDB8F77DBD582EFCA891B835760694AC4631835D4D6F899E6098p0w5F" TargetMode="External"/><Relationship Id="rId13" Type="http://schemas.openxmlformats.org/officeDocument/2006/relationships/hyperlink" Target="https://ru.wikipedia.org/wiki/%D0%A2%D1%83%D0%BD%D0%BA%D0%B8%D0%BD%D1%81%D0%BA%D0%B8%D0%B9_%D1%80%D0%B0%D0%B9%D0%BE%D0%BD" TargetMode="External"/><Relationship Id="rId18" Type="http://schemas.openxmlformats.org/officeDocument/2006/relationships/hyperlink" Target="https://ru.wikipedia.org/wiki/%D0%A0%D0%B5%D0%B7%D0%BA%D0%BE_%D0%BA%D0%BE%D0%BD%D1%82%D0%B8%D0%BD%D0%B5%D0%BD%D1%82%D0%B0%D0%BB%D1%8C%D0%BD%D1%8B%D0%B9_%D0%BA%D0%BB%D0%B8%D0%BC%D0%B0%D1%82" TargetMode="External"/><Relationship Id="rId26" Type="http://schemas.openxmlformats.org/officeDocument/2006/relationships/package" Target="embeddings/Microsoft_PowerPoint_Slide3.sldx"/><Relationship Id="rId3" Type="http://schemas.microsoft.com/office/2007/relationships/stylesWithEffects" Target="stylesWithEffect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consultantplus://offline/ref=CB39F56ACED66B3B1D76134464F49786AF4513B881E635581DC33E2B9C793E242B0C5139C945BCD5CFM6C" TargetMode="External"/><Relationship Id="rId17" Type="http://schemas.openxmlformats.org/officeDocument/2006/relationships/hyperlink" Target="https://ru.wikipedia.org/wiki/%D0%9C%D0%BE%D0%BD%D0%B3%D0%BE%D0%BB%D0%B8%D1%8F" TargetMode="Externa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4%D0%B6%D0%B8%D0%B4%D0%B8%D0%BD%D1%81%D0%BA%D0%B8%D0%B9_%D1%80%D0%B0%D0%B9%D0%BE%D0%BD" TargetMode="External"/><Relationship Id="rId20" Type="http://schemas.openxmlformats.org/officeDocument/2006/relationships/hyperlink" Target="https://ru.wikipedia.org/wiki/%D0%9B%D0%B5%D1%82%D0%B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B39F56ACED66B3B1D76134464F49786AF4E11BA83EB35581DC33E2B9C793E242B0C5139C945BCD4CFMAC" TargetMode="External"/><Relationship Id="rId24" Type="http://schemas.openxmlformats.org/officeDocument/2006/relationships/package" Target="embeddings/Microsoft_PowerPoint_Slide2.sld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A%D0%B0%D0%B1%D0%B0%D0%BD%D1%81%D0%BA%D0%B8%D0%B9_%D1%80%D0%B0%D0%B9%D0%BE%D0%BD" TargetMode="External"/><Relationship Id="rId23" Type="http://schemas.openxmlformats.org/officeDocument/2006/relationships/image" Target="media/image2.emf"/><Relationship Id="rId28" Type="http://schemas.openxmlformats.org/officeDocument/2006/relationships/package" Target="embeddings/Microsoft_PowerPoint_Slide4.sldx"/><Relationship Id="rId10" Type="http://schemas.openxmlformats.org/officeDocument/2006/relationships/hyperlink" Target="consultantplus://offline/ref=CB39F56ACED66B3B1D76134464F49786A74716BC84E96852159A32299B7661332C455D38C945BCCDMDC" TargetMode="External"/><Relationship Id="rId19" Type="http://schemas.openxmlformats.org/officeDocument/2006/relationships/hyperlink" Target="https://ru.wikipedia.org/wiki/%D0%97%D0%B8%D0%BC%D0%B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07E6DF42ADFA389E94224C25666AE0B0FD76E35523FDA6C7E26A2D5BC3A54C66C412142DCD93619C02C879p8wAF" TargetMode="External"/><Relationship Id="rId14" Type="http://schemas.openxmlformats.org/officeDocument/2006/relationships/hyperlink" Target="https://ru.wikipedia.org/wiki/%D0%A1%D0%BB%D1%8E%D0%B4%D1%8F%D0%BD%D1%81%D0%BA%D0%B8%D0%B9_%D1%80%D0%B0%D0%B9%D0%BE%D0%BD" TargetMode="External"/><Relationship Id="rId22" Type="http://schemas.openxmlformats.org/officeDocument/2006/relationships/package" Target="embeddings/Microsoft_PowerPoint_Slide1.sldx"/><Relationship Id="rId27" Type="http://schemas.openxmlformats.org/officeDocument/2006/relationships/image" Target="media/image4.emf"/><Relationship Id="rId30" Type="http://schemas.openxmlformats.org/officeDocument/2006/relationships/hyperlink" Target="consultantplus://offline/ref=5FE635AED372E4BED90A5325908D5E731F7CC4938EC61A4F285EF56DBF6205DC34C8885482D09D4C87D84DE8t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81</Pages>
  <Words>22892</Words>
  <Characters>130490</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2019-03-14T00:52:00Z</dcterms:created>
  <dcterms:modified xsi:type="dcterms:W3CDTF">2022-01-27T06:21:00Z</dcterms:modified>
</cp:coreProperties>
</file>