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9" w:rsidRDefault="00EF08C9">
      <w:pPr>
        <w:jc w:val="center"/>
        <w:rPr>
          <w:sz w:val="20"/>
          <w:szCs w:val="20"/>
        </w:rPr>
      </w:pPr>
    </w:p>
    <w:tbl>
      <w:tblPr>
        <w:tblW w:w="9732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  <w:gridCol w:w="78"/>
        <w:gridCol w:w="159"/>
        <w:gridCol w:w="7"/>
        <w:gridCol w:w="180"/>
        <w:gridCol w:w="200"/>
        <w:gridCol w:w="190"/>
        <w:gridCol w:w="30"/>
        <w:gridCol w:w="187"/>
        <w:gridCol w:w="966"/>
        <w:gridCol w:w="45"/>
        <w:gridCol w:w="110"/>
        <w:gridCol w:w="90"/>
        <w:gridCol w:w="23"/>
        <w:gridCol w:w="87"/>
        <w:gridCol w:w="518"/>
        <w:gridCol w:w="108"/>
        <w:gridCol w:w="63"/>
        <w:gridCol w:w="330"/>
        <w:gridCol w:w="16"/>
        <w:gridCol w:w="337"/>
        <w:gridCol w:w="221"/>
        <w:gridCol w:w="154"/>
        <w:gridCol w:w="220"/>
        <w:gridCol w:w="358"/>
        <w:gridCol w:w="549"/>
        <w:gridCol w:w="308"/>
        <w:gridCol w:w="35"/>
        <w:gridCol w:w="75"/>
        <w:gridCol w:w="35"/>
        <w:gridCol w:w="620"/>
        <w:gridCol w:w="3025"/>
        <w:gridCol w:w="76"/>
        <w:gridCol w:w="169"/>
        <w:gridCol w:w="76"/>
      </w:tblGrid>
      <w:tr w:rsidR="00EF08C9">
        <w:trPr>
          <w:trHeight w:val="92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F08C9" w:rsidRDefault="00ED152D">
            <w:pPr>
              <w:spacing w:before="20" w:after="2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EF08C9">
        <w:trPr>
          <w:trHeight w:val="538"/>
        </w:trPr>
        <w:tc>
          <w:tcPr>
            <w:tcW w:w="9732" w:type="dxa"/>
            <w:gridSpan w:val="3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EF08C9">
        <w:trPr>
          <w:trHeight w:val="239"/>
        </w:trPr>
        <w:tc>
          <w:tcPr>
            <w:tcW w:w="3458" w:type="dxa"/>
            <w:gridSpan w:val="19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53" w:type="dxa"/>
            <w:gridSpan w:val="13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EF08C9">
        <w:trPr>
          <w:trHeight w:val="254"/>
        </w:trPr>
        <w:tc>
          <w:tcPr>
            <w:tcW w:w="3128" w:type="dxa"/>
            <w:gridSpan w:val="18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283" w:type="dxa"/>
            <w:gridSpan w:val="14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Закаменский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EF08C9">
        <w:trPr>
          <w:trHeight w:val="239"/>
        </w:trPr>
        <w:tc>
          <w:tcPr>
            <w:tcW w:w="2084" w:type="dxa"/>
            <w:gridSpan w:val="10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населенный пункт</w:t>
            </w:r>
          </w:p>
        </w:tc>
        <w:tc>
          <w:tcPr>
            <w:tcW w:w="7327" w:type="dxa"/>
            <w:gridSpan w:val="2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Далахай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Енгорбой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с. Михайловка, 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Хамней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п.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Хасура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, 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Утата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 у. Шара-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Азарга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 г. Закаменск</w:t>
            </w:r>
            <w:proofErr w:type="gramEnd"/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EF08C9">
        <w:trPr>
          <w:trHeight w:val="299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EF08C9" w:rsidRDefault="00ED152D">
            <w:pPr>
              <w:spacing w:before="40"/>
              <w:ind w:left="170" w:right="17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№ кадастровых кварталов:</w:t>
            </w:r>
          </w:p>
        </w:tc>
      </w:tr>
      <w:tr w:rsidR="00EF08C9">
        <w:trPr>
          <w:trHeight w:val="1882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31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Далахай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03:07:040101, 03:07:040102, 03:07:040103, 03:07:040104, 03:07:040105, 03:07:040106, 03:07:040107, 03:07:040108, 03:07:040109, 03:07:040110, 03:07:040111, 03:07:040112, 03:07:040113;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Енгорбой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03:07:070101, 03:07:070102, 03:07:070103, 03:07:070104, 03:07:070105, 03:07:070106, 03:07:070107, 03:07:070108, 03:07:070109, 03:07:070110, 03:07:070111, 03:07:070112, 03:07:070113, 03:07:070114, 03:07:070115;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Хамней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bCs/>
                <w:color w:val="000000"/>
                <w:sz w:val="20"/>
                <w:szCs w:val="22"/>
              </w:rPr>
              <w:t>03:07:190118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. Михайловка: </w:t>
            </w:r>
            <w:r>
              <w:rPr>
                <w:bCs/>
                <w:color w:val="000000"/>
                <w:sz w:val="20"/>
                <w:szCs w:val="22"/>
              </w:rPr>
              <w:t>03:07:100103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Утата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03:07:180101, 03:07:180102, 03:07:180103, 03:07:180104, 03:07:180105, 03:07:180106, 03:07:180107, 03:07:180108, 03:07:180109, 03:07:180110;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у. Шара-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Азарга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03:07:270101, 03:07:270102, 03:07:270103, 03:07:270104, 03:07:270105, 03:07:270106, 03:07:270107, 03:07:270108, 03:07:270109, 03:07:270110, 03:07:270111, 03:07:270112;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Хасура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0"/>
                <w:szCs w:val="22"/>
              </w:rPr>
              <w:t>03:07:210101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b/>
                <w:bCs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г. Закаменск: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03:07:090102, 03:07:090103, 03:07:090104, 03:07:090105, 03:07:090106, 03:07:090107, 03:07:090108, 03:07:090167, 03:07:090169, 03:07:090170, 03:07:090171, 03:07:090172, 03:07:090174, 03:07:090250, 03:07:090253, 03:07:090254, 03:07:090255, 03:07:090256, 03:07:090258, 03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:07:220101, 03:07:220102, 03:07:220106, 03:07:220107.</w:t>
            </w:r>
          </w:p>
        </w:tc>
        <w:tc>
          <w:tcPr>
            <w:tcW w:w="245" w:type="dxa"/>
            <w:gridSpan w:val="2"/>
            <w:tcBorders>
              <w:righ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512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EF08C9" w:rsidRDefault="00ED152D">
            <w:pPr>
              <w:ind w:left="142" w:right="14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выполняются комплексные кадастровые работы.</w:t>
            </w:r>
          </w:p>
        </w:tc>
      </w:tr>
      <w:tr w:rsidR="00EF08C9">
        <w:trPr>
          <w:trHeight w:val="44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</w:tcPr>
          <w:p w:rsidR="00EF08C9" w:rsidRDefault="00ED152D">
            <w:pPr>
              <w:spacing w:before="240"/>
              <w:ind w:left="170" w:right="17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F08C9">
        <w:trPr>
          <w:trHeight w:val="639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31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ind w:left="-165"/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Республика Бурятия,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Закаменский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район,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Далахай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сельского поселения «Далахайское»,ул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.Ц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ентральная,д.25;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Енгорбой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сельского поселения 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Енгорбойское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», ул.Центральная,д.1;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Утата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сельского поселения</w:t>
            </w:r>
          </w:p>
          <w:p w:rsidR="00EF08C9" w:rsidRDefault="00ED152D">
            <w:pPr>
              <w:ind w:left="-165"/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Утатайское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», ул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.Ц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ентральная,д.63;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Хамней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сельского поселения «Хамнейское»,ул.Советская,д.19;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с. Михайловка сельского поселения «Михайловское»,ул.Садовая,д.32;</w:t>
            </w:r>
            <w: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у. Шара-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Азарга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сельского поселения «Шара-Азаргинское»,ул.Центральная,д.74; г. Закаменск, п.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Хасура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городского поселения «Город Закаменск», ул.Ленина,23  каб.3</w:t>
            </w:r>
          </w:p>
        </w:tc>
        <w:tc>
          <w:tcPr>
            <w:tcW w:w="245" w:type="dxa"/>
            <w:gridSpan w:val="2"/>
            <w:tcBorders>
              <w:righ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269"/>
        </w:trPr>
        <w:tc>
          <w:tcPr>
            <w:tcW w:w="165" w:type="dxa"/>
            <w:gridSpan w:val="2"/>
            <w:tcBorders>
              <w:lef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31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работы согласительной комиссии)</w:t>
            </w:r>
          </w:p>
        </w:tc>
        <w:tc>
          <w:tcPr>
            <w:tcW w:w="245" w:type="dxa"/>
            <w:gridSpan w:val="2"/>
            <w:tcBorders>
              <w:righ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25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ind w:left="170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F08C9">
        <w:trPr>
          <w:cantSplit/>
          <w:trHeight w:val="748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5491" w:type="dxa"/>
            <w:gridSpan w:val="26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rosreestr.ru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EF08C9">
        <w:trPr>
          <w:cantSplit/>
          <w:trHeight w:val="553"/>
        </w:trPr>
        <w:tc>
          <w:tcPr>
            <w:tcW w:w="165" w:type="dxa"/>
            <w:gridSpan w:val="2"/>
            <w:tcBorders>
              <w:lef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491" w:type="dxa"/>
            <w:gridSpan w:val="26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3645" w:type="dxa"/>
            <w:gridSpan w:val="2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сайта)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EF08C9">
        <w:trPr>
          <w:cantSplit/>
          <w:trHeight w:val="494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5491" w:type="dxa"/>
            <w:gridSpan w:val="26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egov-buryatia.ru/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mizo</w:t>
            </w:r>
            <w:proofErr w:type="spellEnd"/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EF08C9">
        <w:trPr>
          <w:cantSplit/>
          <w:trHeight w:val="1107"/>
        </w:trPr>
        <w:tc>
          <w:tcPr>
            <w:tcW w:w="165" w:type="dxa"/>
            <w:gridSpan w:val="2"/>
            <w:tcBorders>
              <w:lef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491" w:type="dxa"/>
            <w:gridSpan w:val="26"/>
          </w:tcPr>
          <w:p w:rsidR="00EF08C9" w:rsidRDefault="00ED152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3645" w:type="dxa"/>
            <w:gridSpan w:val="2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(Адрес сайта)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EF08C9">
        <w:trPr>
          <w:cantSplit/>
          <w:trHeight w:val="494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5491" w:type="dxa"/>
            <w:gridSpan w:val="26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pStyle w:val="a1"/>
              <w:spacing w:before="240" w:after="1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Style w:val="aa"/>
                <w:rFonts w:ascii="PT Astra Serif" w:hAnsi="PT Astra Serif"/>
                <w:color w:val="000000"/>
                <w:sz w:val="22"/>
                <w:szCs w:val="22"/>
              </w:rPr>
              <w:t>МКУ «Комитет по экономическому развитию» муниципального образования «</w:t>
            </w:r>
            <w:proofErr w:type="spellStart"/>
            <w:r>
              <w:rPr>
                <w:rStyle w:val="aa"/>
                <w:rFonts w:ascii="PT Astra Serif" w:hAnsi="PT Astra Serif"/>
                <w:color w:val="000000"/>
                <w:sz w:val="22"/>
                <w:szCs w:val="22"/>
              </w:rPr>
              <w:t>Закаменский</w:t>
            </w:r>
            <w:proofErr w:type="spellEnd"/>
            <w:r>
              <w:rPr>
                <w:rStyle w:val="aa"/>
                <w:rFonts w:ascii="PT Astra Serif" w:hAnsi="PT Astra Serif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000000"/>
            </w:tcBorders>
            <w:vAlign w:val="center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https://mcuzakamna.gosuslugi.ru/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EF08C9">
        <w:trPr>
          <w:cantSplit/>
          <w:trHeight w:val="1107"/>
        </w:trPr>
        <w:tc>
          <w:tcPr>
            <w:tcW w:w="165" w:type="dxa"/>
            <w:gridSpan w:val="2"/>
            <w:tcBorders>
              <w:lef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491" w:type="dxa"/>
            <w:gridSpan w:val="26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:rsidR="00EF08C9" w:rsidRDefault="00EF08C9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645" w:type="dxa"/>
            <w:gridSpan w:val="2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(Адрес сайта)</w:t>
            </w:r>
          </w:p>
        </w:tc>
        <w:tc>
          <w:tcPr>
            <w:tcW w:w="321" w:type="dxa"/>
            <w:gridSpan w:val="3"/>
            <w:tcBorders>
              <w:right w:val="double" w:sz="4" w:space="0" w:color="000000"/>
            </w:tcBorders>
          </w:tcPr>
          <w:p w:rsidR="00EF08C9" w:rsidRDefault="00EF08C9">
            <w:pPr>
              <w:rPr>
                <w:rFonts w:ascii="PT Astra Serif" w:hAnsi="PT Astra Serif"/>
                <w:i/>
                <w:iCs/>
              </w:rPr>
            </w:pPr>
          </w:p>
        </w:tc>
      </w:tr>
      <w:tr w:rsidR="00EF08C9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keepLines/>
              <w:spacing w:before="4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EF08C9">
        <w:trPr>
          <w:trHeight w:val="1176"/>
        </w:trPr>
        <w:tc>
          <w:tcPr>
            <w:tcW w:w="165" w:type="dxa"/>
            <w:gridSpan w:val="2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9322" w:type="dxa"/>
            <w:gridSpan w:val="31"/>
            <w:tcBorders>
              <w:bottom w:val="single" w:sz="4" w:space="0" w:color="000000"/>
            </w:tcBorders>
          </w:tcPr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Далахай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03:07:040101, 03:07:040102, 03:07:040103, 03:07:040104, 03:07:040105, 03:07:040106, 03:07:040107, 03:07:040108, 03:07:040109, 03:07:040110, 03:07:040111, 03:07:040112, 03:07:040113;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Енгорбой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03:07:070101, 03:07:070102, 03:07:070103, 03:07:070104, 03:07:070105, 03:07:070106, 03:07:070107, 03:07:070108, 03:07:070109, 03:07:070110, 03:07:070111, 03:07:070112, 03:07:070113, 03:07:070114, 03:07:070115;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Хамней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bCs/>
                <w:color w:val="000000"/>
                <w:sz w:val="20"/>
                <w:szCs w:val="22"/>
              </w:rPr>
              <w:t>03:07:190118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. Михайловка: </w:t>
            </w:r>
            <w:r>
              <w:rPr>
                <w:bCs/>
                <w:color w:val="000000"/>
                <w:sz w:val="20"/>
                <w:szCs w:val="22"/>
              </w:rPr>
              <w:t>03:07:100103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у.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Утата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03:07:180101, 03:07:180102, 03:07:180103, 03:07:180104, 03:07:180105, 03:07:180106, 03:07:180107, 03:07:180108, 03:07:180109, 03:07:180110;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у. Шара-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Азарга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03:07:270101, 03:07:270102, 03:07:270103, 03:07:270104, 03:07:270105, 03:07:270106, 03:07:270107, 03:07:270108, 03:07:270109, 03:07:270110, 03:07:270111, 03:07:270112;</w:t>
            </w:r>
          </w:p>
          <w:p w:rsidR="00EF08C9" w:rsidRDefault="00ED152D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Хасура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0"/>
                <w:szCs w:val="22"/>
              </w:rPr>
              <w:t>03:07:210101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;</w:t>
            </w:r>
          </w:p>
          <w:p w:rsidR="00EF08C9" w:rsidRDefault="00ED152D">
            <w:pPr>
              <w:rPr>
                <w:b/>
                <w:bCs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г. Закаменск: 03:07:090102, 03:07:090103, 03:07:090104, 03:07:090105, 03:07:090106, 03:07:090107, 03:07:090108, 03:07:090167, 03:07:090169, 03:07:090170, 03:07:090171, 03:07:090172, 03:07:090174, 03:07:090250, 03:07:090253, 03:07:090254, 03:07:090255, 03:07:090256, 03:07:090258, 03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:07:220101, 03:07:220102, 03:07:220106, 03:07:220107.</w:t>
            </w:r>
          </w:p>
        </w:tc>
        <w:tc>
          <w:tcPr>
            <w:tcW w:w="245" w:type="dxa"/>
            <w:gridSpan w:val="2"/>
            <w:tcBorders>
              <w:righ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573"/>
        </w:trPr>
        <w:tc>
          <w:tcPr>
            <w:tcW w:w="2352" w:type="dxa"/>
            <w:gridSpan w:val="14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состоится по адресу:</w:t>
            </w:r>
          </w:p>
        </w:tc>
        <w:tc>
          <w:tcPr>
            <w:tcW w:w="7135" w:type="dxa"/>
            <w:gridSpan w:val="19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ind w:left="-165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D45AB2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shd w:val="clear" w:color="auto" w:fill="FFFF00"/>
              </w:rPr>
              <w:t xml:space="preserve">Республика Бурятия, </w:t>
            </w:r>
            <w:proofErr w:type="spellStart"/>
            <w:r w:rsidRPr="00D45AB2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shd w:val="clear" w:color="auto" w:fill="FFFF00"/>
              </w:rPr>
              <w:t>Закаменский</w:t>
            </w:r>
            <w:proofErr w:type="spellEnd"/>
            <w:r w:rsidRPr="00D45AB2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shd w:val="clear" w:color="auto" w:fill="FFFF00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00"/>
              </w:rPr>
              <w:t>,</w:t>
            </w:r>
          </w:p>
        </w:tc>
        <w:tc>
          <w:tcPr>
            <w:tcW w:w="245" w:type="dxa"/>
            <w:gridSpan w:val="2"/>
            <w:tcBorders>
              <w:righ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464"/>
        </w:trPr>
        <w:tc>
          <w:tcPr>
            <w:tcW w:w="87" w:type="dxa"/>
            <w:tcBorders>
              <w:left w:val="double" w:sz="4" w:space="0" w:color="000000"/>
            </w:tcBorders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EF08C9" w:rsidRDefault="00ED152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387" w:type="dxa"/>
            <w:gridSpan w:val="3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20" w:type="dxa"/>
            <w:gridSpan w:val="2"/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198" w:type="dxa"/>
            <w:gridSpan w:val="3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июня</w:t>
            </w:r>
          </w:p>
        </w:tc>
        <w:tc>
          <w:tcPr>
            <w:tcW w:w="110" w:type="dxa"/>
            <w:vAlign w:val="bottom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  <w:tc>
          <w:tcPr>
            <w:tcW w:w="718" w:type="dxa"/>
            <w:gridSpan w:val="4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17" w:type="dxa"/>
            <w:gridSpan w:val="4"/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в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732" w:type="dxa"/>
            <w:gridSpan w:val="3"/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4343" w:type="dxa"/>
            <w:gridSpan w:val="8"/>
            <w:tcBorders>
              <w:right w:val="double" w:sz="4" w:space="0" w:color="000000"/>
            </w:tcBorders>
            <w:vAlign w:val="bottom"/>
          </w:tcPr>
          <w:p w:rsidR="00EF08C9" w:rsidRDefault="00ED152D" w:rsidP="00ED152D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у.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Далахай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сельского поселения «Далахайское»,ул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>ентральная,д.25 в здание администрации  сельского поселения</w:t>
            </w:r>
          </w:p>
        </w:tc>
        <w:tc>
          <w:tcPr>
            <w:tcW w:w="76" w:type="dxa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cantSplit/>
          <w:trHeight w:val="793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tbl>
            <w:tblPr>
              <w:tblW w:w="9930" w:type="dxa"/>
              <w:tblInd w:w="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391"/>
              <w:gridCol w:w="240"/>
              <w:gridCol w:w="1259"/>
              <w:gridCol w:w="120"/>
              <w:gridCol w:w="736"/>
              <w:gridCol w:w="554"/>
              <w:gridCol w:w="570"/>
              <w:gridCol w:w="781"/>
              <w:gridCol w:w="584"/>
              <w:gridCol w:w="4530"/>
            </w:tblGrid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 w:rsidP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у.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Енгорбой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Енгорбойское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», 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.Ц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ентральная,д.1  в здание администрации сельского поселения</w:t>
                  </w:r>
                </w:p>
              </w:tc>
            </w:tr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у.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Утата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  <w:proofErr w:type="gramEnd"/>
                </w:p>
                <w:p w:rsidR="00EF08C9" w:rsidRDefault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Утатайское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», 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.Ц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ентральная,д.63 в здании администрации сельского поселения</w:t>
                  </w:r>
                </w:p>
              </w:tc>
            </w:tr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с.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Хамней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«Хамнейское»,ул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оветская,д.19 в здании администрации сельского поселения</w:t>
                  </w:r>
                </w:p>
              </w:tc>
            </w:tr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по с. Михайловка сельского поселения «Михайловское»,ул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адовая,д.32 в здании администрации сельского поселения</w:t>
                  </w:r>
                </w:p>
              </w:tc>
            </w:tr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>
                  <w:pPr>
                    <w:ind w:left="57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по у. Шара-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Азарга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сельского поселения «Шара-Азаргинское»,ул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.Ц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ентральная,д.74 в здании администрации сельского поселения</w:t>
                  </w:r>
                </w:p>
              </w:tc>
            </w:tr>
            <w:tr w:rsidR="00EF08C9">
              <w:tc>
                <w:tcPr>
                  <w:tcW w:w="164" w:type="dxa"/>
                  <w:vAlign w:val="bottom"/>
                </w:tcPr>
                <w:p w:rsidR="00EF08C9" w:rsidRDefault="00ED152D">
                  <w:pPr>
                    <w:jc w:val="righ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0" w:type="dxa"/>
                  <w:vAlign w:val="bottom"/>
                </w:tcPr>
                <w:p w:rsidR="00EF08C9" w:rsidRDefault="00ED152D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июня</w:t>
                  </w:r>
                </w:p>
              </w:tc>
              <w:tc>
                <w:tcPr>
                  <w:tcW w:w="120" w:type="dxa"/>
                  <w:vAlign w:val="bottom"/>
                </w:tcPr>
                <w:p w:rsidR="00EF08C9" w:rsidRDefault="00EF08C9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54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г. в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81" w:type="dxa"/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часов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EF08C9" w:rsidRDefault="00ED152D">
                  <w:pPr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right w:val="double" w:sz="4" w:space="0" w:color="000000"/>
                  </w:tcBorders>
                  <w:vAlign w:val="bottom"/>
                </w:tcPr>
                <w:p w:rsidR="00EF08C9" w:rsidRDefault="00ED152D" w:rsidP="00A87496">
                  <w:pPr>
                    <w:rPr>
                      <w:rFonts w:ascii="PT Astra Serif" w:hAnsi="PT Astra Serif"/>
                      <w:color w:val="00000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по г. Закаменск, п.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Хасура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городского поселения «Город Закаменск», ул</w:t>
                  </w:r>
                  <w:proofErr w:type="gram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.Л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енина,23   в 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в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здании администрации городского </w:t>
                  </w:r>
                  <w:r w:rsidR="00A87496"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>поселения</w:t>
                  </w:r>
                  <w:r>
                    <w:rPr>
                      <w:rFonts w:ascii="PT Astra Serif" w:hAnsi="PT Astra Serif"/>
                      <w:color w:val="000000"/>
                      <w:sz w:val="22"/>
                      <w:szCs w:val="22"/>
                    </w:rPr>
                    <w:t xml:space="preserve"> каб.3</w:t>
                  </w:r>
                  <w:bookmarkStart w:id="0" w:name="_GoBack"/>
                  <w:bookmarkEnd w:id="0"/>
                </w:p>
              </w:tc>
            </w:tr>
          </w:tbl>
          <w:p w:rsidR="00EF08C9" w:rsidRDefault="00ED152D">
            <w:pPr>
              <w:spacing w:before="20" w:after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F08C9">
        <w:trPr>
          <w:cantSplit/>
          <w:trHeight w:val="778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keepNext/>
              <w:keepLines/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F08C9">
        <w:trPr>
          <w:trHeight w:val="472"/>
        </w:trPr>
        <w:tc>
          <w:tcPr>
            <w:tcW w:w="331" w:type="dxa"/>
            <w:gridSpan w:val="4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:rsidR="00EF08C9" w:rsidRDefault="00ED152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0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217" w:type="dxa"/>
            <w:gridSpan w:val="2"/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11" w:type="dxa"/>
            <w:gridSpan w:val="4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июня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6" w:type="dxa"/>
            <w:gridSpan w:val="4"/>
            <w:vAlign w:val="bottom"/>
          </w:tcPr>
          <w:p w:rsidR="00EF08C9" w:rsidRDefault="00ED152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24</w:t>
            </w:r>
          </w:p>
        </w:tc>
        <w:tc>
          <w:tcPr>
            <w:tcW w:w="220" w:type="dxa"/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15" w:type="dxa"/>
            <w:gridSpan w:val="3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июня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ind w:left="57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г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76" w:type="dxa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trHeight w:val="472"/>
        </w:trPr>
        <w:tc>
          <w:tcPr>
            <w:tcW w:w="331" w:type="dxa"/>
            <w:gridSpan w:val="4"/>
            <w:tcBorders>
              <w:left w:val="double" w:sz="4" w:space="0" w:color="000000"/>
            </w:tcBorders>
            <w:vAlign w:val="bottom"/>
          </w:tcPr>
          <w:p w:rsidR="00EF08C9" w:rsidRDefault="00ED152D">
            <w:pPr>
              <w:ind w:lef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:rsidR="00EF08C9" w:rsidRDefault="00ED152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</w:t>
            </w:r>
          </w:p>
        </w:tc>
        <w:tc>
          <w:tcPr>
            <w:tcW w:w="390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25</w:t>
            </w:r>
          </w:p>
        </w:tc>
        <w:tc>
          <w:tcPr>
            <w:tcW w:w="217" w:type="dxa"/>
            <w:gridSpan w:val="2"/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1211" w:type="dxa"/>
            <w:gridSpan w:val="4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июня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746" w:type="dxa"/>
            <w:gridSpan w:val="4"/>
            <w:vAlign w:val="bottom"/>
          </w:tcPr>
          <w:p w:rsidR="00EF08C9" w:rsidRDefault="00ED152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г. по «</w:t>
            </w: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220" w:type="dxa"/>
            <w:vAlign w:val="bottom"/>
          </w:tcPr>
          <w:p w:rsidR="00EF08C9" w:rsidRDefault="00EF08C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июля</w:t>
            </w:r>
          </w:p>
        </w:tc>
        <w:tc>
          <w:tcPr>
            <w:tcW w:w="110" w:type="dxa"/>
            <w:gridSpan w:val="2"/>
            <w:vAlign w:val="bottom"/>
          </w:tcPr>
          <w:p w:rsidR="00EF08C9" w:rsidRDefault="00EF08C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EF08C9" w:rsidRDefault="00ED15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 w:rsidR="00EF08C9" w:rsidRDefault="00ED152D">
            <w:pPr>
              <w:ind w:left="57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г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76" w:type="dxa"/>
          </w:tcPr>
          <w:p w:rsidR="00EF08C9" w:rsidRDefault="00EF08C9">
            <w:pPr>
              <w:rPr>
                <w:rFonts w:ascii="PT Astra Serif" w:hAnsi="PT Astra Serif"/>
              </w:rPr>
            </w:pPr>
          </w:p>
        </w:tc>
      </w:tr>
      <w:tr w:rsidR="00EF08C9">
        <w:trPr>
          <w:cantSplit/>
          <w:trHeight w:val="2784"/>
        </w:trPr>
        <w:tc>
          <w:tcPr>
            <w:tcW w:w="9732" w:type="dxa"/>
            <w:gridSpan w:val="35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keepLines/>
              <w:spacing w:before="20"/>
              <w:ind w:left="170" w:right="170" w:firstLine="567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PT Astra Serif" w:hAnsi="PT Astra Serif"/>
                <w:spacing w:val="-4"/>
                <w:sz w:val="22"/>
                <w:szCs w:val="22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F08C9">
        <w:trPr>
          <w:trHeight w:val="472"/>
        </w:trPr>
        <w:tc>
          <w:tcPr>
            <w:tcW w:w="9732" w:type="dxa"/>
            <w:gridSpan w:val="3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F08C9" w:rsidRDefault="00ED152D">
            <w:pPr>
              <w:keepLines/>
              <w:spacing w:after="240"/>
              <w:ind w:left="170" w:right="17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F08C9" w:rsidRDefault="00EF08C9">
      <w:pPr>
        <w:jc w:val="both"/>
        <w:rPr>
          <w:shd w:val="clear" w:color="auto" w:fill="FFFF00"/>
        </w:rPr>
      </w:pPr>
    </w:p>
    <w:sectPr w:rsidR="00EF08C9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EF08C9"/>
    <w:rsid w:val="00A87496"/>
    <w:rsid w:val="00D45AB2"/>
    <w:rsid w:val="00ED152D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3B741F"/>
    <w:rPr>
      <w:color w:val="0000FF"/>
      <w:u w:val="single"/>
    </w:rPr>
  </w:style>
  <w:style w:type="character" w:customStyle="1" w:styleId="a6">
    <w:name w:val="Название Знак"/>
    <w:basedOn w:val="a2"/>
    <w:link w:val="a7"/>
    <w:qFormat/>
    <w:rsid w:val="003B741F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8">
    <w:name w:val="Текст выноски Знак"/>
    <w:basedOn w:val="a2"/>
    <w:link w:val="a9"/>
    <w:uiPriority w:val="99"/>
    <w:semiHidden/>
    <w:qFormat/>
    <w:rsid w:val="003B741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Pr>
      <w:b/>
      <w:bCs/>
    </w:rPr>
  </w:style>
  <w:style w:type="character" w:customStyle="1" w:styleId="ab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Title"/>
    <w:basedOn w:val="a"/>
    <w:link w:val="a6"/>
    <w:qFormat/>
    <w:rsid w:val="003B741F"/>
    <w:pPr>
      <w:jc w:val="center"/>
    </w:pPr>
    <w:rPr>
      <w:color w:val="FF0000"/>
      <w:sz w:val="52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3B74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A1DA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КПИ 309</dc:creator>
  <dc:description/>
  <cp:lastModifiedBy>admin</cp:lastModifiedBy>
  <cp:revision>29</cp:revision>
  <cp:lastPrinted>2025-04-03T08:17:00Z</cp:lastPrinted>
  <dcterms:created xsi:type="dcterms:W3CDTF">2025-04-03T04:19:00Z</dcterms:created>
  <dcterms:modified xsi:type="dcterms:W3CDTF">2025-05-22T09:47:00Z</dcterms:modified>
  <dc:language>ru-RU</dc:language>
</cp:coreProperties>
</file>